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64" w:lineRule="auto"/>
        <w:ind w:firstLine="0" w:left="120"/>
        <w:jc w:val="both"/>
      </w:pPr>
      <w:bookmarkStart w:id="1" w:name="block-77760457"/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0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0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14:paraId="0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0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0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0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0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14:paraId="0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0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14:paraId="0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0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14:paraId="0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0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1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N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1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Программа по физической культуре разработана в соответствии с требованиями ФГОС НОО.</w:t>
      </w:r>
    </w:p>
    <w:p w14:paraId="1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1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14:paraId="1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1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1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14:paraId="1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соответствии с ФГОС НОО содержание программы по физической культуре состоит из следующих компонентов:</w:t>
      </w:r>
    </w:p>
    <w:p w14:paraId="1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знания о физической культуре (информационный компонент деятельности);</w:t>
      </w:r>
    </w:p>
    <w:p w14:paraId="1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способы физкультурной деятельности (операциональный компонент деятельности);</w:t>
      </w:r>
    </w:p>
    <w:p w14:paraId="1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1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Концепция программы по физической культуре основана на следующих принципах:</w:t>
      </w:r>
    </w:p>
    <w:p w14:paraId="1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14:paraId="1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14:paraId="1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1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2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 волевом поведении обучающихся.</w:t>
      </w:r>
    </w:p>
    <w:p w14:paraId="2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2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2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2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2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2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2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2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2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2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2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14:paraId="2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Наряду с этим программа по физической культуре обеспечивает:</w:t>
      </w:r>
    </w:p>
    <w:p w14:paraId="2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2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2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14:paraId="3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государственные гарантии качества начального общего образования, личностного развития обучающихся;</w:t>
      </w:r>
    </w:p>
    <w:p w14:paraId="3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3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3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3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3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3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3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3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3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3A000000">
      <w:pPr>
        <w:spacing w:after="0" w:before="0"/>
        <w:ind w:firstLine="600" w:left="0"/>
        <w:jc w:val="both"/>
      </w:pPr>
      <w:bookmarkStart w:id="2" w:name="d0105156-7319-4d26-85cb-cb8fb61f0249"/>
      <w:r>
        <w:rPr>
          <w:rFonts w:ascii="Times New Roman" w:hAnsi="Times New Roman"/>
          <w:b w:val="0"/>
          <w:i w:val="0"/>
          <w:color w:val="333333"/>
          <w:sz w:val="28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2"/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Общее число часов, рекомендованных для изучения физической культуры по вариантам NN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</w:p>
    <w:p w14:paraId="3B000000">
      <w:pPr>
        <w:sectPr>
          <w:pgSz w:h="16383" w:orient="portrait" w:w="11906"/>
        </w:sectPr>
      </w:pPr>
    </w:p>
    <w:p w14:paraId="3C000000">
      <w:pPr>
        <w:spacing w:after="0" w:before="0" w:line="264" w:lineRule="auto"/>
        <w:ind w:firstLine="0" w:left="120"/>
        <w:jc w:val="both"/>
      </w:pPr>
      <w:bookmarkStart w:id="3" w:name="block-77760460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СОДЕРЖАНИЕ УЧЕБНОГО ПРЕДМЕТА</w:t>
      </w:r>
    </w:p>
    <w:p w14:paraId="3D000000">
      <w:pPr>
        <w:spacing w:after="0" w:before="0"/>
        <w:ind w:firstLine="0" w:left="-589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 xml:space="preserve">          3 КЛАСС</w:t>
      </w:r>
    </w:p>
    <w:p w14:paraId="3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14:paraId="3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Основные группы мышц человека. Подводящие упражнения к выполнению акробатических упражнений.</w:t>
      </w:r>
    </w:p>
    <w:p w14:paraId="4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14:paraId="4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Освоение навыков по самостоятельному ведению общей, партерной разминки и разминки у опоры в группе.</w:t>
      </w:r>
    </w:p>
    <w:p w14:paraId="4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14:paraId="4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14:paraId="4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14:paraId="4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Организующие команды и приемы.</w:t>
      </w:r>
    </w:p>
    <w:p w14:paraId="4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14:paraId="4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Спортивно-оздоровительная деятельность.</w:t>
      </w:r>
    </w:p>
    <w:p w14:paraId="4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14:paraId="4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Овладение техникой выполнения упражнений основной гимнастики на развитие отдельных мышечных групп.</w:t>
      </w:r>
    </w:p>
    <w:p w14:paraId="4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14:paraId="4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14:paraId="4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14:paraId="4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Овладение техникой плавания на дистанцию не менее 25 метров (при наличии материально-технической базы).</w:t>
      </w:r>
    </w:p>
    <w:p w14:paraId="4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14:paraId="4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Выполнение заданий в ролевых играх и игровых заданий.</w:t>
      </w:r>
    </w:p>
    <w:p w14:paraId="5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14:paraId="5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Различные групповые выступления, в том числе освоение основных условий участия во флешмобах.</w:t>
      </w:r>
    </w:p>
    <w:p w14:paraId="52000000">
      <w:pPr>
        <w:spacing w:after="0" w:before="0"/>
        <w:ind w:firstLine="600" w:left="0"/>
        <w:jc w:val="both"/>
      </w:pPr>
    </w:p>
    <w:p w14:paraId="53000000">
      <w:pPr>
        <w:sectPr>
          <w:pgSz w:h="16383" w:orient="portrait" w:w="11906"/>
        </w:sectPr>
      </w:pPr>
    </w:p>
    <w:p w14:paraId="54000000">
      <w:pPr>
        <w:spacing w:after="0" w:before="0" w:line="408" w:lineRule="auto"/>
        <w:ind w:firstLine="0" w:left="120"/>
        <w:jc w:val="center"/>
      </w:pPr>
      <w:bookmarkStart w:id="4" w:name="block-77760458"/>
      <w:bookmarkEnd w:id="3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55000000">
      <w:pPr>
        <w:spacing w:after="0" w:before="0" w:line="408" w:lineRule="auto"/>
        <w:ind w:firstLine="0" w:left="120"/>
        <w:jc w:val="center"/>
      </w:pPr>
      <w:bookmarkStart w:id="5" w:name="7b7b9301-8bed-43fb-9ded-d16e0bea7dc4"/>
      <w:r>
        <w:rPr>
          <w:rFonts w:ascii="Times New Roman" w:hAnsi="Times New Roman"/>
          <w:b w:val="1"/>
          <w:i w:val="0"/>
          <w:color w:val="000000"/>
          <w:sz w:val="28"/>
        </w:rPr>
        <w:t xml:space="preserve">Министерство образования Ростовской области </w:t>
      </w:r>
      <w:bookmarkEnd w:id="5"/>
    </w:p>
    <w:p w14:paraId="56000000">
      <w:pPr>
        <w:spacing w:after="0" w:before="0" w:line="408" w:lineRule="auto"/>
        <w:ind w:firstLine="0" w:left="120"/>
        <w:jc w:val="center"/>
      </w:pPr>
      <w:bookmarkStart w:id="6" w:name="0718a5c7-c72b-44c4-a4d0-7725539cf467"/>
      <w:r>
        <w:rPr>
          <w:rFonts w:ascii="Times New Roman" w:hAnsi="Times New Roman"/>
          <w:b w:val="1"/>
          <w:i w:val="0"/>
          <w:color w:val="000000"/>
          <w:sz w:val="28"/>
        </w:rPr>
        <w:t xml:space="preserve">Управление образования города Ростова-на-Дону </w:t>
      </w:r>
      <w:bookmarkEnd w:id="6"/>
    </w:p>
    <w:p w14:paraId="57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МБОУ "Школа № 79"</w:t>
      </w:r>
    </w:p>
    <w:p w14:paraId="58000000">
      <w:pPr>
        <w:spacing w:after="0" w:before="0"/>
        <w:ind w:firstLine="0" w:left="120"/>
        <w:jc w:val="left"/>
      </w:pPr>
    </w:p>
    <w:p w14:paraId="59000000">
      <w:pPr>
        <w:spacing w:after="0" w:before="0"/>
        <w:ind w:firstLine="0" w:left="120"/>
        <w:jc w:val="left"/>
      </w:pPr>
    </w:p>
    <w:p w14:paraId="5A000000">
      <w:pPr>
        <w:spacing w:after="0" w:before="0"/>
        <w:ind w:firstLine="0" w:left="120"/>
        <w:jc w:val="left"/>
      </w:pPr>
    </w:p>
    <w:p w14:paraId="5B000000">
      <w:pPr>
        <w:spacing w:after="0" w:before="0"/>
        <w:ind w:firstLine="0" w:left="120"/>
        <w:jc w:val="left"/>
      </w:pPr>
    </w:p>
    <w:tbl>
      <w:tblPr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14"/>
        <w:gridCol w:w="3115"/>
        <w:gridCol w:w="3115"/>
      </w:tblGrid>
      <w:tr>
        <w:tc>
          <w:tcPr>
            <w:tcW w:type="dxa" w:w="311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C000000">
            <w:pPr>
              <w:spacing w:after="12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 w14:paraId="5D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педагогический свет</w:t>
            </w:r>
          </w:p>
          <w:p w14:paraId="5E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5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 w14:paraId="6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[Номер приказа]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61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2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14:paraId="63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МО учителей эстетических дисциплин</w:t>
            </w:r>
          </w:p>
          <w:p w14:paraId="64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6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Пархоменко Э.И.</w:t>
            </w:r>
          </w:p>
          <w:p w14:paraId="6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[Номер приказа]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28↵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67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8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69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  <w:p w14:paraId="6A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6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Игнатьев И.А.</w:t>
            </w:r>
          </w:p>
          <w:p w14:paraId="6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[Номер приказа]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6D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6E000000">
      <w:pPr>
        <w:spacing w:after="0" w:before="0"/>
        <w:ind w:firstLine="0" w:left="120"/>
        <w:jc w:val="left"/>
      </w:pPr>
    </w:p>
    <w:p w14:paraId="6F000000">
      <w:pPr>
        <w:spacing w:after="0" w:before="0"/>
        <w:ind w:firstLine="0" w:left="120"/>
        <w:jc w:val="left"/>
      </w:pPr>
    </w:p>
    <w:p w14:paraId="70000000">
      <w:pPr>
        <w:spacing w:after="0" w:before="0"/>
        <w:ind w:firstLine="0" w:left="120"/>
        <w:jc w:val="left"/>
      </w:pPr>
    </w:p>
    <w:p w14:paraId="71000000">
      <w:pPr>
        <w:spacing w:after="0" w:before="0"/>
        <w:ind w:firstLine="0" w:left="120"/>
        <w:jc w:val="left"/>
      </w:pPr>
    </w:p>
    <w:p w14:paraId="72000000">
      <w:pPr>
        <w:spacing w:after="0" w:before="0"/>
        <w:ind w:firstLine="0" w:left="120"/>
        <w:jc w:val="left"/>
      </w:pPr>
    </w:p>
    <w:p w14:paraId="73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74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9567844)</w:t>
      </w:r>
    </w:p>
    <w:p w14:paraId="75000000">
      <w:pPr>
        <w:spacing w:after="0" w:before="0"/>
        <w:ind w:firstLine="0" w:left="120"/>
        <w:jc w:val="center"/>
      </w:pPr>
    </w:p>
    <w:p w14:paraId="76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«Физическая культура» (Вариант 1)</w:t>
      </w:r>
    </w:p>
    <w:p w14:paraId="77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4 классов </w:t>
      </w:r>
    </w:p>
    <w:p w14:paraId="78000000">
      <w:pPr>
        <w:spacing w:after="0" w:before="0"/>
        <w:ind w:firstLine="0" w:left="120"/>
        <w:jc w:val="center"/>
      </w:pPr>
    </w:p>
    <w:p w14:paraId="79000000">
      <w:pPr>
        <w:spacing w:after="0" w:before="0"/>
        <w:ind w:firstLine="0" w:left="120"/>
        <w:jc w:val="center"/>
      </w:pPr>
    </w:p>
    <w:p w14:paraId="7A000000">
      <w:pPr>
        <w:spacing w:after="0" w:before="0"/>
        <w:ind w:firstLine="0" w:left="120"/>
        <w:jc w:val="center"/>
      </w:pPr>
    </w:p>
    <w:p w14:paraId="7B000000">
      <w:pPr>
        <w:spacing w:after="0" w:before="0"/>
        <w:ind w:firstLine="0" w:left="120"/>
        <w:jc w:val="center"/>
      </w:pPr>
    </w:p>
    <w:p w14:paraId="7C000000">
      <w:pPr>
        <w:spacing w:after="0" w:before="0"/>
        <w:ind w:firstLine="0" w:left="120"/>
        <w:jc w:val="center"/>
      </w:pPr>
    </w:p>
    <w:p w14:paraId="7D000000">
      <w:pPr>
        <w:spacing w:after="0" w:before="0"/>
        <w:ind w:firstLine="0" w:left="120"/>
        <w:jc w:val="center"/>
      </w:pPr>
    </w:p>
    <w:p w14:paraId="7E000000">
      <w:pPr>
        <w:spacing w:after="0" w:before="0"/>
        <w:ind w:firstLine="0" w:left="120"/>
        <w:jc w:val="center"/>
      </w:pPr>
    </w:p>
    <w:p w14:paraId="7F000000">
      <w:pPr>
        <w:spacing w:after="0" w:before="0"/>
        <w:ind w:firstLine="0" w:left="120"/>
        <w:jc w:val="center"/>
      </w:pPr>
    </w:p>
    <w:p w14:paraId="80000000">
      <w:pPr>
        <w:spacing w:after="0" w:before="0"/>
        <w:ind w:firstLine="0" w:left="120"/>
        <w:jc w:val="center"/>
      </w:pPr>
    </w:p>
    <w:p w14:paraId="81000000">
      <w:pPr>
        <w:spacing w:after="0" w:before="0"/>
        <w:ind w:firstLine="0" w:left="120"/>
        <w:jc w:val="center"/>
      </w:pPr>
    </w:p>
    <w:p w14:paraId="82000000">
      <w:pPr>
        <w:spacing w:after="0" w:before="0"/>
        <w:ind w:firstLine="0" w:left="120"/>
        <w:jc w:val="center"/>
      </w:pPr>
    </w:p>
    <w:p w14:paraId="83000000">
      <w:pPr>
        <w:spacing w:after="0" w:before="0"/>
        <w:ind w:firstLine="0" w:left="120"/>
        <w:jc w:val="center"/>
      </w:pPr>
    </w:p>
    <w:p w14:paraId="84000000">
      <w:pPr>
        <w:spacing w:after="0" w:before="0"/>
        <w:ind w:firstLine="0" w:left="120"/>
        <w:jc w:val="center"/>
      </w:pPr>
      <w:bookmarkStart w:id="7" w:name="cb290b47-057d-487e-97b1-4cf710cc628d"/>
      <w:r>
        <w:rPr>
          <w:rFonts w:ascii="Times New Roman" w:hAnsi="Times New Roman"/>
          <w:b w:val="1"/>
          <w:i w:val="0"/>
          <w:color w:val="000000"/>
          <w:sz w:val="28"/>
        </w:rPr>
        <w:t>город Ростов-на-Дону</w:t>
      </w:r>
      <w:bookmarkEnd w:id="7"/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bookmarkStart w:id="8" w:name="9f5ae4f7-351a-478d-8468-f071a3bc6ac7"/>
      <w:r>
        <w:rPr>
          <w:rFonts w:ascii="Times New Roman" w:hAnsi="Times New Roman"/>
          <w:b w:val="1"/>
          <w:i w:val="0"/>
          <w:color w:val="000000"/>
          <w:sz w:val="28"/>
        </w:rPr>
        <w:t>2025</w:t>
      </w:r>
      <w:bookmarkEnd w:id="8"/>
    </w:p>
    <w:p w14:paraId="85000000">
      <w:pPr>
        <w:spacing w:after="0" w:before="0"/>
        <w:ind w:firstLine="0" w:left="120"/>
        <w:jc w:val="left"/>
      </w:pPr>
    </w:p>
    <w:p w14:paraId="86000000">
      <w:pPr>
        <w:sectPr>
          <w:pgSz w:h="16383" w:orient="portrait" w:w="11906"/>
        </w:sectPr>
      </w:pPr>
    </w:p>
    <w:p w14:paraId="87000000">
      <w:pPr>
        <w:spacing w:after="0" w:before="0" w:line="264" w:lineRule="auto"/>
        <w:ind w:firstLine="0" w:left="120"/>
        <w:jc w:val="both"/>
      </w:pPr>
      <w:bookmarkStart w:id="9" w:name="block-77760461"/>
      <w:bookmarkEnd w:id="4"/>
      <w:r>
        <w:rPr>
          <w:rFonts w:ascii="Times New Roman" w:hAnsi="Times New Roman"/>
          <w:b w:val="1"/>
          <w:i w:val="0"/>
          <w:color w:val="000000"/>
          <w:sz w:val="28"/>
        </w:rPr>
        <w:t>ПЛАНИРУЕМЫЕ РЕЗУЛЬТАТЫ ОСВОЕНИЯ ПРОГРАММЫ ПО ФИЗИЧЕСКОЙ КУЛЬТУРЕ НА УРОВНЕ НАЧАЛЬНОГО ОБЩЕГО ОБРАЗОВАНИЯ</w:t>
      </w:r>
    </w:p>
    <w:p w14:paraId="88000000">
      <w:pPr>
        <w:spacing w:after="0" w:before="0" w:line="264" w:lineRule="auto"/>
        <w:ind w:firstLine="0" w:left="120"/>
        <w:jc w:val="both"/>
      </w:pPr>
    </w:p>
    <w:p w14:paraId="89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ЛИЧНОСТНЫЕ РЕЗУЛЬТАТЫ</w:t>
      </w:r>
    </w:p>
    <w:p w14:paraId="8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8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14:paraId="8C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1) патриотическое воспитание:</w:t>
      </w:r>
    </w:p>
    <w:p w14:paraId="8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8E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2) гражданское воспитание:</w:t>
      </w:r>
    </w:p>
    <w:p w14:paraId="8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9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3) ценности научного познания:</w:t>
      </w:r>
    </w:p>
    <w:p w14:paraId="9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9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9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9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95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4) формирование культуры здоровья:</w:t>
      </w:r>
    </w:p>
    <w:p w14:paraId="9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97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5) экологическое воспитание:</w:t>
      </w:r>
    </w:p>
    <w:p w14:paraId="9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9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экологическое мышление, умение руководствоваться им в познавательной, коммуникативной и социальной практике.</w:t>
      </w:r>
    </w:p>
    <w:p w14:paraId="9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МЕТАПРЕДМЕТНЫЕ РЕЗУЛЬТАТЫ</w:t>
      </w:r>
    </w:p>
    <w:p w14:paraId="9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9C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Познавательные универсальные учебные действия</w:t>
      </w:r>
    </w:p>
    <w:p w14:paraId="9D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Базовые логические и исследовательские действия, работа с информацией:</w:t>
      </w:r>
    </w:p>
    <w:p w14:paraId="9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устныхи письменных высказываниях;</w:t>
      </w:r>
    </w:p>
    <w:p w14:paraId="9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A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моделировать правила безопасного поведения при освоении физических упражнений, плавании;</w:t>
      </w:r>
    </w:p>
    <w:p w14:paraId="A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устанавливать связь между физическими упражнениями и их влиянием на развитие физических качеств;</w:t>
      </w:r>
    </w:p>
    <w:p w14:paraId="A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A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A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A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A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A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A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14:paraId="A9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Коммуникативные универсальные учебные действия</w:t>
      </w:r>
    </w:p>
    <w:p w14:paraId="A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Общение:</w:t>
      </w:r>
    </w:p>
    <w:p w14:paraId="A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A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описывать влияние физической культуры на здоровье и эмоциональное благополучие человека;</w:t>
      </w:r>
    </w:p>
    <w:p w14:paraId="A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A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A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B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B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конструктивно разрешать конфликты посредством учета интересов сторон и сотрудничества.</w:t>
      </w:r>
    </w:p>
    <w:p w14:paraId="B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Регулятивные универсальные учебные действия</w:t>
      </w:r>
    </w:p>
    <w:p w14:paraId="B3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Самоорганизация и самоконтроль:</w:t>
      </w:r>
    </w:p>
    <w:p w14:paraId="B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B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14:paraId="B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предусматривать возникновение возможных ситуаций, опасных для здоровья и жизни;</w:t>
      </w:r>
    </w:p>
    <w:p w14:paraId="B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14:paraId="B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14:paraId="B9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>ПРЕДМЕТНЫЕ РЕЗУЛЬТАТЫ</w:t>
      </w:r>
    </w:p>
    <w:p w14:paraId="B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B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B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состав предметных результатов по освоению обязательного содержания включены физические упражнения:</w:t>
      </w:r>
    </w:p>
    <w:p w14:paraId="B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B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14:paraId="B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C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C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Предметные результаты представлены по годам обучения и отражают сформированность у обучающихся определенных умений.</w:t>
      </w:r>
    </w:p>
    <w:p w14:paraId="C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К концу обучения в</w:t>
      </w:r>
      <w:r>
        <w:rPr>
          <w:rFonts w:ascii="Times New Roman" w:hAnsi="Times New Roman"/>
          <w:b w:val="1"/>
          <w:i w:val="0"/>
          <w:color w:val="333333"/>
          <w:sz w:val="28"/>
        </w:rPr>
        <w:t xml:space="preserve"> 1 классе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C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Знания о физической культуре:</w:t>
      </w:r>
    </w:p>
    <w:p w14:paraId="C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различать основные предметные области физической культуры (гимнастика, игры, туризм, спорт);</w:t>
      </w:r>
    </w:p>
    <w:p w14:paraId="C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14:paraId="C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C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иметь представление об основных видах разминки.</w:t>
      </w:r>
    </w:p>
    <w:p w14:paraId="C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Способы физкультурной деятельности.</w:t>
      </w:r>
    </w:p>
    <w:p w14:paraId="C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Самостоятельные занятия общеразвивающими и здоровье формирующими физическими упражнениями:</w:t>
      </w:r>
    </w:p>
    <w:p w14:paraId="C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14:paraId="C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14:paraId="C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Самостоятельные развивающие, подвижные игры и спортивные эстафеты, строевые упражнения:</w:t>
      </w:r>
    </w:p>
    <w:p w14:paraId="C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C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Физическое совершенствование.</w:t>
      </w:r>
    </w:p>
    <w:p w14:paraId="C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Физкультурно-оздоровительная деятельность:</w:t>
      </w:r>
    </w:p>
    <w:p w14:paraId="D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технику выполнения гимнастических упражнений для формирования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опорно-двигательного аппарата, включая гимнастический шаг, мягкий бег;</w:t>
      </w:r>
    </w:p>
    <w:p w14:paraId="D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</w:t>
      </w:r>
      <w:r>
        <w:rPr>
          <w:rFonts w:ascii="Times New Roman" w:hAnsi="Times New Roman"/>
          <w:b w:val="0"/>
          <w:i w:val="0"/>
          <w:color w:val="333333"/>
          <w:sz w:val="28"/>
        </w:rPr>
        <w:t>общего образования, и развития силы, основанной на удержании собственного веса;</w:t>
      </w:r>
    </w:p>
    <w:p w14:paraId="D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D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14:paraId="D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способы игровой деятельности.</w:t>
      </w:r>
    </w:p>
    <w:p w14:paraId="D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К концу обучения во</w:t>
      </w:r>
      <w:r>
        <w:rPr>
          <w:rFonts w:ascii="Times New Roman" w:hAnsi="Times New Roman"/>
          <w:b w:val="1"/>
          <w:i w:val="1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333333"/>
          <w:sz w:val="28"/>
        </w:rPr>
        <w:t>2 классе</w:t>
      </w:r>
      <w:r>
        <w:rPr>
          <w:rFonts w:ascii="Times New Roman" w:hAnsi="Times New Roman"/>
          <w:b w:val="1"/>
          <w:i w:val="1"/>
          <w:color w:val="333333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333333"/>
          <w:sz w:val="28"/>
        </w:rPr>
        <w:t>обучающийся достигнет следующих предметных результатов по отдельным темам программы по физической культуре:</w:t>
      </w:r>
    </w:p>
    <w:p w14:paraId="D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Знания о физической культуре:</w:t>
      </w:r>
    </w:p>
    <w:p w14:paraId="D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D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14:paraId="D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Способы физкультурной деятельности.</w:t>
      </w:r>
    </w:p>
    <w:p w14:paraId="D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Самостоятельные занятия общеразвивающими и здоровье формирующими физическими упражнениями:</w:t>
      </w:r>
    </w:p>
    <w:p w14:paraId="D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14:paraId="D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14:paraId="D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принимать решения в условиях игровой деятельности, оценивать правила безопасности в процессе игры;</w:t>
      </w:r>
    </w:p>
    <w:p w14:paraId="D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знать основные строевые команды.</w:t>
      </w:r>
    </w:p>
    <w:p w14:paraId="D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Самостоятельные наблюдения за физическим развитием и физической подготовленностью:</w:t>
      </w:r>
    </w:p>
    <w:p w14:paraId="E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14:paraId="E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14:paraId="E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Самостоятельные развивающие, подвижные игры и спортивные эстафеты, командные перестроения:</w:t>
      </w:r>
    </w:p>
    <w:p w14:paraId="E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14:paraId="E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Физическое совершенствование.</w:t>
      </w:r>
    </w:p>
    <w:p w14:paraId="E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Физкультурно-оздоровительная деятельность:</w:t>
      </w:r>
    </w:p>
    <w:p w14:paraId="E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физические упражнения на развитие гибкости и координационно-скоростных способностей;</w:t>
      </w:r>
    </w:p>
    <w:p w14:paraId="E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14:paraId="E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14:paraId="E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14:paraId="E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</w:p>
    <w:p w14:paraId="E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333333"/>
          <w:sz w:val="28"/>
        </w:rPr>
        <w:t>3 классе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E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Знания о физической культуре:</w:t>
      </w:r>
    </w:p>
    <w:p w14:paraId="E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14:paraId="E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14:paraId="E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14:paraId="F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описывать технику выполнения освоенных физических упражнений;</w:t>
      </w:r>
    </w:p>
    <w:p w14:paraId="F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формулировать основные правила безопасного поведения на занятиях по физической культуре;</w:t>
      </w:r>
    </w:p>
    <w:p w14:paraId="F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14:paraId="F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различать упражнения по воздействию на развитие основных физических качеств и способностей человека;</w:t>
      </w:r>
    </w:p>
    <w:p w14:paraId="F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различать упражнения на развитие моторики;</w:t>
      </w:r>
    </w:p>
    <w:p w14:paraId="F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технику дыхания под водой, технику удержания тела на воде;</w:t>
      </w:r>
    </w:p>
    <w:p w14:paraId="F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формулировать основные правила выполнения спортивных упражнений (по виду спорта на выбор);</w:t>
      </w:r>
    </w:p>
    <w:p w14:paraId="F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выявлять характерные ошибки при выполнении физических упражнений.</w:t>
      </w:r>
    </w:p>
    <w:p w14:paraId="F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Способы физкультурной деятельности.</w:t>
      </w:r>
    </w:p>
    <w:p w14:paraId="F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Самостоятельные занятия общеразвивающими и здоровье формирующими физическими упражнениями:</w:t>
      </w:r>
    </w:p>
    <w:p w14:paraId="F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14:paraId="F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организовывать проведение игр, игровых заданий и спортивных эстафет (на выбор).</w:t>
      </w:r>
    </w:p>
    <w:p w14:paraId="F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Самостоятельные наблюдения за физическим развитием и физической подготовленностью:</w:t>
      </w:r>
    </w:p>
    <w:p w14:paraId="F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14:paraId="F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проводить наблюдения за своим дыханием при выполнении упражнений основной гимнастики.</w:t>
      </w:r>
    </w:p>
    <w:p w14:paraId="F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Самостоятельные развивающие, подвижные игры и спортивные эстафеты:</w:t>
      </w:r>
    </w:p>
    <w:p w14:paraId="0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составлять, организовывать и проводить игры и игровые задания;</w:t>
      </w:r>
    </w:p>
    <w:p w14:paraId="0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выполнять ролевые задания при проведении спортивных эстафетс гимнастическим предметом/без гимнастического предмета (организатор эстафеты, главный судья, капитан, член команды).</w:t>
      </w:r>
    </w:p>
    <w:p w14:paraId="0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Физическое совершенствование.</w:t>
      </w:r>
    </w:p>
    <w:p w14:paraId="0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Физкультурно-оздоровительная деятельность:</w:t>
      </w:r>
    </w:p>
    <w:p w14:paraId="0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14:paraId="0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и выполнять технику спортивного плавания стилями (на выбор): брасс, кроль на спине, кроль;</w:t>
      </w:r>
    </w:p>
    <w:p w14:paraId="0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14:paraId="0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14:paraId="0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проявлять физические качества: гибкость, координацию – и демонстрировать динамику их развития;</w:t>
      </w:r>
    </w:p>
    <w:p w14:paraId="0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универсальные умения по самостоятельному выполнению упражнений в оздоровительных формах занятий;</w:t>
      </w:r>
    </w:p>
    <w:p w14:paraId="0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строевой и походный шаг.</w:t>
      </w:r>
    </w:p>
    <w:p w14:paraId="0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Спортивно-оздоровительная деятельность:</w:t>
      </w:r>
    </w:p>
    <w:p w14:paraId="0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14:paraId="0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14:paraId="0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14:paraId="0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14:paraId="1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</w:p>
    <w:p w14:paraId="1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333333"/>
          <w:sz w:val="28"/>
        </w:rPr>
        <w:t>4 классе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1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Знания о физической культуре:</w:t>
      </w:r>
    </w:p>
    <w:p w14:paraId="1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14:paraId="1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14:paraId="1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понимать и перечислять физические упражнения в классификации по преимущественной целевой направленности;</w:t>
      </w:r>
    </w:p>
    <w:p w14:paraId="1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14:paraId="1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14:paraId="1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14:paraId="1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знать строевые команды;</w:t>
      </w:r>
    </w:p>
    <w:p w14:paraId="1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14:paraId="1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определять ситуации, требующие применения правил предупреждения травматизма;</w:t>
      </w:r>
    </w:p>
    <w:p w14:paraId="1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определять состав спортивной одежды в зависимости от погодных условий и условий занятий;</w:t>
      </w:r>
    </w:p>
    <w:p w14:paraId="1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14:paraId="1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Способы физкультурной деятельности:</w:t>
      </w:r>
    </w:p>
    <w:p w14:paraId="1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14:paraId="2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14:paraId="2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14:paraId="2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общаться и взаимодействовать в игровой деятельности;</w:t>
      </w:r>
    </w:p>
    <w:p w14:paraId="2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14:paraId="2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составлять, организовывать и проводить подвижные игры с элементами соревновательной деятельности.</w:t>
      </w:r>
    </w:p>
    <w:p w14:paraId="2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Физическое совершенствование</w:t>
      </w:r>
    </w:p>
    <w:p w14:paraId="2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Физкультурно-оздоровительная деятельность:</w:t>
      </w:r>
    </w:p>
    <w:p w14:paraId="2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14:paraId="2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14:paraId="2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14:paraId="2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положениях(в движении, лежа, сидя, стоя);</w:t>
      </w:r>
    </w:p>
    <w:p w14:paraId="2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14:paraId="2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Спортивно-оздоровительная деятельность:</w:t>
      </w:r>
    </w:p>
    <w:p w14:paraId="2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и показывать универсальные умения при выполнении организующих упражнений;</w:t>
      </w:r>
    </w:p>
    <w:p w14:paraId="2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технику выполнения спортивных упражнений;</w:t>
      </w:r>
    </w:p>
    <w:p w14:paraId="2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14:paraId="3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14:paraId="3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выявлять характерные ошибки при выполнении гимнастических упражнений и техники плавания;</w:t>
      </w:r>
    </w:p>
    <w:p w14:paraId="3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различать, выполнять и озвучивать строевые команды;</w:t>
      </w:r>
    </w:p>
    <w:p w14:paraId="3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14:paraId="3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и демонстрировать технику различных стилей плавания (на выбор), выполнять плавание на скорость;</w:t>
      </w:r>
    </w:p>
    <w:p w14:paraId="3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описывать и демонстрировать правила соревновательной деятельности по виду спорта (на выбор);</w:t>
      </w:r>
    </w:p>
    <w:p w14:paraId="3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соблюдать правила техники безопасности при занятиях физической культурой и спортом;</w:t>
      </w:r>
    </w:p>
    <w:p w14:paraId="3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14:paraId="3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14:paraId="3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14:paraId="3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технику танцевальных шагов, выполняемых индивидуально, парами, в группах;</w:t>
      </w:r>
    </w:p>
    <w:p w14:paraId="3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моделировать комплексы упражнений общей гимнастики по видам разминки (общая, партерная, у опоры);</w:t>
      </w:r>
    </w:p>
    <w:p w14:paraId="3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14:paraId="3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универсальные умения управлять эмоциями в процессе учебной и игровой деятельности;</w:t>
      </w:r>
    </w:p>
    <w:p w14:paraId="3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осваивать технические действия из спортивных игр.</w:t>
      </w:r>
    </w:p>
    <w:p w14:paraId="3F010000">
      <w:pPr>
        <w:spacing w:after="0" w:before="0"/>
        <w:ind w:firstLine="0" w:left="-589" w:right="0"/>
        <w:jc w:val="left"/>
      </w:pPr>
      <w:bookmarkStart w:id="10" w:name="block-77760462"/>
      <w:bookmarkEnd w:id="9"/>
    </w:p>
    <w:p w14:paraId="40010000">
      <w:pPr>
        <w:sectPr>
          <w:pgSz w:h="16383" w:orient="portrait" w:w="11906"/>
        </w:sectPr>
      </w:pPr>
    </w:p>
    <w:p w14:paraId="41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3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hRule="atLeast" w:val="300"/>
        </w:trPr>
        <w:tc>
          <w:tcPr>
            <w:tcW w:type="dxa" w:w="66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43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36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606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50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66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36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4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E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0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Знания о физической культуре</w:t>
            </w:r>
          </w:p>
        </w:tc>
      </w:tr>
      <w:tr>
        <w:trPr>
          <w:trHeight w:hRule="atLeast" w:val="55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hRule="atLeast" w:val="55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hRule="atLeast" w:val="300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827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Способы физкультурной деятельности</w:t>
            </w:r>
          </w:p>
        </w:tc>
      </w:tr>
      <w:tr>
        <w:trPr>
          <w:trHeight w:hRule="atLeast" w:val="163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hRule="atLeast" w:val="136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hRule="atLeast" w:val="300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827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ФИЗИЧЕСКОЕ СОВЕРШЕНСТВОВАНИЕ</w:t>
            </w: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Освоение специальных упражнений основной гимнастики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38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hRule="atLeast" w:val="55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Игры и игровые задания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hRule="atLeast" w:val="300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48 </w:t>
            </w:r>
          </w:p>
        </w:tc>
        <w:tc>
          <w:tcPr>
            <w:tcW w:type="dxa" w:w="827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>
        <w:trPr>
          <w:trHeight w:hRule="atLeast" w:val="82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hRule="atLeast" w:val="55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Спортивные упражнения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hRule="atLeast" w:val="55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hRule="atLeast" w:val="1095"/>
        </w:trPr>
        <w:tc>
          <w:tcPr>
            <w:tcW w:type="dxa" w:w="6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33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к демонстрации полученных результатов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hRule="atLeast" w:val="300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36 </w:t>
            </w:r>
          </w:p>
        </w:tc>
        <w:tc>
          <w:tcPr>
            <w:tcW w:type="dxa" w:w="827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1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02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type="dxa" w:w="231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35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10000">
            <w:pPr>
              <w:ind/>
              <w:jc w:val="left"/>
            </w:pPr>
          </w:p>
        </w:tc>
      </w:tr>
    </w:tbl>
    <w:p w14:paraId="A1010000">
      <w:pPr>
        <w:spacing w:after="0" w:before="0"/>
        <w:ind w:firstLine="0" w:left="-589"/>
        <w:jc w:val="left"/>
      </w:pPr>
      <w:bookmarkStart w:id="11" w:name="block-77760459"/>
      <w:bookmarkEnd w:id="10"/>
    </w:p>
    <w:p w14:paraId="A2010000">
      <w:pPr>
        <w:sectPr>
          <w:pgSz w:h="11906" w:orient="landscape" w:w="16383"/>
        </w:sectPr>
      </w:pPr>
    </w:p>
    <w:p w14:paraId="A3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3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656"/>
        <w:gridCol w:w="2800"/>
        <w:gridCol w:w="1154"/>
        <w:gridCol w:w="2145"/>
        <w:gridCol w:w="2290"/>
        <w:gridCol w:w="1763"/>
        <w:gridCol w:w="2786"/>
      </w:tblGrid>
      <w:tr>
        <w:trPr>
          <w:trHeight w:hRule="atLeast" w:val="300"/>
        </w:trPr>
        <w:tc>
          <w:tcPr>
            <w:tcW w:type="dxa" w:w="6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5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0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A7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58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76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A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AC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6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0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AE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B0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B2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6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78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8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физических упражнений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8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Подводящие упражнения и их назначение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55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дыхания в воде при плавании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55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8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17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71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Физическая нагрузка в гимнастических упражнениях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30.09.2025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Методика моделирования комбинаций гимнастических упражнений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правил новых игр и спортивных эстафет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07.10.2025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44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Самостоятельная организация игр (спортивных эстафет) и игровых заданий. Оценивание правил безопасности в процессе выполняемой игры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440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14.10.2025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90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Практика применения техники дыхания при выполнении упражнений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21.10.2025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Практика применения методики контроля осанки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гимнастических упражнений общей разминки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25.10.2025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гимнастических упражнений разминки у опоры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9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упражнений с гимнастическими предметами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17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17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17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17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17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рук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17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9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71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44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44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17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гибкости позвоночника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44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98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71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970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71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3510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304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90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17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Практика соблюдения распорядка дня, практика личной гигиены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13.01.2026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90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Игровые задания на выполнение физических упражнений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8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Построения и перестроения в шеренги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20.01.2026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8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Построения и перестроения, повороты в строю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8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Построения и перестроения в шеренги по два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Перемещения с помощью танцевальных движений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27.01.2026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8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55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Игры с выталкиванием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27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Игры с теснением соперника, упираясь в грудь рукой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Игры с теснением соперника, сидя спина к спине, ноги в упор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Игры в перетягивания соперника в свою сторону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Игры за овладение у соперника предметом одной рукой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Игры за овладение у соперника предметом двумя руками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55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Игры на устойчивость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8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Туристическая игра «Пройди по бревну»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8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Туристическая игра «Сквозь бурелом»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8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Игровое задание: собери рюкзак в поход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90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специальных упражнений: прыжки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прыжков через скакалку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5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прыгучести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90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17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970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90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90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0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Бег на скорость (30 м) и подготовка к сдаче норм ГТО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44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07.04.2026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44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Проектная деятельность по подготовке личного выступления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Проектная деятельность по подготовке группового упражнения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14.04.2026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5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21.04.2026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Освоение и демонстрация техники стилей спортивного плавания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упражнений для сдачи норм ГТО (по возрасту)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90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28.04.2026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упражнений для сдачи нормативов на гибкость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Туристические игры для тренировки координационных способностей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05.05.2026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90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63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7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Игровые задания по сбору рюкзака для туристического похода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12.05.2026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82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71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упражнений ГТО II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19.05.2026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271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выполнения упражнений ГТО II ступени на координационно-скоростные способности: метание мяча в заданную плоскость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09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Демонстрация навыков и умений соревновательной деятельности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1365"/>
        </w:trPr>
        <w:tc>
          <w:tcPr>
            <w:tcW w:type="dxa" w:w="6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28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26.05.2026 </w:t>
            </w:r>
          </w:p>
        </w:tc>
        <w:tc>
          <w:tcPr>
            <w:tcW w:type="dxa" w:w="2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hRule="atLeast" w:val="555"/>
        </w:trPr>
        <w:tc>
          <w:tcPr>
            <w:tcW w:type="dxa" w:w="345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5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type="dxa" w:w="21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454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ind/>
              <w:jc w:val="left"/>
            </w:pPr>
          </w:p>
        </w:tc>
      </w:tr>
    </w:tbl>
    <w:p w14:paraId="82040000">
      <w:pPr>
        <w:sectPr>
          <w:pgSz w:h="11906" w:orient="landscape" w:w="16383"/>
        </w:sectPr>
      </w:pPr>
    </w:p>
    <w:p w14:paraId="83040000">
      <w:pPr>
        <w:sectPr>
          <w:pgSz w:h="11906" w:orient="landscape" w:w="16383"/>
        </w:sectPr>
      </w:pPr>
    </w:p>
    <w:p w14:paraId="84040000">
      <w:pPr>
        <w:spacing w:after="0" w:before="0"/>
        <w:ind w:firstLine="0" w:left="120"/>
        <w:jc w:val="left"/>
      </w:pPr>
      <w:bookmarkStart w:id="12" w:name="block-77760463"/>
      <w:bookmarkEnd w:id="11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85040000">
      <w:pPr>
        <w:spacing w:after="0" w:before="0" w:line="480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86040000">
      <w:pPr>
        <w:spacing w:after="0" w:before="0" w:line="480" w:lineRule="auto"/>
        <w:ind w:firstLine="0" w:left="120"/>
        <w:jc w:val="left"/>
      </w:pPr>
    </w:p>
    <w:p w14:paraId="87040000">
      <w:pPr>
        <w:spacing w:after="0" w:before="0" w:line="480" w:lineRule="auto"/>
        <w:ind w:firstLine="0" w:left="120"/>
        <w:jc w:val="left"/>
      </w:pPr>
    </w:p>
    <w:p w14:paraId="88040000">
      <w:pPr>
        <w:spacing w:after="0" w:before="0"/>
        <w:ind w:firstLine="0" w:left="120"/>
        <w:jc w:val="left"/>
      </w:pPr>
    </w:p>
    <w:p w14:paraId="89040000">
      <w:pPr>
        <w:spacing w:after="0" w:before="0" w:line="480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8A040000">
      <w:pPr>
        <w:spacing w:after="0" w:before="0" w:line="480" w:lineRule="auto"/>
        <w:ind w:firstLine="0" w:left="120"/>
        <w:jc w:val="left"/>
      </w:pPr>
    </w:p>
    <w:p w14:paraId="8B040000">
      <w:pPr>
        <w:spacing w:after="0" w:before="0"/>
        <w:ind w:firstLine="0" w:left="120"/>
        <w:jc w:val="left"/>
      </w:pPr>
    </w:p>
    <w:p w14:paraId="8C040000">
      <w:pPr>
        <w:spacing w:after="0" w:before="0" w:line="480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8D040000">
      <w:pPr>
        <w:spacing w:after="0" w:before="0" w:line="480" w:lineRule="auto"/>
        <w:ind w:firstLine="0" w:left="120"/>
        <w:jc w:val="left"/>
      </w:pPr>
    </w:p>
    <w:p w14:paraId="8E040000">
      <w:bookmarkEnd w:id="12"/>
    </w:p>
    <w:sectPr>
      <w:pgSz w:h="16383" w:orient="portrait" w:w="1190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7_ch" w:type="character">
    <w:name w:val="heading 3"/>
    <w:basedOn w:val="Style_2_ch"/>
    <w:link w:val="Style_7"/>
    <w:rPr>
      <w:rFonts w:asciiTheme="majorAscii" w:hAnsiTheme="majorHAnsi"/>
      <w:b w:val="1"/>
      <w:color w:themeColor="accent1" w:val="4F81BD"/>
    </w:rPr>
  </w:style>
  <w:style w:styleId="Style_8" w:type="paragraph">
    <w:name w:val="caption"/>
    <w:basedOn w:val="Style_2"/>
    <w:next w:val="Style_2"/>
    <w:link w:val="Style_8_ch"/>
    <w:pPr>
      <w:spacing w:line="240" w:lineRule="auto"/>
      <w:ind/>
    </w:pPr>
    <w:rPr>
      <w:b w:val="1"/>
      <w:color w:themeColor="accent1" w:val="4F81BD"/>
      <w:sz w:val="18"/>
    </w:rPr>
  </w:style>
  <w:style w:styleId="Style_8_ch" w:type="character">
    <w:name w:val="caption"/>
    <w:basedOn w:val="Style_2_ch"/>
    <w:link w:val="Style_8"/>
    <w:rPr>
      <w:b w:val="1"/>
      <w:color w:themeColor="accent1" w:val="4F81BD"/>
      <w:sz w:val="18"/>
    </w:rPr>
  </w:style>
  <w:style w:styleId="Style_9" w:type="paragraph">
    <w:name w:val="Emphasis"/>
    <w:basedOn w:val="Style_10"/>
    <w:link w:val="Style_9_ch"/>
    <w:rPr>
      <w:i w:val="1"/>
    </w:rPr>
  </w:style>
  <w:style w:styleId="Style_9_ch" w:type="character">
    <w:name w:val="Emphasis"/>
    <w:basedOn w:val="Style_10_ch"/>
    <w:link w:val="Style_9"/>
    <w:rPr>
      <w:i w:val="1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3_ch" w:type="character">
    <w:name w:val="heading 1"/>
    <w:basedOn w:val="Style_2_ch"/>
    <w:link w:val="Style_13"/>
    <w:rPr>
      <w:rFonts w:asciiTheme="majorAscii" w:hAnsiTheme="majorHAnsi"/>
      <w:b w:val="1"/>
      <w:color w:themeColor="accent1" w:themeShade="BF" w:val="376092"/>
      <w:sz w:val="28"/>
    </w:rPr>
  </w:style>
  <w:style w:styleId="Style_14" w:type="paragraph">
    <w:name w:val="Normal Indent"/>
    <w:basedOn w:val="Style_2"/>
    <w:link w:val="Style_14_ch"/>
    <w:pPr>
      <w:ind w:firstLine="0" w:left="720"/>
    </w:pPr>
  </w:style>
  <w:style w:styleId="Style_14_ch" w:type="character">
    <w:name w:val="Normal Indent"/>
    <w:basedOn w:val="Style_2_ch"/>
    <w:link w:val="Style_14"/>
  </w:style>
  <w:style w:styleId="Style_15" w:type="paragraph">
    <w:name w:val="Hyperlink"/>
    <w:basedOn w:val="Style_10"/>
    <w:link w:val="Style_15_ch"/>
    <w:rPr>
      <w:color w:themeColor="hyperlink" w:val="0000FF"/>
      <w:u w:val="single"/>
    </w:rPr>
  </w:style>
  <w:style w:styleId="Style_15_ch" w:type="character">
    <w:name w:val="Hyperlink"/>
    <w:basedOn w:val="Style_10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2" w:type="paragraph">
    <w:name w:val="Subtitle"/>
    <w:basedOn w:val="Style_2"/>
    <w:next w:val="Style_2"/>
    <w:link w:val="Style_22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2_ch" w:type="character">
    <w:name w:val="Subtitle"/>
    <w:basedOn w:val="Style_2_ch"/>
    <w:link w:val="Style_22"/>
    <w:rPr>
      <w:rFonts w:asciiTheme="majorAscii" w:hAnsiTheme="majorHAnsi"/>
      <w:i w:val="1"/>
      <w:color w:themeColor="accent1" w:val="4F81BD"/>
      <w:spacing w:val="15"/>
      <w:sz w:val="24"/>
    </w:rPr>
  </w:style>
  <w:style w:styleId="Style_23" w:type="paragraph">
    <w:name w:val="header"/>
    <w:basedOn w:val="Style_2"/>
    <w:link w:val="Style_23_ch"/>
    <w:pPr>
      <w:tabs>
        <w:tab w:leader="none" w:pos="4680" w:val="center"/>
        <w:tab w:leader="none" w:pos="9360" w:val="right"/>
      </w:tabs>
      <w:ind/>
    </w:pPr>
  </w:style>
  <w:style w:styleId="Style_23_ch" w:type="character">
    <w:name w:val="header"/>
    <w:basedOn w:val="Style_2_ch"/>
    <w:link w:val="Style_23"/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75E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2025-10-26T12:29:30Z</dcterms:modified>
</cp:coreProperties>
</file>