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323C35" w:rsidRPr="00601C04" w:rsidTr="007C17AD">
        <w:tc>
          <w:tcPr>
            <w:tcW w:w="4927" w:type="dxa"/>
          </w:tcPr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3248D">
              <w:rPr>
                <w:rFonts w:eastAsiaTheme="minorHAnsi"/>
                <w:lang w:eastAsia="en-US"/>
              </w:rPr>
              <w:t xml:space="preserve">Принято </w:t>
            </w:r>
          </w:p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3248D">
              <w:rPr>
                <w:rFonts w:eastAsiaTheme="minorHAnsi"/>
                <w:lang w:eastAsia="en-US"/>
              </w:rPr>
              <w:t>на Педагогическом совете</w:t>
            </w:r>
          </w:p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3248D">
              <w:rPr>
                <w:rFonts w:eastAsiaTheme="minorHAnsi"/>
                <w:lang w:eastAsia="en-US"/>
              </w:rPr>
              <w:t xml:space="preserve"> МБОУ «Школа № 79»</w:t>
            </w:r>
          </w:p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3248D">
              <w:rPr>
                <w:rFonts w:eastAsiaTheme="minorHAnsi"/>
                <w:lang w:eastAsia="en-US"/>
              </w:rPr>
              <w:t>Протокол № 1 от «31» августа 2023 г.</w:t>
            </w:r>
          </w:p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4927" w:type="dxa"/>
          </w:tcPr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3248D">
              <w:rPr>
                <w:rFonts w:eastAsiaTheme="minorHAnsi"/>
                <w:lang w:eastAsia="en-US"/>
              </w:rPr>
              <w:t>«Утверждаю»</w:t>
            </w:r>
          </w:p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3248D">
              <w:rPr>
                <w:rFonts w:eastAsiaTheme="minorHAnsi"/>
                <w:lang w:eastAsia="en-US"/>
              </w:rPr>
              <w:t>Директор МБОУ «Школа № 79»</w:t>
            </w:r>
          </w:p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</w:p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3248D">
              <w:rPr>
                <w:rFonts w:eastAsiaTheme="minorHAnsi"/>
                <w:lang w:eastAsia="en-US"/>
              </w:rPr>
              <w:t>Игнатьев И. А.</w:t>
            </w:r>
          </w:p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  <w:r w:rsidRPr="0023248D">
              <w:rPr>
                <w:rFonts w:eastAsiaTheme="minorHAnsi"/>
                <w:lang w:eastAsia="en-US"/>
              </w:rPr>
              <w:t>Прика</w:t>
            </w:r>
            <w:r w:rsidR="0023248D">
              <w:rPr>
                <w:rFonts w:eastAsiaTheme="minorHAnsi"/>
                <w:lang w:eastAsia="en-US"/>
              </w:rPr>
              <w:t>з № 315 от «31» августа 2023 г.</w:t>
            </w:r>
          </w:p>
          <w:p w:rsidR="00323C35" w:rsidRPr="0023248D" w:rsidRDefault="00323C35" w:rsidP="007C17AD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E319B3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both"/>
      </w:pPr>
    </w:p>
    <w:p w:rsidR="00F3129C" w:rsidRPr="00182DC3" w:rsidRDefault="00E319B3" w:rsidP="009410F3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 xml:space="preserve">Положение о школьной форме </w:t>
      </w:r>
      <w:proofErr w:type="gramStart"/>
      <w:r w:rsidRPr="00182DC3">
        <w:rPr>
          <w:b/>
          <w:bCs/>
        </w:rPr>
        <w:t>обучающихся</w:t>
      </w:r>
      <w:proofErr w:type="gramEnd"/>
      <w:r w:rsidRPr="00182DC3">
        <w:rPr>
          <w:b/>
          <w:bCs/>
        </w:rPr>
        <w:t xml:space="preserve">  </w:t>
      </w:r>
    </w:p>
    <w:p w:rsidR="00323C35" w:rsidRPr="00601C04" w:rsidRDefault="00323C35" w:rsidP="00323C35">
      <w:pPr>
        <w:shd w:val="clear" w:color="auto" w:fill="FFFFFF"/>
        <w:adjustRightInd w:val="0"/>
        <w:spacing w:line="317" w:lineRule="exact"/>
        <w:jc w:val="center"/>
        <w:rPr>
          <w:b/>
          <w:bCs/>
          <w:color w:val="000000"/>
          <w:spacing w:val="-2"/>
          <w:szCs w:val="28"/>
        </w:rPr>
      </w:pPr>
      <w:r w:rsidRPr="00601C04">
        <w:rPr>
          <w:b/>
          <w:bCs/>
          <w:color w:val="000000"/>
          <w:spacing w:val="-2"/>
          <w:szCs w:val="28"/>
        </w:rPr>
        <w:t>муниципального бюджетного общеобразовательного учреждения</w:t>
      </w:r>
    </w:p>
    <w:p w:rsidR="00323C35" w:rsidRPr="00601C04" w:rsidRDefault="00323C35" w:rsidP="00323C35">
      <w:pPr>
        <w:shd w:val="clear" w:color="auto" w:fill="FFFFFF"/>
        <w:adjustRightInd w:val="0"/>
        <w:spacing w:line="317" w:lineRule="exact"/>
        <w:jc w:val="center"/>
        <w:rPr>
          <w:b/>
          <w:bCs/>
          <w:color w:val="000000"/>
          <w:szCs w:val="28"/>
        </w:rPr>
      </w:pPr>
      <w:r w:rsidRPr="00601C04">
        <w:rPr>
          <w:b/>
          <w:bCs/>
          <w:color w:val="000000"/>
          <w:szCs w:val="28"/>
        </w:rPr>
        <w:t xml:space="preserve"> города Ростова-на-Дону </w:t>
      </w:r>
    </w:p>
    <w:p w:rsidR="00323C35" w:rsidRPr="00601C04" w:rsidRDefault="00323C35" w:rsidP="00323C35">
      <w:pPr>
        <w:shd w:val="clear" w:color="auto" w:fill="FFFFFF"/>
        <w:adjustRightInd w:val="0"/>
        <w:spacing w:line="317" w:lineRule="exact"/>
        <w:jc w:val="center"/>
        <w:rPr>
          <w:b/>
          <w:szCs w:val="28"/>
        </w:rPr>
      </w:pPr>
      <w:r w:rsidRPr="00601C04">
        <w:rPr>
          <w:b/>
          <w:bCs/>
          <w:color w:val="000000"/>
          <w:szCs w:val="28"/>
        </w:rPr>
        <w:t>«Школа № 79 имени 440-го гаубичного артиллерийского полка»</w:t>
      </w:r>
    </w:p>
    <w:p w:rsidR="004D59D7" w:rsidRPr="00182DC3" w:rsidRDefault="004D59D7" w:rsidP="004D59D7"/>
    <w:p w:rsidR="00E319B3" w:rsidRPr="00182DC3" w:rsidRDefault="00E319B3" w:rsidP="00CF1C08">
      <w:pPr>
        <w:widowControl w:val="0"/>
        <w:shd w:val="clear" w:color="auto" w:fill="FFFFFF"/>
        <w:spacing w:line="276" w:lineRule="auto"/>
        <w:ind w:firstLine="709"/>
        <w:jc w:val="center"/>
        <w:rPr>
          <w:b/>
          <w:bCs/>
        </w:rPr>
      </w:pPr>
      <w:r w:rsidRPr="00182DC3">
        <w:rPr>
          <w:b/>
          <w:bCs/>
        </w:rPr>
        <w:t>1. Общие положения</w:t>
      </w:r>
    </w:p>
    <w:p w:rsidR="00E319B3" w:rsidRPr="00E64D9E" w:rsidRDefault="00E319B3" w:rsidP="0023248D">
      <w:pPr>
        <w:ind w:firstLine="709"/>
        <w:jc w:val="both"/>
        <w:rPr>
          <w:i/>
        </w:rPr>
      </w:pPr>
      <w:r w:rsidRPr="00182DC3">
        <w:t>1.1. Положение составлено в соответствии с</w:t>
      </w:r>
      <w:r w:rsidR="008C7132">
        <w:t>о ст. 38</w:t>
      </w:r>
      <w:r w:rsidRPr="00182DC3">
        <w:t>Федеральн</w:t>
      </w:r>
      <w:r w:rsidR="005560A0" w:rsidRPr="00182DC3">
        <w:t>ого</w:t>
      </w:r>
      <w:r w:rsidRPr="00182DC3">
        <w:t xml:space="preserve"> закон</w:t>
      </w:r>
      <w:r w:rsidR="005560A0" w:rsidRPr="00182DC3">
        <w:t>а</w:t>
      </w:r>
      <w:r w:rsidRPr="00182DC3">
        <w:t xml:space="preserve"> № 273-ФЗ «Об образовании в Российской Федерации», Уставом </w:t>
      </w:r>
      <w:r w:rsidR="00E64D9E">
        <w:rPr>
          <w:shd w:val="clear" w:color="auto" w:fill="FFFFFF"/>
        </w:rPr>
        <w:t>МБОУ «</w:t>
      </w:r>
      <w:r w:rsidR="00E64D9E">
        <w:rPr>
          <w:bCs/>
          <w:color w:val="000000"/>
          <w:szCs w:val="28"/>
        </w:rPr>
        <w:t xml:space="preserve">Школа № 79» </w:t>
      </w:r>
      <w:bookmarkStart w:id="0" w:name="_GoBack"/>
      <w:bookmarkEnd w:id="0"/>
      <w:r w:rsidRPr="00182DC3">
        <w:t>(далее – Школа).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1.2. Настоящее положение является локальным актом Школы и обязательно для выполнения сотрудниками, обучающимися и их родителями (законными представителями).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1.3. Настоящее положение регламентирует требования к школьной одежде обучающихся (далее </w:t>
      </w:r>
      <w:r w:rsidR="00D44757" w:rsidRPr="00182DC3">
        <w:t>–</w:t>
      </w:r>
      <w:r w:rsidRPr="00182DC3">
        <w:t xml:space="preserve"> школьная форма), а также к внешнему виду обучающихся.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1.4. Контроль за соблюдением обучающимися формы одежды обязаны осуществлять все сотрудники школы, относящиеся к административному, педагогическому и учебно-вспомогательному персоналу.</w:t>
      </w:r>
    </w:p>
    <w:p w:rsidR="00CF1C08" w:rsidRPr="00182DC3" w:rsidRDefault="00CF1C08" w:rsidP="0023248D">
      <w:pPr>
        <w:widowControl w:val="0"/>
        <w:shd w:val="clear" w:color="auto" w:fill="FFFFFF"/>
        <w:ind w:firstLine="709"/>
        <w:jc w:val="both"/>
        <w:rPr>
          <w:b/>
          <w:bCs/>
        </w:rPr>
      </w:pPr>
    </w:p>
    <w:p w:rsidR="00E319B3" w:rsidRPr="00182DC3" w:rsidRDefault="00E319B3" w:rsidP="0023248D">
      <w:pPr>
        <w:widowControl w:val="0"/>
        <w:shd w:val="clear" w:color="auto" w:fill="FFFFFF"/>
        <w:ind w:firstLine="709"/>
        <w:jc w:val="center"/>
        <w:rPr>
          <w:b/>
          <w:bCs/>
        </w:rPr>
      </w:pPr>
      <w:r w:rsidRPr="00182DC3">
        <w:rPr>
          <w:b/>
          <w:bCs/>
        </w:rPr>
        <w:t>2. Требования к форме и внешнему виду обучающихся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2.1. Внешний вид и одежда обучающихся должны соответствоватьобщепринятым нормам делового стиля и иметь светский характер.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2.2. Одежда и обувь обучающихся должна соответствовать погоде и меступроведения учебных занятий, температурному режиму в помещении, должнабыть чистой.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2.3. Школьная форма подразделяется на парадную, повседневную испортивную.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  <w:rPr>
          <w:b/>
          <w:bCs/>
        </w:rPr>
      </w:pPr>
      <w:r w:rsidRPr="00182DC3">
        <w:t>2.3.1. Парадная форма</w:t>
      </w:r>
      <w:r w:rsidR="007746B8" w:rsidRPr="00182DC3">
        <w:t>: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Парадная форма используется обучающимися в дни проведенияпраздников и торжественных линеек.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Для мальчиков и юношей парадная школьная форма состоит изповседневной школьной одежды, дополненной светлой сорочкой илипраздничным аксессуаром.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Для девочек и девушек парадная школьная форма состоит из повседневнойшкольной одежды, дополненной светлой блузкой или праздничнымаксессуаром.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  <w:rPr>
          <w:b/>
          <w:bCs/>
        </w:rPr>
      </w:pPr>
      <w:r w:rsidRPr="00182DC3">
        <w:t>2.3.2. Повседневная форма</w:t>
      </w:r>
      <w:r w:rsidR="007746B8" w:rsidRPr="00182DC3">
        <w:t>: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Стиль одежды – деловой, классический.</w:t>
      </w:r>
    </w:p>
    <w:p w:rsidR="007746B8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Юноши – однотонная сорочка или водолазка, галстук, брюкиклассического покроя </w:t>
      </w:r>
      <w:r w:rsidR="00CC4127" w:rsidRPr="00182DC3">
        <w:t xml:space="preserve">черного, </w:t>
      </w:r>
      <w:r w:rsidRPr="00182DC3">
        <w:t>синего или темно-синего цветов, пиджак в цветбрюкам, туфли. Допускается ношение вместо пиджака жилета или кардиганатого же цвета. В зимний период во время низкого температурного режимаразрешается надевать свитер (по необходимости). В весенний и осеннийсезон допускается отсутствие пиджака при условии сохранения однотоннойсорочки.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Девушки </w:t>
      </w:r>
      <w:r w:rsidR="007746B8" w:rsidRPr="00182DC3">
        <w:t>–</w:t>
      </w:r>
      <w:r w:rsidRPr="00182DC3">
        <w:t xml:space="preserve">одежда должна быть классического стиля или современногострогого покроя </w:t>
      </w:r>
      <w:r w:rsidR="00A90592" w:rsidRPr="00182DC3">
        <w:t xml:space="preserve">черного, </w:t>
      </w:r>
      <w:r w:rsidRPr="00182DC3">
        <w:t>синего или темно-синего цветов: костюм, жилет, юбка,сарафан, блузка, водолазка, туфли не на высоком каблуке (не более 5 см.). Взимний период во время низкого температурного режима разрешаетсянадевать свитер (по необходимости).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  <w:rPr>
          <w:b/>
          <w:bCs/>
        </w:rPr>
      </w:pPr>
      <w:r w:rsidRPr="00182DC3">
        <w:lastRenderedPageBreak/>
        <w:t>2.3.3. Спортивная форма</w:t>
      </w:r>
      <w:r w:rsidR="007746B8" w:rsidRPr="00182DC3">
        <w:t xml:space="preserve">: 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Спортивная форма используется обучающимися на занятиях физическойкультурой и спортом и включает: однотонную футболку, спортивное трико(костюм), кроссовки.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Форма должна соответствовать погоде и месту проведения физкультурныхзанятий.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Для занятий в спортивном зале: спортивный костюм (если температурныйрежим нарушен), футболка, спортивное трико, шорты, спортивная обувь снескользкой подошвой.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Для занятий на улице: спортивный костюм, спортивная обувь.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2.4. Школьная форма может быть из различных тканей. Цветовая гаммашкольной формы для обучающихся 1-11 классов: однотонные, спокойныетона (блузка – белого цвета, пиджак и брюки </w:t>
      </w:r>
      <w:r w:rsidR="00AF71ED" w:rsidRPr="00182DC3">
        <w:t xml:space="preserve">черного, </w:t>
      </w:r>
      <w:r w:rsidRPr="00182DC3">
        <w:t>синего или темно-синего цвета),без надписей и рисунков.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2.5. Аксессуары: допускается ношение серег</w:t>
      </w:r>
      <w:r w:rsidR="001628AD" w:rsidRPr="00182DC3">
        <w:t xml:space="preserve"> из драгоценных металлов</w:t>
      </w:r>
      <w:r w:rsidRPr="00182DC3">
        <w:t>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2.6. Маникюр и макияж: неяркий макияж и маникюр разрешен девушкам 10-11 класс</w:t>
      </w:r>
      <w:r w:rsidR="007746B8" w:rsidRPr="00182DC3">
        <w:t>ов</w:t>
      </w:r>
      <w:r w:rsidRPr="00182DC3">
        <w:t>.Рекомендован: маникюр гигиенический, бесцветный.Запрещен: декоративный маникюр; декоративный маникюр с дизайном вярких тонах (рисунки, стразы); вечерние варианты макияжа сиспользованием ярких, насыщенных цветов.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2.7. Запрещено использовать в качестве деталей одежды массивные броши,кулоны, кольца, серьги.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2.8. Размер сумок должен быть достаточным для размещения необходимогоколичества учебников, тетрадей, школьных принадлежностей.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2.9. Запрещаются аксессуары с символикой асоциальных неформальныхмолодежных объединений.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2.10. Все обучающиеся 1–11-х классов должны иметь сменную обувь.Сменная обувь должна быть чистой, выдержанной в деловом стиле.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2.11. Внешний вид должен соответствовать общепринятым в общественормам.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2.12. Педагогический состав работников школы должен показывать примерсвои</w:t>
      </w:r>
      <w:r w:rsidR="008C7132">
        <w:t>м</w:t>
      </w:r>
      <w:r w:rsidRPr="00182DC3">
        <w:t xml:space="preserve"> воспитанникам, выдерживать деловой стиль в своей повседневнойодежде.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2.13. Запрещаетсяиспользовать для ношения в учебное время следующиеварианты одежды и обуви:</w:t>
      </w:r>
    </w:p>
    <w:p w:rsidR="007746B8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спортивная одежда (спортивный костюм или его детали), спортивная обувь(в том числе для экстремальных видов спорта и развлечений);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одежда дляактивного отдыха (шорты, толстовки, майки и футболки с символикой и т.п.);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пляжная одежда;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одежда бельевого, джинсового стиля;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прозрачные платья, юбки и блузки, в том числе одежда с прозрачнымивставками;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декольтированные платья и блузки;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мини-юбки (длина юбки выше 10 см от колена);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слишком короткие блузки, открывающие часть живота или спины;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одежда из кожи (кожзаменителя), плащевой ткани;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сильно облегающие (обтягивающие) фигуру брюки, платья, юбки;</w:t>
      </w:r>
    </w:p>
    <w:p w:rsidR="007746B8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туфли на высокой платформе, на чрезмерно высоком каблуке</w:t>
      </w:r>
      <w:r w:rsidR="007746B8" w:rsidRPr="00182DC3">
        <w:t>,д</w:t>
      </w:r>
      <w:r w:rsidR="00E319B3" w:rsidRPr="00182DC3">
        <w:t>опустимаявысота каблука для девушек не более 5 см;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спортивная обувь (в т.ч. для экстремальных видов спорта и развлечений);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пляжная обувь (шлепанцы и тапочки);</w:t>
      </w:r>
    </w:p>
    <w:p w:rsidR="007746B8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массивная обувь на высокой платформе;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в одежде и обуви не должны присутствовать очень яркие цвета, блестящиенити и вызывающие экстравагантные детали, привлекающие пристальноевнимание;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запрещаются экстравагантные стрижки и прически, окрашивание волос вяркие, неестественные оттенки;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lastRenderedPageBreak/>
        <w:t xml:space="preserve">- </w:t>
      </w:r>
      <w:r w:rsidR="00E319B3" w:rsidRPr="00182DC3">
        <w:t>запрещены вечерние варианты макияжа с использованием ярких,насыщенных цветов;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запрещено использовать в качестве деталей одежды массивные броши,кулоны, кольца, серьги;</w:t>
      </w:r>
    </w:p>
    <w:p w:rsidR="00E319B3" w:rsidRPr="00182DC3" w:rsidRDefault="004D59D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- </w:t>
      </w:r>
      <w:r w:rsidR="00E319B3" w:rsidRPr="00182DC3">
        <w:t>запрещен пирсинг, а также аксессуары с символикой асоциальныхнеформальных молодежных объединений, пропагандирующихпсихоактивные вещества и противоправное поведение.</w:t>
      </w:r>
    </w:p>
    <w:p w:rsidR="00CF1C08" w:rsidRPr="00182DC3" w:rsidRDefault="00CF1C08" w:rsidP="0023248D">
      <w:pPr>
        <w:widowControl w:val="0"/>
        <w:shd w:val="clear" w:color="auto" w:fill="FFFFFF"/>
        <w:ind w:firstLine="709"/>
        <w:jc w:val="both"/>
        <w:rPr>
          <w:b/>
          <w:bCs/>
        </w:rPr>
      </w:pPr>
    </w:p>
    <w:p w:rsidR="00E319B3" w:rsidRPr="00182DC3" w:rsidRDefault="00E319B3" w:rsidP="0023248D">
      <w:pPr>
        <w:widowControl w:val="0"/>
        <w:shd w:val="clear" w:color="auto" w:fill="FFFFFF"/>
        <w:ind w:firstLine="709"/>
        <w:jc w:val="center"/>
        <w:rPr>
          <w:b/>
          <w:bCs/>
        </w:rPr>
      </w:pPr>
      <w:r w:rsidRPr="00182DC3">
        <w:rPr>
          <w:b/>
          <w:bCs/>
        </w:rPr>
        <w:t>3. Права, обязанности и ответственность</w:t>
      </w:r>
    </w:p>
    <w:p w:rsidR="00044BE4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3.1. Обучающиеся обязаны: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Носить повседневную школьную форму ежедневно. Спортивная форма вдни уроков физической культуры приносится с собой. В дни проведенияторжественных линеек, праздников школьники надевают парадную форму.Одежда должна быть обязательно чистой, свежей, выглаженной</w:t>
      </w:r>
      <w:r w:rsidR="007746B8" w:rsidRPr="00182DC3">
        <w:t xml:space="preserve">. </w:t>
      </w:r>
      <w:r w:rsidRPr="00182DC3">
        <w:t>Бережно относиться к форме других обучающихся школы.</w:t>
      </w:r>
    </w:p>
    <w:p w:rsidR="00044BE4" w:rsidRPr="00182DC3" w:rsidRDefault="00E319B3" w:rsidP="0023248D">
      <w:pPr>
        <w:widowControl w:val="0"/>
        <w:shd w:val="clear" w:color="auto" w:fill="FFFFFF"/>
        <w:ind w:left="709"/>
        <w:jc w:val="both"/>
      </w:pPr>
      <w:r w:rsidRPr="00182DC3">
        <w:t>3.2. Обучающимся запрещено:</w:t>
      </w:r>
    </w:p>
    <w:p w:rsidR="007746B8" w:rsidRPr="00182DC3" w:rsidRDefault="00E319B3" w:rsidP="0023248D">
      <w:pPr>
        <w:widowControl w:val="0"/>
        <w:shd w:val="clear" w:color="auto" w:fill="FFFFFF"/>
        <w:ind w:left="709"/>
        <w:jc w:val="both"/>
      </w:pPr>
      <w:r w:rsidRPr="00182DC3">
        <w:t>Приходить на учебные занятия без школьной формы.</w:t>
      </w:r>
    </w:p>
    <w:p w:rsidR="007746B8" w:rsidRPr="00182DC3" w:rsidRDefault="00E319B3" w:rsidP="0023248D">
      <w:pPr>
        <w:widowControl w:val="0"/>
        <w:shd w:val="clear" w:color="auto" w:fill="FFFFFF"/>
        <w:ind w:left="709"/>
        <w:jc w:val="both"/>
      </w:pPr>
      <w:r w:rsidRPr="00182DC3">
        <w:t>Приходить на учебные занятия кроме физической культуры в спортивнойформе.</w:t>
      </w:r>
    </w:p>
    <w:p w:rsidR="00E319B3" w:rsidRPr="00182DC3" w:rsidRDefault="00E319B3" w:rsidP="0023248D">
      <w:pPr>
        <w:widowControl w:val="0"/>
        <w:shd w:val="clear" w:color="auto" w:fill="FFFFFF"/>
        <w:ind w:left="709"/>
        <w:jc w:val="both"/>
      </w:pPr>
      <w:r w:rsidRPr="00182DC3">
        <w:t>Посещать занятия без сменной обуви.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3.3. О случае явки обучающихся без школьной формы и нарушении данногоПоложения родители должны быть поставлены в известность класснымруководителем в течение учебного дня.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3.4. За нарушение данного Положения обучающиеся могут быть привлеченык дисциплинарной ответственности.</w:t>
      </w:r>
    </w:p>
    <w:p w:rsidR="00CF1C08" w:rsidRPr="00182DC3" w:rsidRDefault="00CF1C08" w:rsidP="0023248D">
      <w:pPr>
        <w:widowControl w:val="0"/>
        <w:shd w:val="clear" w:color="auto" w:fill="FFFFFF"/>
        <w:ind w:firstLine="709"/>
        <w:jc w:val="both"/>
        <w:rPr>
          <w:b/>
          <w:bCs/>
        </w:rPr>
      </w:pPr>
    </w:p>
    <w:p w:rsidR="00E319B3" w:rsidRPr="00182DC3" w:rsidRDefault="00E319B3" w:rsidP="0023248D">
      <w:pPr>
        <w:widowControl w:val="0"/>
        <w:shd w:val="clear" w:color="auto" w:fill="FFFFFF"/>
        <w:ind w:firstLine="709"/>
        <w:jc w:val="center"/>
        <w:rPr>
          <w:b/>
          <w:bCs/>
        </w:rPr>
      </w:pPr>
      <w:r w:rsidRPr="00182DC3">
        <w:rPr>
          <w:b/>
          <w:bCs/>
        </w:rPr>
        <w:t>4. Обязанности и права родителей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Родители обязаны: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4.1. Обеспечить обучающихся школьной формой согласно условиям </w:t>
      </w:r>
      <w:r w:rsidR="007746B8" w:rsidRPr="00182DC3">
        <w:t xml:space="preserve">настоящего </w:t>
      </w:r>
      <w:r w:rsidRPr="00182DC3">
        <w:t>Положения до начала учебного года.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4.2. Ежедневно контролировать внешний вид обучающегося перед выходомего в школу в соответствии с требованиями </w:t>
      </w:r>
      <w:r w:rsidR="007746B8" w:rsidRPr="00182DC3">
        <w:t xml:space="preserve">данного </w:t>
      </w:r>
      <w:r w:rsidRPr="00182DC3">
        <w:t>Положения.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4.3. Следить за состоянием школьной формы своего ребенка, </w:t>
      </w:r>
      <w:r w:rsidR="007746B8" w:rsidRPr="00182DC3">
        <w:t xml:space="preserve">то есть </w:t>
      </w:r>
      <w:r w:rsidRPr="00182DC3">
        <w:t>своевременно ее стирать по мере загрязнения.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4.4. Не допускать ситуаций, когда обучающийся причину отсутствия формыобъясняет тем, что она постирана и не высохла.</w:t>
      </w:r>
    </w:p>
    <w:p w:rsidR="00CF1C08" w:rsidRPr="00182DC3" w:rsidRDefault="00CF1C08" w:rsidP="0023248D">
      <w:pPr>
        <w:widowControl w:val="0"/>
        <w:shd w:val="clear" w:color="auto" w:fill="FFFFFF"/>
        <w:ind w:firstLine="709"/>
        <w:jc w:val="both"/>
        <w:rPr>
          <w:b/>
          <w:bCs/>
        </w:rPr>
      </w:pPr>
    </w:p>
    <w:p w:rsidR="00E319B3" w:rsidRPr="00182DC3" w:rsidRDefault="00E319B3" w:rsidP="0023248D">
      <w:pPr>
        <w:widowControl w:val="0"/>
        <w:shd w:val="clear" w:color="auto" w:fill="FFFFFF"/>
        <w:ind w:firstLine="709"/>
        <w:jc w:val="center"/>
        <w:rPr>
          <w:b/>
          <w:bCs/>
        </w:rPr>
      </w:pPr>
      <w:r w:rsidRPr="00182DC3">
        <w:rPr>
          <w:b/>
          <w:bCs/>
        </w:rPr>
        <w:t>5. Права и обязанности классного руководителя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Классный руководитель имеет право: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5.1. Разъяснить пункты данного Положения Обучающимся и родителямпод роспись.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Классный руководитель обязан: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5.2. Осуществлять ежедневный контроль на предмет ношенияобучающимися своего класса школьной формы и второй обуви передначалом учебных занятий.</w:t>
      </w:r>
    </w:p>
    <w:p w:rsidR="00E319B3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>5.3. Своевременно (в день наличия факта) ставить родителей в известностьо факте отсутствия школьной формы у обучающегося.</w:t>
      </w:r>
    </w:p>
    <w:p w:rsidR="00B34DD6" w:rsidRPr="00182DC3" w:rsidRDefault="00E319B3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5.4. Действовать в рамках своей компетенции </w:t>
      </w:r>
      <w:r w:rsidR="007746B8" w:rsidRPr="00182DC3">
        <w:t xml:space="preserve">и </w:t>
      </w:r>
      <w:r w:rsidRPr="00182DC3">
        <w:t>на основании должностнойинструкции.</w:t>
      </w:r>
    </w:p>
    <w:p w:rsidR="00CF1C08" w:rsidRPr="00182DC3" w:rsidRDefault="00CF1C08" w:rsidP="0023248D">
      <w:pPr>
        <w:widowControl w:val="0"/>
        <w:shd w:val="clear" w:color="auto" w:fill="FFFFFF"/>
        <w:ind w:firstLine="709"/>
        <w:jc w:val="both"/>
        <w:rPr>
          <w:b/>
          <w:bCs/>
        </w:rPr>
      </w:pPr>
    </w:p>
    <w:p w:rsidR="00747A27" w:rsidRPr="00182DC3" w:rsidRDefault="00CF1C08" w:rsidP="0023248D">
      <w:pPr>
        <w:widowControl w:val="0"/>
        <w:shd w:val="clear" w:color="auto" w:fill="FFFFFF"/>
        <w:ind w:firstLine="709"/>
        <w:jc w:val="center"/>
        <w:rPr>
          <w:b/>
          <w:bCs/>
        </w:rPr>
      </w:pPr>
      <w:r w:rsidRPr="00182DC3">
        <w:rPr>
          <w:b/>
          <w:bCs/>
        </w:rPr>
        <w:t>6. Заключительные положения</w:t>
      </w:r>
    </w:p>
    <w:p w:rsidR="00747A27" w:rsidRPr="00182DC3" w:rsidRDefault="00747A2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6.1. Решение о введении единых требований к школьной форме и внешнему виду обучающихся </w:t>
      </w:r>
      <w:r w:rsidR="008C7132">
        <w:t>образовательной организации</w:t>
      </w:r>
      <w:r w:rsidRPr="00182DC3">
        <w:t>принимается всеми участниками образовательного процесса, учитывает материальные затраты малообеспеченных и многодетных семей.</w:t>
      </w:r>
    </w:p>
    <w:p w:rsidR="00747A27" w:rsidRPr="00182DC3" w:rsidRDefault="00747A27" w:rsidP="0023248D">
      <w:pPr>
        <w:widowControl w:val="0"/>
        <w:shd w:val="clear" w:color="auto" w:fill="FFFFFF"/>
        <w:ind w:firstLine="709"/>
        <w:jc w:val="both"/>
      </w:pPr>
      <w:r w:rsidRPr="00182DC3">
        <w:t xml:space="preserve">6.2. Данное Положение доводится до сведения всех педагогических работников, </w:t>
      </w:r>
      <w:r w:rsidRPr="00182DC3">
        <w:lastRenderedPageBreak/>
        <w:t xml:space="preserve">родителей (законных представителей) и обучающихся в течение двух недель со дня вступления его в силу. </w:t>
      </w:r>
    </w:p>
    <w:p w:rsidR="00747A27" w:rsidRPr="00182DC3" w:rsidRDefault="00747A27" w:rsidP="0023248D">
      <w:pPr>
        <w:widowControl w:val="0"/>
        <w:shd w:val="clear" w:color="auto" w:fill="FFFFFF"/>
        <w:ind w:firstLine="709"/>
        <w:jc w:val="both"/>
      </w:pPr>
      <w:r w:rsidRPr="00182DC3">
        <w:t>6.3. Ответственность за доведение информации до обучающихся и их родителей (законных представителей) возлагается на классных руководителей.</w:t>
      </w:r>
    </w:p>
    <w:p w:rsidR="007746B8" w:rsidRPr="00182DC3" w:rsidRDefault="00747A27" w:rsidP="0023248D">
      <w:pPr>
        <w:widowControl w:val="0"/>
        <w:shd w:val="clear" w:color="auto" w:fill="FFFFFF"/>
        <w:ind w:firstLine="709"/>
        <w:jc w:val="both"/>
        <w:rPr>
          <w:rStyle w:val="fontstyle01"/>
          <w:b w:val="0"/>
          <w:bCs w:val="0"/>
          <w:color w:val="auto"/>
          <w:sz w:val="24"/>
          <w:szCs w:val="24"/>
        </w:rPr>
      </w:pPr>
      <w:r w:rsidRPr="00182DC3">
        <w:t xml:space="preserve">6.4. Контроль за соблюдением обучающимися единых требований к школьной форме и внешнему виду осуществляют все сотрудники </w:t>
      </w:r>
      <w:r w:rsidR="008C7132">
        <w:t>образовательной организации</w:t>
      </w:r>
      <w:r w:rsidRPr="00182DC3">
        <w:t>, относящиеся к административному, педагогическому и учебно-вспомогательному персоналу.</w:t>
      </w:r>
    </w:p>
    <w:sectPr w:rsidR="007746B8" w:rsidRPr="00182DC3" w:rsidSect="004D59D7">
      <w:pgSz w:w="12240" w:h="15840"/>
      <w:pgMar w:top="1134" w:right="567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1AF2"/>
    <w:multiLevelType w:val="hybridMultilevel"/>
    <w:tmpl w:val="B524A5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541A34DC"/>
    <w:multiLevelType w:val="hybridMultilevel"/>
    <w:tmpl w:val="0FD845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nsid w:val="57231C35"/>
    <w:multiLevelType w:val="hybridMultilevel"/>
    <w:tmpl w:val="8B8057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7C010C1E"/>
    <w:multiLevelType w:val="hybridMultilevel"/>
    <w:tmpl w:val="28A83D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411A86"/>
    <w:rsid w:val="00044BE4"/>
    <w:rsid w:val="00074786"/>
    <w:rsid w:val="000779FA"/>
    <w:rsid w:val="001533E3"/>
    <w:rsid w:val="001628AD"/>
    <w:rsid w:val="00182DC3"/>
    <w:rsid w:val="001A02AE"/>
    <w:rsid w:val="001D04F7"/>
    <w:rsid w:val="0021699E"/>
    <w:rsid w:val="0023248D"/>
    <w:rsid w:val="002F5710"/>
    <w:rsid w:val="00323C35"/>
    <w:rsid w:val="003563F3"/>
    <w:rsid w:val="003A7ACC"/>
    <w:rsid w:val="003E2A2D"/>
    <w:rsid w:val="00411A86"/>
    <w:rsid w:val="004D3DE1"/>
    <w:rsid w:val="004D59D7"/>
    <w:rsid w:val="005560A0"/>
    <w:rsid w:val="007349B6"/>
    <w:rsid w:val="00747A27"/>
    <w:rsid w:val="00764433"/>
    <w:rsid w:val="007746B8"/>
    <w:rsid w:val="008C7132"/>
    <w:rsid w:val="00924B25"/>
    <w:rsid w:val="009410F3"/>
    <w:rsid w:val="009B4351"/>
    <w:rsid w:val="009C5641"/>
    <w:rsid w:val="009C7EC0"/>
    <w:rsid w:val="00A90592"/>
    <w:rsid w:val="00AA11EC"/>
    <w:rsid w:val="00AD5CF0"/>
    <w:rsid w:val="00AF71ED"/>
    <w:rsid w:val="00B13D40"/>
    <w:rsid w:val="00B16F5D"/>
    <w:rsid w:val="00B34DD6"/>
    <w:rsid w:val="00B648D2"/>
    <w:rsid w:val="00BB5FE2"/>
    <w:rsid w:val="00C11155"/>
    <w:rsid w:val="00C22F06"/>
    <w:rsid w:val="00C47C6F"/>
    <w:rsid w:val="00C56179"/>
    <w:rsid w:val="00C76164"/>
    <w:rsid w:val="00CC4127"/>
    <w:rsid w:val="00CF1C08"/>
    <w:rsid w:val="00D150EC"/>
    <w:rsid w:val="00D44757"/>
    <w:rsid w:val="00E319B3"/>
    <w:rsid w:val="00E64D9E"/>
    <w:rsid w:val="00EC2989"/>
    <w:rsid w:val="00EF59DA"/>
    <w:rsid w:val="00F3129C"/>
    <w:rsid w:val="00FE1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E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uiPriority w:val="99"/>
    <w:rsid w:val="00411A86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21">
    <w:name w:val="fontstyle21"/>
    <w:basedOn w:val="a0"/>
    <w:uiPriority w:val="99"/>
    <w:rsid w:val="00411A86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1">
    <w:name w:val="fontstyle31"/>
    <w:basedOn w:val="a0"/>
    <w:uiPriority w:val="99"/>
    <w:rsid w:val="00411A86"/>
    <w:rPr>
      <w:rFonts w:ascii="Symbol" w:hAnsi="Symbol" w:cs="Symbol"/>
      <w:color w:val="000000"/>
      <w:sz w:val="24"/>
      <w:szCs w:val="24"/>
    </w:rPr>
  </w:style>
  <w:style w:type="character" w:customStyle="1" w:styleId="fontstyle41">
    <w:name w:val="fontstyle41"/>
    <w:basedOn w:val="a0"/>
    <w:uiPriority w:val="99"/>
    <w:rsid w:val="00411A86"/>
    <w:rPr>
      <w:rFonts w:ascii="Wingdings" w:hAnsi="Wingdings" w:cs="Wingdings"/>
      <w:color w:val="000000"/>
      <w:sz w:val="24"/>
      <w:szCs w:val="24"/>
    </w:rPr>
  </w:style>
  <w:style w:type="paragraph" w:customStyle="1" w:styleId="normaltable">
    <w:name w:val="normaltable"/>
    <w:basedOn w:val="a"/>
    <w:uiPriority w:val="99"/>
    <w:rsid w:val="003563F3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/>
    </w:pPr>
  </w:style>
  <w:style w:type="paragraph" w:customStyle="1" w:styleId="fontstyle0">
    <w:name w:val="fontstyle0"/>
    <w:basedOn w:val="a"/>
    <w:uiPriority w:val="99"/>
    <w:rsid w:val="003563F3"/>
    <w:pP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fontstyle1">
    <w:name w:val="fontstyle1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2">
    <w:name w:val="fontstyle2"/>
    <w:basedOn w:val="a"/>
    <w:uiPriority w:val="99"/>
    <w:rsid w:val="003563F3"/>
    <w:pPr>
      <w:spacing w:before="100" w:beforeAutospacing="1" w:after="100" w:afterAutospacing="1"/>
    </w:pPr>
    <w:rPr>
      <w:color w:val="000000"/>
    </w:rPr>
  </w:style>
  <w:style w:type="paragraph" w:customStyle="1" w:styleId="fontstyle3">
    <w:name w:val="fontstyle3"/>
    <w:basedOn w:val="a"/>
    <w:uiPriority w:val="99"/>
    <w:rsid w:val="003563F3"/>
    <w:pPr>
      <w:spacing w:before="100" w:beforeAutospacing="1" w:after="100" w:afterAutospacing="1"/>
    </w:pPr>
    <w:rPr>
      <w:rFonts w:ascii="Symbol" w:hAnsi="Symbol" w:cs="Symbol"/>
      <w:color w:val="000000"/>
    </w:rPr>
  </w:style>
  <w:style w:type="table" w:styleId="a3">
    <w:name w:val="Table Grid"/>
    <w:basedOn w:val="a1"/>
    <w:uiPriority w:val="59"/>
    <w:rsid w:val="00C11155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F3129C"/>
    <w:pPr>
      <w:spacing w:before="100" w:beforeAutospacing="1" w:after="100" w:afterAutospacing="1"/>
    </w:pPr>
  </w:style>
  <w:style w:type="character" w:styleId="a5">
    <w:name w:val="annotation reference"/>
    <w:basedOn w:val="a0"/>
    <w:uiPriority w:val="99"/>
    <w:semiHidden/>
    <w:unhideWhenUsed/>
    <w:rsid w:val="008C713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C713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C713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C713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C7132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8C7132"/>
    <w:pPr>
      <w:spacing w:after="0" w:line="240" w:lineRule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C71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1051</Words>
  <Characters>7584</Characters>
  <Application>Microsoft Office Word</Application>
  <DocSecurity>0</DocSecurity>
  <Lines>63</Lines>
  <Paragraphs>17</Paragraphs>
  <ScaleCrop>false</ScaleCrop>
  <Company>частное лицо</Company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Константин</dc:creator>
  <cp:lastModifiedBy>U2</cp:lastModifiedBy>
  <cp:revision>19</cp:revision>
  <dcterms:created xsi:type="dcterms:W3CDTF">2023-05-29T08:41:00Z</dcterms:created>
  <dcterms:modified xsi:type="dcterms:W3CDTF">2024-01-26T12:36:00Z</dcterms:modified>
</cp:coreProperties>
</file>