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7A" w:rsidRPr="00816A64" w:rsidRDefault="00D76B14">
      <w:pPr>
        <w:spacing w:after="0" w:line="408" w:lineRule="auto"/>
        <w:ind w:left="120"/>
        <w:jc w:val="center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457A" w:rsidRPr="00816A64" w:rsidRDefault="00D76B14">
      <w:pPr>
        <w:spacing w:after="0" w:line="408" w:lineRule="auto"/>
        <w:ind w:left="120"/>
        <w:jc w:val="center"/>
        <w:rPr>
          <w:lang w:val="ru-RU"/>
        </w:rPr>
      </w:pPr>
      <w:bookmarkStart w:id="0" w:name="b45e812b-93eb-40ef-af71-630f1b59ad0d"/>
      <w:r w:rsidRPr="00816A6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816A6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B2457A" w:rsidRPr="00816A64" w:rsidRDefault="00D76B14">
      <w:pPr>
        <w:spacing w:after="0" w:line="408" w:lineRule="auto"/>
        <w:ind w:left="120"/>
        <w:jc w:val="center"/>
        <w:rPr>
          <w:lang w:val="ru-RU"/>
        </w:rPr>
      </w:pPr>
      <w:bookmarkStart w:id="1" w:name="3f049807-601a-413c-8194-dd1245455409"/>
      <w:r w:rsidRPr="00816A6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</w:p>
    <w:p w:rsidR="00B2457A" w:rsidRDefault="00D76B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B2457A" w:rsidRDefault="00B2457A">
      <w:pPr>
        <w:spacing w:after="0" w:line="408" w:lineRule="auto"/>
        <w:ind w:left="120"/>
        <w:jc w:val="center"/>
      </w:pPr>
    </w:p>
    <w:p w:rsidR="00B2457A" w:rsidRDefault="00B2457A">
      <w:pPr>
        <w:spacing w:after="0"/>
        <w:ind w:left="120"/>
      </w:pPr>
    </w:p>
    <w:p w:rsidR="00B2457A" w:rsidRDefault="00B2457A">
      <w:pPr>
        <w:spacing w:after="0"/>
        <w:ind w:left="120"/>
      </w:pPr>
    </w:p>
    <w:p w:rsidR="00B2457A" w:rsidRDefault="00B2457A">
      <w:pPr>
        <w:spacing w:after="0"/>
        <w:ind w:left="120"/>
      </w:pPr>
    </w:p>
    <w:p w:rsidR="00B2457A" w:rsidRDefault="00B2457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76B1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D76B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D76B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76B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Юрченко И.Е.</w:t>
            </w:r>
          </w:p>
          <w:p w:rsidR="004E6975" w:rsidRDefault="00D76B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76B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76B1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D76B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:rsidR="004E6975" w:rsidRDefault="00D76B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76B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:rsidR="004E6975" w:rsidRDefault="00D76B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76B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76B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D76B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76B1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76B1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0E6D86" w:rsidRDefault="00D76B1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76B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457A" w:rsidRDefault="00B2457A">
      <w:pPr>
        <w:spacing w:after="0"/>
        <w:ind w:left="120"/>
      </w:pPr>
    </w:p>
    <w:p w:rsidR="00B2457A" w:rsidRDefault="00B2457A">
      <w:pPr>
        <w:spacing w:after="0"/>
        <w:ind w:left="120"/>
      </w:pPr>
    </w:p>
    <w:p w:rsidR="00B2457A" w:rsidRDefault="00B2457A">
      <w:pPr>
        <w:spacing w:after="0"/>
        <w:ind w:left="120"/>
      </w:pPr>
    </w:p>
    <w:p w:rsidR="00B2457A" w:rsidRDefault="00B2457A">
      <w:pPr>
        <w:spacing w:after="0"/>
        <w:ind w:left="120"/>
      </w:pPr>
    </w:p>
    <w:p w:rsidR="00B2457A" w:rsidRDefault="00B2457A">
      <w:pPr>
        <w:spacing w:after="0"/>
        <w:ind w:left="120"/>
      </w:pPr>
    </w:p>
    <w:p w:rsidR="00B2457A" w:rsidRDefault="00D76B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B2457A" w:rsidRDefault="00D76B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8499490)</w:t>
      </w:r>
    </w:p>
    <w:p w:rsidR="00B2457A" w:rsidRDefault="00B2457A">
      <w:pPr>
        <w:spacing w:after="0"/>
        <w:ind w:left="120"/>
        <w:jc w:val="center"/>
      </w:pPr>
    </w:p>
    <w:p w:rsidR="00B2457A" w:rsidRDefault="00D76B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Россия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- </w:t>
      </w:r>
      <w:proofErr w:type="spellStart"/>
      <w:r>
        <w:rPr>
          <w:rFonts w:ascii="Times New Roman" w:hAnsi="Times New Roman"/>
          <w:b/>
          <w:color w:val="000000"/>
          <w:sz w:val="28"/>
        </w:rPr>
        <w:t>мои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горизонты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B2457A" w:rsidRDefault="00D76B1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Start w:id="2" w:name="fdf741fe-61b4-4846-9624-c57455f368c3"/>
      <w:r>
        <w:rPr>
          <w:rFonts w:ascii="Times New Roman" w:hAnsi="Times New Roman"/>
          <w:color w:val="000000"/>
          <w:sz w:val="28"/>
        </w:rPr>
        <w:t>6-9</w:t>
      </w:r>
      <w:bookmarkEnd w:id="2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Start w:id="3" w:name="_GoBack"/>
      <w:bookmarkEnd w:id="3"/>
    </w:p>
    <w:p w:rsidR="00816A64" w:rsidRPr="00816A64" w:rsidRDefault="00816A6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 «А» класса</w:t>
      </w:r>
    </w:p>
    <w:p w:rsidR="00B2457A" w:rsidRDefault="00B2457A">
      <w:pPr>
        <w:spacing w:after="0"/>
        <w:ind w:left="120"/>
        <w:jc w:val="center"/>
      </w:pPr>
    </w:p>
    <w:p w:rsidR="00B2457A" w:rsidRDefault="00B2457A">
      <w:pPr>
        <w:spacing w:after="0"/>
        <w:ind w:left="120"/>
        <w:jc w:val="center"/>
      </w:pPr>
    </w:p>
    <w:p w:rsidR="00B2457A" w:rsidRDefault="00B2457A">
      <w:pPr>
        <w:spacing w:after="0"/>
        <w:ind w:left="120"/>
        <w:jc w:val="center"/>
      </w:pPr>
    </w:p>
    <w:p w:rsidR="00B2457A" w:rsidRDefault="00B2457A">
      <w:pPr>
        <w:spacing w:after="0"/>
        <w:ind w:left="120"/>
        <w:jc w:val="center"/>
      </w:pPr>
    </w:p>
    <w:p w:rsidR="00B2457A" w:rsidRDefault="00B2457A">
      <w:pPr>
        <w:spacing w:after="0"/>
        <w:ind w:left="120"/>
        <w:jc w:val="center"/>
      </w:pPr>
    </w:p>
    <w:p w:rsidR="00B2457A" w:rsidRDefault="00B2457A">
      <w:pPr>
        <w:spacing w:after="0"/>
        <w:ind w:left="120"/>
        <w:jc w:val="center"/>
      </w:pPr>
    </w:p>
    <w:p w:rsidR="00B2457A" w:rsidRPr="00816A64" w:rsidRDefault="00B2457A" w:rsidP="00816A64">
      <w:pPr>
        <w:spacing w:after="0"/>
        <w:rPr>
          <w:lang w:val="ru-RU"/>
        </w:rPr>
      </w:pPr>
    </w:p>
    <w:p w:rsidR="00B2457A" w:rsidRDefault="00B2457A">
      <w:pPr>
        <w:spacing w:after="0"/>
        <w:ind w:left="120"/>
        <w:jc w:val="center"/>
      </w:pPr>
    </w:p>
    <w:p w:rsidR="00B2457A" w:rsidRDefault="00B2457A">
      <w:pPr>
        <w:spacing w:after="0"/>
        <w:ind w:left="120"/>
        <w:jc w:val="center"/>
      </w:pPr>
    </w:p>
    <w:p w:rsidR="00B2457A" w:rsidRDefault="00D76B14">
      <w:pPr>
        <w:spacing w:after="0"/>
        <w:ind w:left="120"/>
        <w:jc w:val="center"/>
      </w:pPr>
      <w:bookmarkStart w:id="4" w:name="7df60021-7801-4249-8dda-c60e776cc7f2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город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Ростов</w:t>
      </w:r>
      <w:proofErr w:type="spellEnd"/>
      <w:r>
        <w:rPr>
          <w:rFonts w:ascii="Times New Roman" w:hAnsi="Times New Roman"/>
          <w:b/>
          <w:color w:val="000000"/>
          <w:sz w:val="28"/>
        </w:rPr>
        <w:t>-на-</w:t>
      </w:r>
      <w:proofErr w:type="spellStart"/>
      <w:r>
        <w:rPr>
          <w:rFonts w:ascii="Times New Roman" w:hAnsi="Times New Roman"/>
          <w:b/>
          <w:color w:val="000000"/>
          <w:sz w:val="28"/>
        </w:rPr>
        <w:t>Дону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cc06de56-f5a0-41c0-a918-251ce8512489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B2457A" w:rsidRPr="00816A64" w:rsidRDefault="00B2457A">
      <w:pPr>
        <w:rPr>
          <w:lang w:val="ru-RU"/>
        </w:rPr>
        <w:sectPr w:rsidR="00B2457A" w:rsidRPr="00816A64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8143597"/>
    </w:p>
    <w:p w:rsidR="00B2457A" w:rsidRDefault="00D76B14" w:rsidP="00816A64">
      <w:pPr>
        <w:spacing w:after="0"/>
      </w:pPr>
      <w:bookmarkStart w:id="7" w:name="block-68143598"/>
      <w:bookmarkEnd w:id="6"/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B2457A" w:rsidRDefault="00B2457A">
      <w:pPr>
        <w:spacing w:after="0"/>
        <w:ind w:left="120"/>
      </w:pP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proofErr w:type="gramStart"/>
      <w:r w:rsidRPr="00816A64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(далее, соответственно – Программа, Курс) составлена на основе:</w:t>
      </w:r>
      <w:proofErr w:type="gramEnd"/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</w:t>
      </w:r>
      <w:r w:rsidRPr="00816A64">
        <w:rPr>
          <w:rFonts w:ascii="Times New Roman" w:hAnsi="Times New Roman"/>
          <w:color w:val="333333"/>
          <w:sz w:val="28"/>
          <w:lang w:val="ru-RU"/>
        </w:rPr>
        <w:t>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</w:t>
      </w:r>
      <w:proofErr w:type="gramStart"/>
      <w:r w:rsidRPr="00816A64">
        <w:rPr>
          <w:rFonts w:ascii="Times New Roman" w:hAnsi="Times New Roman"/>
          <w:color w:val="333333"/>
          <w:sz w:val="28"/>
          <w:lang w:val="ru-RU"/>
        </w:rPr>
        <w:t>целях</w:t>
      </w:r>
      <w:proofErr w:type="gramEnd"/>
      <w:r w:rsidRPr="00816A64">
        <w:rPr>
          <w:rFonts w:ascii="Times New Roman" w:hAnsi="Times New Roman"/>
          <w:color w:val="333333"/>
          <w:sz w:val="28"/>
          <w:lang w:val="ru-RU"/>
        </w:rPr>
        <w:t xml:space="preserve"> развития Российской Федерации на период до 2030 года и на перспективу до 2036 года».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29 декабря 2012 г. № 273-ФЗ «Об образовании в Российской Федерации».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24 июля 1998 г. № 124-ФЗ «Об основных гарантия</w:t>
      </w:r>
      <w:r w:rsidRPr="00816A64">
        <w:rPr>
          <w:rFonts w:ascii="Times New Roman" w:hAnsi="Times New Roman"/>
          <w:color w:val="333333"/>
          <w:sz w:val="28"/>
          <w:lang w:val="ru-RU"/>
        </w:rPr>
        <w:t>х прав ребенка в Российской Федерации».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</w:t>
      </w:r>
      <w:r w:rsidRPr="00816A64">
        <w:rPr>
          <w:rFonts w:ascii="Times New Roman" w:hAnsi="Times New Roman"/>
          <w:color w:val="333333"/>
          <w:sz w:val="28"/>
          <w:lang w:val="ru-RU"/>
        </w:rPr>
        <w:t>1 от 23 февраля 2018 г., Пр-2182 от 20 декабря 2020 г.».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Приказа </w:t>
      </w:r>
      <w:proofErr w:type="spellStart"/>
      <w:r w:rsidRPr="00816A64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16A64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и среднего общего образования».</w:t>
      </w:r>
    </w:p>
    <w:p w:rsidR="00B2457A" w:rsidRDefault="00D76B14">
      <w:pPr>
        <w:spacing w:after="0"/>
        <w:ind w:firstLine="600"/>
        <w:jc w:val="both"/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12 декабря 2023 г. № 565 (ред. от 08 августа 2024 г.) </w:t>
      </w:r>
      <w:r>
        <w:rPr>
          <w:rFonts w:ascii="Times New Roman" w:hAnsi="Times New Roman"/>
          <w:color w:val="333333"/>
          <w:sz w:val="28"/>
        </w:rPr>
        <w:t xml:space="preserve">«О </w:t>
      </w:r>
      <w:proofErr w:type="spellStart"/>
      <w:r>
        <w:rPr>
          <w:rFonts w:ascii="Times New Roman" w:hAnsi="Times New Roman"/>
          <w:color w:val="333333"/>
          <w:sz w:val="28"/>
        </w:rPr>
        <w:t>занятости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населения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Российской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Федерации</w:t>
      </w:r>
      <w:proofErr w:type="spellEnd"/>
      <w:r>
        <w:rPr>
          <w:rFonts w:ascii="Times New Roman" w:hAnsi="Times New Roman"/>
          <w:color w:val="333333"/>
          <w:sz w:val="28"/>
        </w:rPr>
        <w:t>» (</w:t>
      </w:r>
      <w:proofErr w:type="spellStart"/>
      <w:r>
        <w:rPr>
          <w:rFonts w:ascii="Times New Roman" w:hAnsi="Times New Roman"/>
          <w:color w:val="333333"/>
          <w:sz w:val="28"/>
        </w:rPr>
        <w:t>статья</w:t>
      </w:r>
      <w:proofErr w:type="spellEnd"/>
      <w:r>
        <w:rPr>
          <w:rFonts w:ascii="Times New Roman" w:hAnsi="Times New Roman"/>
          <w:color w:val="333333"/>
          <w:sz w:val="28"/>
        </w:rPr>
        <w:t xml:space="preserve"> 58).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 основного общего образова</w:t>
      </w:r>
      <w:r w:rsidRPr="00816A64">
        <w:rPr>
          <w:rFonts w:ascii="Times New Roman" w:hAnsi="Times New Roman"/>
          <w:color w:val="333333"/>
          <w:sz w:val="28"/>
          <w:lang w:val="ru-RU"/>
        </w:rPr>
        <w:t>ния (далее – ФГОС ООО), утвержденного приказом Министерства просвещения Российской Федерации от 31 мая 2021 г. № 287.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Распоряжения Правительства Российской Федерации от 29 мая 2015 г. № 996-р «Об утверждении Стратегии развития воспитания в Российской Фед</w:t>
      </w:r>
      <w:r w:rsidRPr="00816A64">
        <w:rPr>
          <w:rFonts w:ascii="Times New Roman" w:hAnsi="Times New Roman"/>
          <w:color w:val="333333"/>
          <w:sz w:val="28"/>
          <w:lang w:val="ru-RU"/>
        </w:rPr>
        <w:t>ерации на период до 2025 года».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lastRenderedPageBreak/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Федеральной о</w:t>
      </w:r>
      <w:r w:rsidRPr="00816A64">
        <w:rPr>
          <w:rFonts w:ascii="Times New Roman" w:hAnsi="Times New Roman"/>
          <w:color w:val="333333"/>
          <w:sz w:val="28"/>
          <w:lang w:val="ru-RU"/>
        </w:rPr>
        <w:t>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среднего общего образования, утвержденной приказом Министерства прос</w:t>
      </w:r>
      <w:r w:rsidRPr="00816A64">
        <w:rPr>
          <w:rFonts w:ascii="Times New Roman" w:hAnsi="Times New Roman"/>
          <w:color w:val="333333"/>
          <w:sz w:val="28"/>
          <w:lang w:val="ru-RU"/>
        </w:rPr>
        <w:t>вещения Российской Федерации от 18 мая 2023 г. № 371.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</w:t>
      </w:r>
      <w:r w:rsidRPr="00816A64">
        <w:rPr>
          <w:rFonts w:ascii="Times New Roman" w:hAnsi="Times New Roman"/>
          <w:color w:val="333333"/>
          <w:sz w:val="28"/>
          <w:lang w:val="ru-RU"/>
        </w:rPr>
        <w:t>ьного содержательного компонента, отражено в следующих документах: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</w:t>
      </w:r>
      <w:r w:rsidRPr="00816A64">
        <w:rPr>
          <w:rFonts w:ascii="Times New Roman" w:hAnsi="Times New Roman"/>
          <w:color w:val="333333"/>
          <w:sz w:val="28"/>
          <w:lang w:val="ru-RU"/>
        </w:rPr>
        <w:t>азовательные программы основного общего и среднего общего образования.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</w:t>
      </w:r>
      <w:r w:rsidRPr="00816A64">
        <w:rPr>
          <w:rFonts w:ascii="Times New Roman" w:hAnsi="Times New Roman"/>
          <w:color w:val="333333"/>
          <w:sz w:val="28"/>
          <w:lang w:val="ru-RU"/>
        </w:rPr>
        <w:t>е программы основного общего и среднего общего образования.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816A64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816A64">
        <w:rPr>
          <w:rFonts w:ascii="Times New Roman" w:hAnsi="Times New Roman"/>
          <w:color w:val="333333"/>
          <w:sz w:val="28"/>
          <w:lang w:val="ru-RU"/>
        </w:rPr>
        <w:t xml:space="preserve"> занятий (в </w:t>
      </w:r>
      <w:r w:rsidRPr="00816A64">
        <w:rPr>
          <w:rFonts w:ascii="Times New Roman" w:hAnsi="Times New Roman"/>
          <w:color w:val="333333"/>
          <w:sz w:val="28"/>
          <w:lang w:val="ru-RU"/>
        </w:rPr>
        <w:t>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</w:t>
      </w:r>
      <w:r w:rsidRPr="00816A64">
        <w:rPr>
          <w:rFonts w:ascii="Times New Roman" w:hAnsi="Times New Roman"/>
          <w:color w:val="333333"/>
          <w:sz w:val="28"/>
          <w:lang w:val="ru-RU"/>
        </w:rPr>
        <w:t>рофориентации.</w:t>
      </w:r>
    </w:p>
    <w:p w:rsidR="00B2457A" w:rsidRDefault="00D76B14">
      <w:pPr>
        <w:spacing w:after="0"/>
        <w:ind w:firstLine="600"/>
        <w:jc w:val="both"/>
      </w:pPr>
      <w:r w:rsidRPr="00816A64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>
        <w:rPr>
          <w:rFonts w:ascii="Times New Roman" w:hAnsi="Times New Roman"/>
          <w:color w:val="333333"/>
          <w:sz w:val="28"/>
        </w:rPr>
        <w:t xml:space="preserve">(34 </w:t>
      </w:r>
      <w:proofErr w:type="spellStart"/>
      <w:r>
        <w:rPr>
          <w:rFonts w:ascii="Times New Roman" w:hAnsi="Times New Roman"/>
          <w:color w:val="333333"/>
          <w:sz w:val="28"/>
        </w:rPr>
        <w:t>часа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учебный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год</w:t>
      </w:r>
      <w:proofErr w:type="spellEnd"/>
      <w:r>
        <w:rPr>
          <w:rFonts w:ascii="Times New Roman" w:hAnsi="Times New Roman"/>
          <w:color w:val="333333"/>
          <w:sz w:val="28"/>
        </w:rPr>
        <w:t>).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</w:t>
      </w:r>
      <w:r w:rsidRPr="00816A64">
        <w:rPr>
          <w:rFonts w:ascii="Times New Roman" w:hAnsi="Times New Roman"/>
          <w:color w:val="333333"/>
          <w:sz w:val="28"/>
          <w:lang w:val="ru-RU"/>
        </w:rPr>
        <w:t>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Федерации в режиме апробации в объеме от 8 до 17 академических часов от общего объема курса </w:t>
      </w:r>
      <w:r w:rsidRPr="00816A64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proofErr w:type="gramStart"/>
      <w:r w:rsidRPr="00816A64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</w:t>
      </w:r>
      <w:r w:rsidRPr="00816A64">
        <w:rPr>
          <w:rFonts w:ascii="Times New Roman" w:hAnsi="Times New Roman"/>
          <w:color w:val="333333"/>
          <w:sz w:val="28"/>
          <w:lang w:val="ru-RU"/>
        </w:rPr>
        <w:t>тельности «Россия – мои горизонты», включающих региональный компонент, представлены в Приложении №1.</w:t>
      </w:r>
      <w:proofErr w:type="gramEnd"/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B2457A" w:rsidRPr="00816A64" w:rsidRDefault="00B2457A">
      <w:pPr>
        <w:spacing w:after="0"/>
        <w:ind w:left="120"/>
        <w:jc w:val="center"/>
        <w:rPr>
          <w:lang w:val="ru-RU"/>
        </w:rPr>
      </w:pP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</w:t>
      </w:r>
      <w:r w:rsidRPr="00816A64">
        <w:rPr>
          <w:rFonts w:ascii="Times New Roman" w:hAnsi="Times New Roman"/>
          <w:color w:val="333333"/>
          <w:sz w:val="28"/>
          <w:lang w:val="ru-RU"/>
        </w:rPr>
        <w:t>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</w:t>
      </w:r>
      <w:r w:rsidRPr="00816A64">
        <w:rPr>
          <w:rFonts w:ascii="Times New Roman" w:hAnsi="Times New Roman"/>
          <w:color w:val="333333"/>
          <w:sz w:val="28"/>
          <w:lang w:val="ru-RU"/>
        </w:rPr>
        <w:t>льно-образовательного маршрута с учетом интересов, склонностей и способностей.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содействие формированию готовности к профессиональному самоопределению обучающихся общеобразовательных организаций;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формирование рекомендаций для обучающихся по </w:t>
      </w:r>
      <w:r w:rsidRPr="00816A64">
        <w:rPr>
          <w:rFonts w:ascii="Times New Roman" w:hAnsi="Times New Roman"/>
          <w:color w:val="333333"/>
          <w:sz w:val="28"/>
          <w:lang w:val="ru-RU"/>
        </w:rPr>
        <w:t>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информирование </w:t>
      </w:r>
      <w:proofErr w:type="gramStart"/>
      <w:r w:rsidRPr="00816A64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333333"/>
          <w:sz w:val="28"/>
          <w:lang w:val="ru-RU"/>
        </w:rPr>
        <w:t xml:space="preserve"> о специфике рынка труда и системе профессионального и высшего образования (включая знаком</w:t>
      </w:r>
      <w:r w:rsidRPr="00816A64">
        <w:rPr>
          <w:rFonts w:ascii="Times New Roman" w:hAnsi="Times New Roman"/>
          <w:color w:val="333333"/>
          <w:sz w:val="28"/>
          <w:lang w:val="ru-RU"/>
        </w:rPr>
        <w:t>ство с перспективными и востребованными профессиями, секторами экономики и видами экономической деятельности);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формирование у обучающихся навыков и умений конструирования индивидуального образовательно-профессионального маршрута и его адаптация с учетом </w:t>
      </w:r>
      <w:r w:rsidRPr="00816A64">
        <w:rPr>
          <w:rFonts w:ascii="Times New Roman" w:hAnsi="Times New Roman"/>
          <w:color w:val="333333"/>
          <w:sz w:val="28"/>
          <w:lang w:val="ru-RU"/>
        </w:rPr>
        <w:t>возможностей среды;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</w:t>
      </w:r>
      <w:r w:rsidRPr="00816A64">
        <w:rPr>
          <w:rFonts w:ascii="Times New Roman" w:hAnsi="Times New Roman"/>
          <w:b/>
          <w:color w:val="333333"/>
          <w:sz w:val="28"/>
          <w:lang w:val="ru-RU"/>
        </w:rPr>
        <w:t>ЬНОСТИ «РОССИЯ - МОИ ГОРИЗОНТЫ» В ПЛАНЕ ВНЕУРОЧНОЙ ДЕЯТЕЛЬНОСТИ</w:t>
      </w:r>
    </w:p>
    <w:p w:rsidR="00B2457A" w:rsidRPr="00816A64" w:rsidRDefault="00B2457A">
      <w:pPr>
        <w:spacing w:after="0"/>
        <w:ind w:left="120"/>
        <w:jc w:val="center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816A64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816A64">
        <w:rPr>
          <w:rFonts w:ascii="Times New Roman" w:hAnsi="Times New Roman"/>
          <w:color w:val="333333"/>
          <w:sz w:val="28"/>
          <w:lang w:val="ru-RU"/>
        </w:rPr>
        <w:t xml:space="preserve"> задач среднего общего и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основного общего образования.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о человека (ценность труда, ценность непрерывного образования, научного познания, самообразования и других). </w:t>
      </w: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proofErr w:type="spellStart"/>
      <w:r w:rsidRPr="00816A64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816A64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</w:t>
      </w:r>
      <w:r w:rsidRPr="00816A64">
        <w:rPr>
          <w:rFonts w:ascii="Times New Roman" w:hAnsi="Times New Roman"/>
          <w:color w:val="333333"/>
          <w:sz w:val="28"/>
          <w:lang w:val="ru-RU"/>
        </w:rPr>
        <w:t>освященное взаимодействию с родителями.</w:t>
      </w: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B2457A">
      <w:pPr>
        <w:rPr>
          <w:lang w:val="ru-RU"/>
        </w:rPr>
        <w:sectPr w:rsidR="00B2457A" w:rsidRPr="00816A64">
          <w:pgSz w:w="11906" w:h="16383"/>
          <w:pgMar w:top="1134" w:right="850" w:bottom="1134" w:left="1701" w:header="720" w:footer="720" w:gutter="0"/>
          <w:cols w:space="720"/>
        </w:sectPr>
      </w:pPr>
    </w:p>
    <w:p w:rsidR="00B2457A" w:rsidRPr="00816A64" w:rsidRDefault="00D76B14">
      <w:pPr>
        <w:spacing w:after="0"/>
        <w:ind w:left="120"/>
        <w:rPr>
          <w:lang w:val="ru-RU"/>
        </w:rPr>
      </w:pPr>
      <w:bookmarkStart w:id="8" w:name="block-68143596"/>
      <w:bookmarkEnd w:id="7"/>
      <w:r w:rsidRPr="00816A6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ательные цифры и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факты о развитии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816A6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Тема 2. Тематическое </w:t>
      </w:r>
      <w:proofErr w:type="spellStart"/>
      <w:r w:rsidRPr="00816A64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 занятие «Открой свое будущее»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Метап</w:t>
      </w:r>
      <w:r w:rsidRPr="00816A64">
        <w:rPr>
          <w:rFonts w:ascii="Times New Roman" w:hAnsi="Times New Roman"/>
          <w:color w:val="000000"/>
          <w:sz w:val="28"/>
          <w:lang w:val="ru-RU"/>
        </w:rPr>
        <w:t>редметные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умения (компетенции) и навыки, значимость предметных знаний – фундамента профессионального развития. Профильное обучение.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направления для учащихся. Как стать специалистом того или иного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Тема 3. Тематическое </w:t>
      </w:r>
      <w:proofErr w:type="spellStart"/>
      <w:r w:rsidRPr="00816A64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 занятие «Познаю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себя»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816A6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Значение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диагностик. Диагностический цикл. Алгоритм и сроки прохождения диагностик. Анонсирование диагностик «Мои интересы» (6, 8 классы) и «Мой п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Способысамодиагности</w:t>
      </w:r>
      <w:r w:rsidRPr="00816A64">
        <w:rPr>
          <w:rFonts w:ascii="Times New Roman" w:hAnsi="Times New Roman"/>
          <w:color w:val="000000"/>
          <w:sz w:val="28"/>
          <w:lang w:val="ru-RU"/>
        </w:rPr>
        <w:t>ки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промышленности России (26 сентября). 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</w:t>
      </w:r>
      <w:r w:rsidRPr="00816A64">
        <w:rPr>
          <w:rFonts w:ascii="Times New Roman" w:hAnsi="Times New Roman"/>
          <w:color w:val="000000"/>
          <w:sz w:val="28"/>
          <w:lang w:val="ru-RU"/>
        </w:rPr>
        <w:t>рпорация «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Росатом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атомной отрасли. Ее значимость в экономике страны,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образование, помогающие в будущем развиваться в атомной отрасли.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16A64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ии, полученной спутниками.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>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вленные в отрасли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тория отрасли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данных, необходимые профессионально важные качества, особенности обучения и профессионально-образователь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ных маршрутов. Образовательные возможности: профильное обучение, профессиональное и высшее образование.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Наукоемк</w:t>
      </w:r>
      <w:r w:rsidRPr="00816A64">
        <w:rPr>
          <w:rFonts w:ascii="Times New Roman" w:hAnsi="Times New Roman"/>
          <w:color w:val="000000"/>
          <w:sz w:val="28"/>
          <w:lang w:val="ru-RU"/>
        </w:rPr>
        <w:t>ость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Значимость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аграрной отрасли в эконом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ике страны, основные профессии, представленные в агропромышленный комплекс (далее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–А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7. Россия комфо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ртная: энергетика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новные профессии и содержание профессиональной деятельности. Варианты профессионального образования.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дополнительное образование,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помогающие в будущем развиваться в сфере энергетики.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16A64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спутн</w:t>
      </w:r>
      <w:r w:rsidRPr="00816A64">
        <w:rPr>
          <w:rFonts w:ascii="Times New Roman" w:hAnsi="Times New Roman"/>
          <w:color w:val="000000"/>
          <w:sz w:val="28"/>
          <w:lang w:val="ru-RU"/>
        </w:rPr>
        <w:t>икостроение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Знак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драх. Основные профессии и содержание профессиональной деятельности.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Варианты профессионально-образовательных маршрутов. Открытие диагностики «Мои способности. Технические способности» в личном кабинете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отраслей: добыча и переработка.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ющие в будущем развиваться в отрасли добычи и переработки.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Тема 10. Россия индустриальная: машиностроение и судостроение (занятие к 500-летию Северного морского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пути)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образование, помогающие в будущем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развиваться в судостроении и машиностроении.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жание профессиональной деятельности. Варианты профессионального образования.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промышленность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16A64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представленных в отрасли, необходимые профессионально важные качества, осо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матика в действии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. Примеры сфер деятельности, использующих математический аппарат.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</w:t>
      </w:r>
      <w:r w:rsidRPr="00816A64">
        <w:rPr>
          <w:rFonts w:ascii="Times New Roman" w:hAnsi="Times New Roman"/>
          <w:color w:val="000000"/>
          <w:sz w:val="28"/>
          <w:lang w:val="ru-RU"/>
        </w:rPr>
        <w:t>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и фундаментальной математики.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</w:t>
      </w:r>
      <w:r w:rsidRPr="00816A64">
        <w:rPr>
          <w:rFonts w:ascii="Times New Roman" w:hAnsi="Times New Roman"/>
          <w:color w:val="000000"/>
          <w:sz w:val="28"/>
          <w:lang w:val="ru-RU"/>
        </w:rPr>
        <w:t>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ребность в кадрах.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>. Общая характеристика отраслей: вооруженные силы и гражданская оборона. Значимость в экономике и обеспечении бе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>. Содержание де</w:t>
      </w:r>
      <w:r w:rsidRPr="00816A64">
        <w:rPr>
          <w:rFonts w:ascii="Times New Roman" w:hAnsi="Times New Roman"/>
          <w:color w:val="000000"/>
          <w:sz w:val="28"/>
          <w:lang w:val="ru-RU"/>
        </w:rPr>
        <w:t>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чение, направления подготовки в профессиональных образовательных организациях.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816A64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гражданских серв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шных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стартапов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. Открытие диагностики «Мои способности. Аналитические способности» в личном кабинете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816A64">
        <w:rPr>
          <w:rFonts w:ascii="Times New Roman" w:hAnsi="Times New Roman"/>
          <w:color w:val="000000"/>
          <w:sz w:val="28"/>
          <w:lang w:val="ru-RU"/>
        </w:rPr>
        <w:t>-технологий в экономике страны, основные профессии. Знания, интересы, учебны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- направлении.8-9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жности общего, среднего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Тема 15. Россия индустриальная: пищевая промышленность и общественное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питание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профессиональной деятельности. Варианты профессионального и высшего образования.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6-7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>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ные предметы и дополнительное образование, помогающие в будущем развиваться в рассматриваемых отраслях.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>. Содержание профессиональной деятельности, представленной в пищевой промышленности, необходимые профессионально важные качества, особенности пр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</w:t>
      </w:r>
      <w:r w:rsidRPr="00816A64">
        <w:rPr>
          <w:rFonts w:ascii="Times New Roman" w:hAnsi="Times New Roman"/>
          <w:color w:val="000000"/>
          <w:sz w:val="28"/>
          <w:lang w:val="ru-RU"/>
        </w:rPr>
        <w:t>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по №15.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Тема 17. </w:t>
      </w:r>
      <w:proofErr w:type="spellStart"/>
      <w:r w:rsidRPr="00816A64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занятие «Мое будущее»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Тема 18. </w:t>
      </w:r>
      <w:proofErr w:type="spellStart"/>
      <w:r w:rsidRPr="00816A64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 занятие (1 ча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 классы) и «Мои ориентиры» (7, 9 классы).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«Мои качества»: Личностные особенности и выбор профессии.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обязанностей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.«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Мои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зования. Открытие диагностики «Мои способности.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виды предпринимательства. Необходимые знания и навыки. Учебные предметы и дополнительное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важные для сферы предпринимательства.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науки и образования в экономике страны. Достижения России в отраслях науки и образования, актуальные задачи и перспектив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(ВОИР) – общественной ор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ганизацией, деятельность которой направлена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ательской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Инициативы Десятилетия науки и технологий в России.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рактеристика науки и образования как сферы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занятости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ми. Учебные предметы и дополнительное образование, помогающие в будущем развиваться в науке и образовании.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готовки. 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ое обучение, направления подготовки в профессиональных образовательных организациях.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21. Россия гостеприимная: сервис и туризм (1 час</w:t>
      </w:r>
      <w:proofErr w:type="gramStart"/>
      <w:r w:rsidRPr="00816A64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816A64">
        <w:rPr>
          <w:rFonts w:ascii="Times New Roman" w:hAnsi="Times New Roman"/>
          <w:color w:val="000000"/>
          <w:sz w:val="28"/>
          <w:lang w:val="ru-RU"/>
        </w:rPr>
        <w:t>З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анятие посвящено знакомству обучающихся с профессиями в сфере туризма и гостеприимства и вариантами профессиональн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о-образовательных маршрутов.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е профессионально важные качества, особенности профессиональной подготовки. Возможности общего, среднего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фессиональных образовательных организациях и вузах.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before="100" w:after="0" w:line="360" w:lineRule="auto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</w:t>
      </w:r>
      <w:r w:rsidRPr="00816A64">
        <w:rPr>
          <w:rFonts w:ascii="Times New Roman" w:hAnsi="Times New Roman"/>
          <w:color w:val="000000"/>
          <w:sz w:val="28"/>
          <w:lang w:val="ru-RU"/>
        </w:rPr>
        <w:t>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тям, которые определяют облик армии и силовых ведомств будущего. 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комфортной среды в экономике нашей страны. Достижения России в отраслях комфортной среды, актуальные задачи и пер</w:t>
      </w:r>
      <w:r w:rsidRPr="00816A64">
        <w:rPr>
          <w:rFonts w:ascii="Times New Roman" w:hAnsi="Times New Roman"/>
          <w:color w:val="000000"/>
          <w:sz w:val="28"/>
          <w:lang w:val="ru-RU"/>
        </w:rPr>
        <w:t>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</w:t>
      </w:r>
      <w:r w:rsidRPr="00816A64">
        <w:rPr>
          <w:rFonts w:ascii="Times New Roman" w:hAnsi="Times New Roman"/>
          <w:color w:val="000000"/>
          <w:sz w:val="28"/>
          <w:lang w:val="ru-RU"/>
        </w:rPr>
        <w:t>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развиваться в отрасли.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готовке специалистов: профильное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экономики ст</w:t>
      </w:r>
      <w:r w:rsidRPr="00816A64">
        <w:rPr>
          <w:rFonts w:ascii="Times New Roman" w:hAnsi="Times New Roman"/>
          <w:color w:val="000000"/>
          <w:sz w:val="28"/>
          <w:lang w:val="ru-RU"/>
        </w:rPr>
        <w:t>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</w:t>
      </w:r>
      <w:r w:rsidRPr="00816A64">
        <w:rPr>
          <w:rFonts w:ascii="Times New Roman" w:hAnsi="Times New Roman"/>
          <w:color w:val="000000"/>
          <w:sz w:val="28"/>
          <w:lang w:val="ru-RU"/>
        </w:rPr>
        <w:t>зования.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</w:t>
      </w:r>
      <w:r w:rsidRPr="00816A64">
        <w:rPr>
          <w:rFonts w:ascii="Times New Roman" w:hAnsi="Times New Roman"/>
          <w:color w:val="000000"/>
          <w:sz w:val="28"/>
          <w:lang w:val="ru-RU"/>
        </w:rPr>
        <w:t>дущем развиваться в области обеспечения связи и телекоммуникациях.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</w:t>
      </w:r>
      <w:r w:rsidRPr="00816A64">
        <w:rPr>
          <w:rFonts w:ascii="Times New Roman" w:hAnsi="Times New Roman"/>
          <w:color w:val="000000"/>
          <w:sz w:val="28"/>
          <w:lang w:val="ru-RU"/>
        </w:rPr>
        <w:t>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Тема 25. Практико-ориентированное занятие (1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>Обучающиеся получают задания от специалиста (в видеоролике или в формате презентац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комп</w:t>
      </w:r>
      <w:r w:rsidRPr="00816A64">
        <w:rPr>
          <w:rFonts w:ascii="Times New Roman" w:hAnsi="Times New Roman"/>
          <w:color w:val="000000"/>
          <w:sz w:val="28"/>
          <w:lang w:val="ru-RU"/>
        </w:rPr>
        <w:t>етенциях, особенностях образования. На материале профессий тем с №20 по №24.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родителями (значимыми взрослыми). В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зависимости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Материалы занятия могут быть использованы об</w:t>
      </w:r>
      <w:r w:rsidRPr="00816A64">
        <w:rPr>
          <w:rFonts w:ascii="Times New Roman" w:hAnsi="Times New Roman"/>
          <w:color w:val="000000"/>
          <w:sz w:val="28"/>
          <w:lang w:val="ru-RU"/>
        </w:rPr>
        <w:t>учающимися в самостоятельной деятельности.</w:t>
      </w:r>
      <w:proofErr w:type="gramEnd"/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</w:t>
      </w:r>
      <w:r w:rsidRPr="00816A64">
        <w:rPr>
          <w:rFonts w:ascii="Times New Roman" w:hAnsi="Times New Roman"/>
          <w:color w:val="000000"/>
          <w:sz w:val="28"/>
          <w:lang w:val="ru-RU"/>
        </w:rPr>
        <w:t>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медицина и фармация.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</w:t>
      </w:r>
      <w:r w:rsidRPr="00816A64">
        <w:rPr>
          <w:rFonts w:ascii="Times New Roman" w:hAnsi="Times New Roman"/>
          <w:color w:val="000000"/>
          <w:sz w:val="28"/>
          <w:lang w:val="ru-RU"/>
        </w:rPr>
        <w:t>обучение, направления подготовки в профессиональных образовательных организациях.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28. Россия индустриальная: космическая отрасль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космической отрасли в экономическом развитии и обеспечении безопасности страны. Дос</w:t>
      </w:r>
      <w:r w:rsidRPr="00816A64">
        <w:rPr>
          <w:rFonts w:ascii="Times New Roman" w:hAnsi="Times New Roman"/>
          <w:color w:val="000000"/>
          <w:sz w:val="28"/>
          <w:lang w:val="ru-RU"/>
        </w:rPr>
        <w:t>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</w:t>
      </w:r>
      <w:r w:rsidRPr="00816A64">
        <w:rPr>
          <w:rFonts w:ascii="Times New Roman" w:hAnsi="Times New Roman"/>
          <w:color w:val="000000"/>
          <w:sz w:val="28"/>
          <w:lang w:val="ru-RU"/>
        </w:rPr>
        <w:t>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</w:t>
      </w:r>
      <w:r w:rsidRPr="00816A64">
        <w:rPr>
          <w:rFonts w:ascii="Times New Roman" w:hAnsi="Times New Roman"/>
          <w:color w:val="000000"/>
          <w:sz w:val="28"/>
          <w:lang w:val="ru-RU"/>
        </w:rPr>
        <w:t>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</w:t>
      </w:r>
      <w:r w:rsidRPr="00816A64">
        <w:rPr>
          <w:rFonts w:ascii="Times New Roman" w:hAnsi="Times New Roman"/>
          <w:color w:val="000000"/>
          <w:sz w:val="28"/>
          <w:lang w:val="ru-RU"/>
        </w:rPr>
        <w:t>зовательных организациях.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креативной индустрии и сферой промышленного дизайна в экономике страны. Промышленный дизайн – сфера на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стыке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искусства и инженерных технологий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ти. Варианты профессионального образования. Открытие диагностики «Мои способности. Креативный интеллект» в личном кабинете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индустрии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креат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ивных индустрий для различных сфер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</w:t>
      </w:r>
      <w:r w:rsidRPr="00816A64">
        <w:rPr>
          <w:rFonts w:ascii="Times New Roman" w:hAnsi="Times New Roman"/>
          <w:color w:val="000000"/>
          <w:sz w:val="28"/>
          <w:lang w:val="ru-RU"/>
        </w:rPr>
        <w:t>е в будущем развиваться в изучаемых отраслях.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816A64">
        <w:rPr>
          <w:rFonts w:ascii="Times New Roman" w:hAnsi="Times New Roman"/>
          <w:color w:val="000000"/>
          <w:sz w:val="28"/>
          <w:lang w:val="ru-RU"/>
        </w:rPr>
        <w:t>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Занятие направлено на углубление и расширения представлений о </w:t>
      </w:r>
      <w:r w:rsidRPr="00816A64">
        <w:rPr>
          <w:rFonts w:ascii="Times New Roman" w:hAnsi="Times New Roman"/>
          <w:color w:val="000000"/>
          <w:sz w:val="28"/>
          <w:lang w:val="ru-RU"/>
        </w:rP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</w:t>
      </w:r>
      <w:r w:rsidRPr="00816A64">
        <w:rPr>
          <w:rFonts w:ascii="Times New Roman" w:hAnsi="Times New Roman"/>
          <w:color w:val="000000"/>
          <w:sz w:val="28"/>
          <w:lang w:val="ru-RU"/>
        </w:rPr>
        <w:t>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</w:t>
      </w:r>
      <w:r w:rsidRPr="00816A64">
        <w:rPr>
          <w:rFonts w:ascii="Times New Roman" w:hAnsi="Times New Roman"/>
          <w:color w:val="000000"/>
          <w:sz w:val="28"/>
          <w:lang w:val="ru-RU"/>
        </w:rPr>
        <w:t>омышленный дизайн; космическая отрасль.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города будущего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>Знакомство обучающихс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</w:t>
      </w:r>
      <w:r w:rsidRPr="00816A64">
        <w:rPr>
          <w:rFonts w:ascii="Times New Roman" w:hAnsi="Times New Roman"/>
          <w:color w:val="000000"/>
          <w:sz w:val="28"/>
          <w:lang w:val="ru-RU"/>
        </w:rPr>
        <w:t>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</w:t>
      </w:r>
      <w:r w:rsidRPr="00816A64">
        <w:rPr>
          <w:rFonts w:ascii="Times New Roman" w:hAnsi="Times New Roman"/>
          <w:color w:val="000000"/>
          <w:sz w:val="28"/>
          <w:lang w:val="ru-RU"/>
        </w:rPr>
        <w:t>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</w:t>
      </w:r>
      <w:r w:rsidRPr="00816A64">
        <w:rPr>
          <w:rFonts w:ascii="Times New Roman" w:hAnsi="Times New Roman"/>
          <w:color w:val="000000"/>
          <w:sz w:val="28"/>
          <w:lang w:val="ru-RU"/>
        </w:rPr>
        <w:t>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</w:t>
      </w:r>
      <w:r w:rsidRPr="00816A64">
        <w:rPr>
          <w:rFonts w:ascii="Times New Roman" w:hAnsi="Times New Roman"/>
          <w:color w:val="000000"/>
          <w:sz w:val="28"/>
          <w:lang w:val="ru-RU"/>
        </w:rPr>
        <w:t>е, направления подготовки в профессиональных образовательных организациях.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 ролью военно-промышленного комплекса в обеспечении безопасности Российской Федерации.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816A64">
        <w:rPr>
          <w:rFonts w:ascii="Times New Roman" w:hAnsi="Times New Roman"/>
          <w:color w:val="000000"/>
          <w:sz w:val="28"/>
          <w:lang w:val="ru-RU"/>
        </w:rPr>
        <w:t>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</w:t>
      </w:r>
      <w:r w:rsidRPr="00816A64">
        <w:rPr>
          <w:rFonts w:ascii="Times New Roman" w:hAnsi="Times New Roman"/>
          <w:color w:val="000000"/>
          <w:sz w:val="28"/>
          <w:lang w:val="ru-RU"/>
        </w:rPr>
        <w:t>ые предметы и дополнительное образование, помогающие в будущем развиваться в направлениях ВПК.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8-9 </w:t>
      </w:r>
      <w:proofErr w:type="spellStart"/>
      <w:r w:rsidRPr="00816A64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816A6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</w:t>
      </w:r>
      <w:r w:rsidRPr="00816A64">
        <w:rPr>
          <w:rFonts w:ascii="Times New Roman" w:hAnsi="Times New Roman"/>
          <w:color w:val="000000"/>
          <w:sz w:val="28"/>
          <w:lang w:val="ru-RU"/>
        </w:rPr>
        <w:t>ние, направления профессионального образования.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B2457A" w:rsidRPr="00816A64" w:rsidRDefault="00D76B14">
      <w:pPr>
        <w:spacing w:after="0" w:line="360" w:lineRule="auto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Тема 34. Рефлексивное занятие (1 час</w:t>
      </w:r>
      <w:proofErr w:type="gramStart"/>
      <w:r w:rsidRPr="00816A64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816A64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тоги изучения курса за год. Что было самым важным и впечатляющим.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Какой профе</w:t>
      </w:r>
      <w:r w:rsidRPr="00816A64">
        <w:rPr>
          <w:rFonts w:ascii="Times New Roman" w:hAnsi="Times New Roman"/>
          <w:color w:val="000000"/>
          <w:sz w:val="28"/>
          <w:lang w:val="ru-RU"/>
        </w:rPr>
        <w:t>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Самооценка результатов. Оценка кур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са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, их предложения</w:t>
      </w:r>
    </w:p>
    <w:p w:rsidR="00B2457A" w:rsidRPr="00816A64" w:rsidRDefault="00B2457A">
      <w:pPr>
        <w:rPr>
          <w:lang w:val="ru-RU"/>
        </w:rPr>
        <w:sectPr w:rsidR="00B2457A" w:rsidRPr="00816A64">
          <w:pgSz w:w="11906" w:h="16383"/>
          <w:pgMar w:top="1134" w:right="850" w:bottom="1134" w:left="1701" w:header="720" w:footer="720" w:gutter="0"/>
          <w:cols w:space="720"/>
        </w:sectPr>
      </w:pPr>
    </w:p>
    <w:p w:rsidR="00B2457A" w:rsidRPr="00816A64" w:rsidRDefault="00D76B14">
      <w:pPr>
        <w:spacing w:after="0"/>
        <w:ind w:left="120"/>
        <w:rPr>
          <w:lang w:val="ru-RU"/>
        </w:rPr>
      </w:pPr>
      <w:bookmarkStart w:id="9" w:name="block-68143600"/>
      <w:bookmarkEnd w:id="8"/>
      <w:r w:rsidRPr="00816A6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2457A" w:rsidRPr="00816A64" w:rsidRDefault="00B2457A">
      <w:pPr>
        <w:spacing w:after="0"/>
        <w:ind w:left="120"/>
        <w:rPr>
          <w:lang w:val="ru-RU"/>
        </w:rPr>
      </w:pPr>
    </w:p>
    <w:p w:rsidR="00B2457A" w:rsidRPr="00816A64" w:rsidRDefault="00B2457A">
      <w:pPr>
        <w:spacing w:after="0"/>
        <w:ind w:left="120"/>
        <w:rPr>
          <w:lang w:val="ru-RU"/>
        </w:rPr>
      </w:pPr>
    </w:p>
    <w:p w:rsidR="00B2457A" w:rsidRPr="00816A64" w:rsidRDefault="00D76B14">
      <w:pPr>
        <w:spacing w:after="0"/>
        <w:ind w:firstLine="600"/>
        <w:jc w:val="both"/>
        <w:rPr>
          <w:lang w:val="ru-RU"/>
        </w:rPr>
      </w:pPr>
      <w:r w:rsidRPr="00816A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</w:t>
      </w:r>
      <w:r w:rsidRPr="00816A64">
        <w:rPr>
          <w:rFonts w:ascii="Times New Roman" w:hAnsi="Times New Roman"/>
          <w:color w:val="000000"/>
          <w:sz w:val="28"/>
          <w:lang w:val="ru-RU"/>
        </w:rPr>
        <w:t>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</w:t>
      </w:r>
      <w:r w:rsidRPr="00816A64">
        <w:rPr>
          <w:rFonts w:ascii="Times New Roman" w:hAnsi="Times New Roman"/>
          <w:color w:val="000000"/>
          <w:sz w:val="28"/>
          <w:lang w:val="ru-RU"/>
        </w:rPr>
        <w:t>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та других. </w:t>
      </w: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A64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</w:t>
      </w:r>
      <w:r w:rsidRPr="00816A64">
        <w:rPr>
          <w:rFonts w:ascii="Times New Roman" w:hAnsi="Times New Roman"/>
          <w:color w:val="000000"/>
          <w:sz w:val="28"/>
          <w:lang w:val="ru-RU"/>
        </w:rPr>
        <w:t>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‒ представление об основных прав</w:t>
      </w:r>
      <w:r w:rsidRPr="00816A64">
        <w:rPr>
          <w:rFonts w:ascii="Times New Roman" w:hAnsi="Times New Roman"/>
          <w:color w:val="000000"/>
          <w:sz w:val="28"/>
          <w:lang w:val="ru-RU"/>
        </w:rPr>
        <w:t>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волонтер</w:t>
      </w:r>
      <w:r w:rsidRPr="00816A64">
        <w:rPr>
          <w:rFonts w:ascii="Times New Roman" w:hAnsi="Times New Roman"/>
          <w:color w:val="000000"/>
          <w:sz w:val="28"/>
          <w:lang w:val="ru-RU"/>
        </w:rPr>
        <w:t>ство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рации, своего края, народов России;‒ ценностное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выбора;‒ готовн</w:t>
      </w:r>
      <w:r w:rsidRPr="00816A64">
        <w:rPr>
          <w:rFonts w:ascii="Times New Roman" w:hAnsi="Times New Roman"/>
          <w:color w:val="000000"/>
          <w:sz w:val="28"/>
          <w:lang w:val="ru-RU"/>
        </w:rPr>
        <w:t>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ьного и общественного пространства.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</w:t>
      </w:r>
      <w:r w:rsidRPr="00816A64">
        <w:rPr>
          <w:rFonts w:ascii="Times New Roman" w:hAnsi="Times New Roman"/>
          <w:color w:val="000000"/>
          <w:sz w:val="28"/>
          <w:lang w:val="ru-RU"/>
        </w:rPr>
        <w:t>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</w:t>
      </w:r>
      <w:r w:rsidRPr="00816A64">
        <w:rPr>
          <w:rFonts w:ascii="Times New Roman" w:hAnsi="Times New Roman"/>
          <w:color w:val="000000"/>
          <w:sz w:val="28"/>
          <w:lang w:val="ru-RU"/>
        </w:rPr>
        <w:t>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сства.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A64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</w:t>
      </w:r>
      <w:r w:rsidRPr="00816A64">
        <w:rPr>
          <w:rFonts w:ascii="Times New Roman" w:hAnsi="Times New Roman"/>
          <w:color w:val="000000"/>
          <w:sz w:val="28"/>
          <w:lang w:val="ru-RU"/>
        </w:rPr>
        <w:t>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осознание пос</w:t>
      </w:r>
      <w:r w:rsidRPr="00816A64">
        <w:rPr>
          <w:rFonts w:ascii="Times New Roman" w:hAnsi="Times New Roman"/>
          <w:color w:val="000000"/>
          <w:sz w:val="28"/>
          <w:lang w:val="ru-RU"/>
        </w:rPr>
        <w:t>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оциональное состояние себя и других, умение управлять собственным эмоциональным состоянием;‒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  <w:proofErr w:type="gramEnd"/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A64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трудолю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</w:t>
      </w:r>
      <w:r w:rsidRPr="00816A64">
        <w:rPr>
          <w:rFonts w:ascii="Times New Roman" w:hAnsi="Times New Roman"/>
          <w:color w:val="000000"/>
          <w:sz w:val="28"/>
          <w:lang w:val="ru-RU"/>
        </w:rPr>
        <w:t>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‒ интерес к практическому изучению профессий и труда различного рода, в том числе на основе применения </w:t>
      </w:r>
      <w:r w:rsidRPr="00816A64">
        <w:rPr>
          <w:rFonts w:ascii="Times New Roman" w:hAnsi="Times New Roman"/>
          <w:color w:val="000000"/>
          <w:sz w:val="28"/>
          <w:lang w:val="ru-RU"/>
        </w:rPr>
        <w:t>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A64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знаний из социальных и есте</w:t>
      </w:r>
      <w:r w:rsidRPr="00816A64">
        <w:rPr>
          <w:rFonts w:ascii="Times New Roman" w:hAnsi="Times New Roman"/>
          <w:color w:val="000000"/>
          <w:sz w:val="28"/>
          <w:lang w:val="ru-RU"/>
        </w:rPr>
        <w:t>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</w:t>
      </w:r>
      <w:r w:rsidRPr="00816A64">
        <w:rPr>
          <w:rFonts w:ascii="Times New Roman" w:hAnsi="Times New Roman"/>
          <w:color w:val="000000"/>
          <w:sz w:val="28"/>
          <w:lang w:val="ru-RU"/>
        </w:rPr>
        <w:t>ости минимизации этого ущерба;‒ активное неприятие действий, приносящих вред окружающей среде;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актической деятельности экологической направленности.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</w:t>
      </w:r>
      <w:r w:rsidRPr="00816A64">
        <w:rPr>
          <w:rFonts w:ascii="Times New Roman" w:hAnsi="Times New Roman"/>
          <w:color w:val="000000"/>
          <w:sz w:val="28"/>
          <w:lang w:val="ru-RU"/>
        </w:rPr>
        <w:t>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риентация в деятельности на современную систему научных предст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A64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выявлять и характеризовать существенные признаки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‒ выявлять причинно-следственные связи при изучении явлений и процессов;‒ делать выводы с использованием д</w:t>
      </w:r>
      <w:r w:rsidRPr="00816A64">
        <w:rPr>
          <w:rFonts w:ascii="Times New Roman" w:hAnsi="Times New Roman"/>
          <w:color w:val="000000"/>
          <w:sz w:val="28"/>
          <w:lang w:val="ru-RU"/>
        </w:rPr>
        <w:t>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ыделенных критериев);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ть искомое и данное;‒ формировать гипотезу об истинности собственных суждений и суждений других, аргументировать свою позицию, мнение;‒ 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</w:t>
      </w:r>
      <w:r w:rsidRPr="00816A64">
        <w:rPr>
          <w:rFonts w:ascii="Times New Roman" w:hAnsi="Times New Roman"/>
          <w:color w:val="000000"/>
          <w:sz w:val="28"/>
          <w:lang w:val="ru-RU"/>
        </w:rPr>
        <w:t>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</w:t>
      </w:r>
      <w:r w:rsidRPr="00816A64">
        <w:rPr>
          <w:rFonts w:ascii="Times New Roman" w:hAnsi="Times New Roman"/>
          <w:color w:val="000000"/>
          <w:sz w:val="28"/>
          <w:lang w:val="ru-RU"/>
        </w:rPr>
        <w:t>ам проведенного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‒ прогнозировать возможное дальнейшее развитие процессов, событий и их последствия в аналогичных или сходных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ситуациях, выдвигать пре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дположения об их развитии в новых условиях и контекстах;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A64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</w:t>
      </w:r>
      <w:r w:rsidRPr="00816A64">
        <w:rPr>
          <w:rFonts w:ascii="Times New Roman" w:hAnsi="Times New Roman"/>
          <w:color w:val="000000"/>
          <w:sz w:val="28"/>
          <w:lang w:val="ru-RU"/>
        </w:rPr>
        <w:t>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‒ самостоятельно выбира</w:t>
      </w:r>
      <w:r w:rsidRPr="00816A64">
        <w:rPr>
          <w:rFonts w:ascii="Times New Roman" w:hAnsi="Times New Roman"/>
          <w:color w:val="000000"/>
          <w:sz w:val="28"/>
          <w:lang w:val="ru-RU"/>
        </w:rPr>
        <w:t>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остоятельно;‒ эффективно запоминать и систематизировать информацию.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УУД</w:t>
      </w:r>
      <w:proofErr w:type="gramStart"/>
      <w:r w:rsidRPr="00816A64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A64">
        <w:rPr>
          <w:rFonts w:ascii="Times New Roman" w:hAnsi="Times New Roman"/>
          <w:i/>
          <w:color w:val="000000"/>
          <w:sz w:val="28"/>
          <w:lang w:val="ru-RU"/>
        </w:rPr>
        <w:t>1) общен</w:t>
      </w:r>
      <w:r w:rsidRPr="00816A64">
        <w:rPr>
          <w:rFonts w:ascii="Times New Roman" w:hAnsi="Times New Roman"/>
          <w:i/>
          <w:color w:val="000000"/>
          <w:sz w:val="28"/>
          <w:lang w:val="ru-RU"/>
        </w:rPr>
        <w:t>ие: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</w:t>
      </w:r>
      <w:r w:rsidRPr="00816A64">
        <w:rPr>
          <w:rFonts w:ascii="Times New Roman" w:hAnsi="Times New Roman"/>
          <w:color w:val="000000"/>
          <w:sz w:val="28"/>
          <w:lang w:val="ru-RU"/>
        </w:rPr>
        <w:t>ть и распознавать предпосылки конфликтных ситуаций и смягчать конфликты, вести переговоры;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</w:t>
      </w:r>
      <w:r w:rsidRPr="00816A64">
        <w:rPr>
          <w:rFonts w:ascii="Times New Roman" w:hAnsi="Times New Roman"/>
          <w:color w:val="000000"/>
          <w:sz w:val="28"/>
          <w:lang w:val="ru-RU"/>
        </w:rPr>
        <w:t>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публично пре</w:t>
      </w:r>
      <w:r w:rsidRPr="00816A64">
        <w:rPr>
          <w:rFonts w:ascii="Times New Roman" w:hAnsi="Times New Roman"/>
          <w:color w:val="000000"/>
          <w:sz w:val="28"/>
          <w:lang w:val="ru-RU"/>
        </w:rPr>
        <w:t>дставлять результаты выполненного опыта (эксперимента, исследования, проекта);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юстративных материалов;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A64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</w:t>
      </w:r>
      <w:r w:rsidRPr="00816A64">
        <w:rPr>
          <w:rFonts w:ascii="Times New Roman" w:hAnsi="Times New Roman"/>
          <w:color w:val="000000"/>
          <w:sz w:val="28"/>
          <w:lang w:val="ru-RU"/>
        </w:rPr>
        <w:t>чи;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</w:t>
      </w:r>
      <w:r w:rsidRPr="00816A64">
        <w:rPr>
          <w:rFonts w:ascii="Times New Roman" w:hAnsi="Times New Roman"/>
          <w:color w:val="000000"/>
          <w:sz w:val="28"/>
          <w:lang w:val="ru-RU"/>
        </w:rPr>
        <w:t>ять поручения, подчиняться;</w:t>
      </w:r>
      <w:proofErr w:type="gramEnd"/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</w:t>
      </w:r>
      <w:r w:rsidRPr="00816A64">
        <w:rPr>
          <w:rFonts w:ascii="Times New Roman" w:hAnsi="Times New Roman"/>
          <w:color w:val="000000"/>
          <w:sz w:val="28"/>
          <w:lang w:val="ru-RU"/>
        </w:rPr>
        <w:t>, обмен мнениями, «мозговые штурмы» и иные);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в</w:t>
      </w:r>
      <w:r w:rsidRPr="00816A64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</w:t>
      </w:r>
      <w:r w:rsidRPr="00816A64">
        <w:rPr>
          <w:rFonts w:ascii="Times New Roman" w:hAnsi="Times New Roman"/>
          <w:color w:val="000000"/>
          <w:sz w:val="28"/>
          <w:lang w:val="ru-RU"/>
        </w:rPr>
        <w:t>самостоятельно сформулированным участниками взаимодействия;</w:t>
      </w:r>
      <w:r w:rsidRPr="00816A64">
        <w:rPr>
          <w:rFonts w:ascii="Times New Roman" w:hAnsi="Times New Roman"/>
          <w:color w:val="333333"/>
          <w:sz w:val="28"/>
          <w:lang w:val="ru-RU"/>
        </w:rPr>
        <w:t>‒</w:t>
      </w:r>
      <w:r w:rsidRPr="00816A6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егулятивные УУД: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57A" w:rsidRPr="00816A64" w:rsidRDefault="00B2457A">
      <w:pPr>
        <w:spacing w:after="0"/>
        <w:ind w:left="120"/>
        <w:jc w:val="both"/>
        <w:rPr>
          <w:lang w:val="ru-RU"/>
        </w:rPr>
      </w:pP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A64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владеть способами самоконтроля, </w:t>
      </w:r>
      <w:proofErr w:type="spellStart"/>
      <w:r w:rsidRPr="00816A6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пла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816A64">
        <w:rPr>
          <w:rFonts w:ascii="Times New Roman" w:hAnsi="Times New Roman"/>
          <w:color w:val="000000"/>
          <w:sz w:val="28"/>
          <w:lang w:val="ru-RU"/>
        </w:rPr>
        <w:lastRenderedPageBreak/>
        <w:t>достижения) результатов деятельности, давать оценку приобр</w:t>
      </w:r>
      <w:r w:rsidRPr="00816A64">
        <w:rPr>
          <w:rFonts w:ascii="Times New Roman" w:hAnsi="Times New Roman"/>
          <w:color w:val="000000"/>
          <w:sz w:val="28"/>
          <w:lang w:val="ru-RU"/>
        </w:rPr>
        <w:t>етенному опыту, уметь находить позитивное в произошедшей ситуации;</w:t>
      </w:r>
      <w:proofErr w:type="gramEnd"/>
      <w:r w:rsidRPr="00816A64">
        <w:rPr>
          <w:rFonts w:ascii="Times New Roman" w:hAnsi="Times New Roman"/>
          <w:color w:val="000000"/>
          <w:sz w:val="28"/>
          <w:lang w:val="ru-RU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 xml:space="preserve"> эмоциональный интеллект: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й; </w:t>
      </w:r>
    </w:p>
    <w:p w:rsidR="00B2457A" w:rsidRPr="00816A64" w:rsidRDefault="00D76B14">
      <w:pPr>
        <w:spacing w:after="0"/>
        <w:ind w:left="120"/>
        <w:jc w:val="both"/>
        <w:rPr>
          <w:lang w:val="ru-RU"/>
        </w:rPr>
      </w:pPr>
      <w:r w:rsidRPr="00816A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6A64">
        <w:rPr>
          <w:rFonts w:ascii="Times New Roman" w:hAnsi="Times New Roman"/>
          <w:b/>
          <w:color w:val="000000"/>
          <w:sz w:val="28"/>
          <w:lang w:val="ru-RU"/>
        </w:rPr>
        <w:t>4) принятие себя и других:</w:t>
      </w:r>
      <w:r w:rsidRPr="00816A64">
        <w:rPr>
          <w:rFonts w:ascii="Times New Roman" w:hAnsi="Times New Roman"/>
          <w:color w:val="000000"/>
          <w:sz w:val="28"/>
          <w:lang w:val="ru-RU"/>
        </w:rPr>
        <w:t>‒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</w:t>
      </w:r>
      <w:r w:rsidRPr="00816A64">
        <w:rPr>
          <w:rFonts w:ascii="Times New Roman" w:hAnsi="Times New Roman"/>
          <w:color w:val="000000"/>
          <w:sz w:val="28"/>
          <w:lang w:val="ru-RU"/>
        </w:rPr>
        <w:t xml:space="preserve">округ. </w:t>
      </w:r>
    </w:p>
    <w:p w:rsidR="00B2457A" w:rsidRPr="00816A64" w:rsidRDefault="00B2457A">
      <w:pPr>
        <w:rPr>
          <w:lang w:val="ru-RU"/>
        </w:rPr>
        <w:sectPr w:rsidR="00B2457A" w:rsidRPr="00816A64">
          <w:pgSz w:w="11906" w:h="16383"/>
          <w:pgMar w:top="1134" w:right="850" w:bottom="1134" w:left="1701" w:header="720" w:footer="720" w:gutter="0"/>
          <w:cols w:space="720"/>
        </w:sectPr>
      </w:pPr>
    </w:p>
    <w:p w:rsidR="00B2457A" w:rsidRDefault="00D76B14">
      <w:pPr>
        <w:spacing w:after="0"/>
        <w:ind w:left="120"/>
      </w:pPr>
      <w:bookmarkStart w:id="10" w:name="block-68143599"/>
      <w:bookmarkEnd w:id="9"/>
      <w:r w:rsidRPr="00816A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457A" w:rsidRDefault="00D76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473"/>
        <w:gridCol w:w="1895"/>
        <w:gridCol w:w="2690"/>
        <w:gridCol w:w="2597"/>
        <w:gridCol w:w="1512"/>
      </w:tblGrid>
      <w:tr w:rsidR="00B2457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57A" w:rsidRDefault="00B2457A">
            <w:pPr>
              <w:spacing w:after="0"/>
              <w:ind w:left="135"/>
            </w:pP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57A" w:rsidRDefault="00B2457A">
            <w:pPr>
              <w:spacing w:after="0"/>
              <w:ind w:left="135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57A" w:rsidRDefault="00B2457A">
            <w:pPr>
              <w:spacing w:after="0"/>
              <w:ind w:left="135"/>
            </w:pP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57A" w:rsidRDefault="00B2457A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57A" w:rsidRDefault="00B2457A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57A" w:rsidRDefault="00B2457A">
            <w:pPr>
              <w:spacing w:after="0"/>
              <w:ind w:left="135"/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факты о развитии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A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816A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6A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офориентационное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Базовые компоненты, которые необходимо учитывать при выборе профессии: «Хочу» –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ваши интересы; «Могу» – ваши способности; «Буду» – востребованность обучающегося на рынке труда в будущем, перспективы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профессионального развития. 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дополнительного образования. 8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Соотнесение личных качеств и интересов с направлениями профессиональной деятельности.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Метапредметные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(компетенции) и навыки, значимость предметных знаний - фундамента профессионального развития. Профильное обучение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 образования. Разнообразие образовательно-профессиональных маршрутов.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занятие «Познаю себя»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диагностик на платформе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A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816A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6A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образования. Персонализация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видеороликов, участие в дискуссии,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профессиональной деятельности. Варианты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Зн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и высшего образования в подготовке специалистов для отрасли: профильное обучение, направления подготовки в профессиональных образовательных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Спут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никостроение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и история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отрасли. Интересы, помогающие стать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успешными профессионалами. Учебные предметы и дополнительное образование.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 в области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 профессий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образовательных возможностей. Объявление об открытии диагностики «Мои способности.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Естественно-научные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способности».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при работе в АПК. Интересы, Учебные предметы и дополнительное образование, помогающие в будущем развиваться в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профессиях аграрной отрасли.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топливно-энергетического комплекса в экономике нашей страны. Достижения России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интересы, учебные пр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едметы и дополнительное образование, помогающие в будущем развиваться в сфере энергетики.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тяжелая промышленность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отрасли добычи переработки в экономике страны. Достижения России, актуальные задачи и перспективы развития отрасли. Основные профессии 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профессиональной деятельности. Варианты профессио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нально-образовательных маршрутов. Объявление об открытии диагностики «Мои способности. Технические способности» в личном кабинете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портале «Билет в будущее».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в работе профессионалов отрасли. Интересы, учебные пред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меты и дополнительное образование, помогающие в будущем развиваться в отрасли добычи и переработки.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Необходимые профессионально важные качества,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профессиональной подготовки. Возможности общего, среднего профессионального и высшего образ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историей и ролью Северного морского пути и роли машиностроения и судостроения в его развитии. Достижения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области судостроения, актуальные задачи и перспективы развития. Работодатели, перспективная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потребность в кадрах. Основные профессии и содержание профессиональной деятельности. Варианты профессионально-образовательных маршрутов.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качества, особенности профессиональной подготовки. Возможности общего,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ролью легкой промышленности в экономике страны.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отрасли в экономике страны, основные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образования в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страны. Достижения России в отрасли прикладной и фундаментальной математики, актуальны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задачи и перспективы развития. Примеры сфер деятельности, использующих математический аппарат. Варианты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в работе профессионалов, использующих математический аппарат для решения профессиональных задач. Интересы, пр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ивычки, хобби, помогающие стать успешными профессионалами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сфере прикладной и фундаментальной математики.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 занятия. Работа под руководством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обороны России. Актуальные задачи и перспективы развития сферы профессиональной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Интересы, привычки, хобби, помогающие стать успешными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профессионалами. Учебные предметы и дополнительное образование.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сферах деятельности, необходимые профессионально важные качества, особенности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технологических компаний в контексте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паний, понятие и примеры успешных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направления, обзор компаний, понятие и примеры успешных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подготовке специалистов: профильное обучение, направления подготовки в профессиональн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сиональной деятельности. Варианты профессионального и высшего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раслях.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иалистов: профильное обучение, профессиональное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</w:t>
            </w:r>
            <w:r>
              <w:rPr>
                <w:rFonts w:ascii="Times New Roman" w:hAnsi="Times New Roman"/>
                <w:color w:val="000000"/>
                <w:sz w:val="24"/>
              </w:rPr>
              <w:t>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по №15.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уровня готовности обучающегося к профессиональному выбору, понимание сильных сторон и дефицит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Default="00B2457A">
            <w:pPr>
              <w:spacing w:after="0"/>
              <w:ind w:left="135"/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предпринимательства в экономике нашей страны. Достижения в предпринимательстве на основе успешных примеров, ак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туальные задачи и перспективы развития. Основные направления предпринимательской деятельности. Варианты профессионального и высшего образования.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Объявление об открытии диагностики «Мои способности. Социальный интеллект» в личном кабинете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в будущее». Объявление об открытии диагностики «Мои способности. Вербальные способности» в личном кабинете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предпринимательской деятельности. Значимость предпринимательства в экономике страны, 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сновные виды предпринимательства. Необходимые знания и навыки. Учебные предметы и дополнительное образование.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науки и образования в экономике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нашей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Инициативы Д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есятилетия науки и технологий в России.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интересы, привычки, рол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ь олимпиадного движения, помогающие стать успешными учеными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в науке и образовании.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 важные качества, особенности профессиональной подготовки. 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и возможностями, которые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предоставляет данная общественная организация. Возможности общего, среднего профессионального 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деятельности в области туризма и гостеприимства.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отрасли. Интересы, привычки, направления дополнительного образования, помогающие стать успешными профессионалами.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сфере, необходимые профессионально важные качества, особенности профессионально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Героев Отечества (9 декабря) и роли Вооружен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передовые технологии в армии, флоте, МВД,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работодатели в транспортной сфере, их географическая представленность, перспективная потребность в кадрах.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отрасли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зование, помогающие в будущем развиваться в отрасли.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Общая х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дополнительн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 образование, помогающие в будущем развиваться в области обеспечения связи и телекоммуникациях.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с материалами занятия. Работа под руководством педагога, самостоятельная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редлагается выбор в тематике занятия. На материале профессий тем с № 20 по №24.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Проектное занятие: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 с родителями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возраста обучающиеся готовят список вопросов для беседы и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знакомятся с правилами и особенностями проведения интервью.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медицины и фармации в экономике нашей страны. Достижения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в этих отраслях, актуальные задачи 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и фармация.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дополнительное образование, помогающие в будущем развиват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ься в отраслях медицина и фармация.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развития. Основные профессии и содержание профессиональной деятельности в космической отрасли. Варианты профессионального и высшего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космической отрасли. Значимость космических технологий в экономике страны, основны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профессии. Знания, необходимые для профессионалов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отрасли. Учебные предметы и дополнительное образование, помогающие в будущем развиваться в космической отрасли.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креативной индустрии 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сферой промышленного дизайна в экономике страны. Промышленный дизайн – сфера на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стыке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нальной деятельности. Варианты образования. Открытие диагностики «Мои способности. Креативный интеллект» в личном кабинете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обучающегося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креативной индустрии. Значимость промышленного дизайна и креативных инду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развиваться в изучаемых отраслях.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Обучающиеся получают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комфортная. Строительство и города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будущего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строительных профессий. Знакомство обучающихся с ролью строительства и жилищно-коммунального хозяйства (обслуживание зданий). Достижения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олосование за выбор объектов благоустройства.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авленных в отраслях,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накомство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профессионального развития. Перспективная потребность в кадрах. Основные професс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ия, необходимые в работе в сфере ВПК. Интересы, привычки, помогающие стать успешными профессионалами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помогающие в будущем развиваться в направлениях ВПК. 8-9 </w:t>
            </w:r>
            <w:proofErr w:type="spell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Default="00B2457A">
            <w:pPr>
              <w:spacing w:after="0"/>
              <w:ind w:left="135"/>
            </w:pPr>
          </w:p>
        </w:tc>
      </w:tr>
      <w:tr w:rsidR="00B2457A" w:rsidRPr="00816A64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специалиста (в видеоролике или в формате презентации, в зависимости от технических возможностей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заданий. Анализ профессий изученных отраслей на основе «формулы </w:t>
            </w: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B2457A">
            <w:pPr>
              <w:spacing w:after="0"/>
              <w:ind w:left="135"/>
              <w:rPr>
                <w:lang w:val="ru-RU"/>
              </w:rPr>
            </w:pPr>
          </w:p>
        </w:tc>
      </w:tr>
      <w:tr w:rsidR="00B2457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результатов. Оценка курса </w:t>
            </w:r>
            <w:proofErr w:type="gramStart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>, их предложения.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2457A" w:rsidRDefault="00B2457A">
            <w:pPr>
              <w:spacing w:after="0"/>
              <w:ind w:left="135"/>
            </w:pPr>
          </w:p>
        </w:tc>
      </w:tr>
      <w:tr w:rsidR="00B245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57A" w:rsidRPr="00816A64" w:rsidRDefault="00D76B14">
            <w:pPr>
              <w:spacing w:after="0"/>
              <w:ind w:left="135"/>
              <w:rPr>
                <w:lang w:val="ru-RU"/>
              </w:rPr>
            </w:pPr>
            <w:r w:rsidRPr="00816A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457A" w:rsidRDefault="00D76B14">
            <w:pPr>
              <w:spacing w:after="0"/>
              <w:ind w:left="135"/>
              <w:jc w:val="center"/>
            </w:pPr>
            <w:r w:rsidRPr="00816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57A" w:rsidRDefault="00B2457A"/>
        </w:tc>
      </w:tr>
    </w:tbl>
    <w:p w:rsidR="00B2457A" w:rsidRDefault="00B2457A">
      <w:pPr>
        <w:sectPr w:rsidR="00B245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57A" w:rsidRDefault="00B2457A">
      <w:pPr>
        <w:sectPr w:rsidR="00B2457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D76B14" w:rsidRDefault="00D76B14"/>
    <w:sectPr w:rsidR="00D76B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457A"/>
    <w:rsid w:val="00816A64"/>
    <w:rsid w:val="00B2457A"/>
    <w:rsid w:val="00D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13127</Words>
  <Characters>74830</Characters>
  <Application>Microsoft Office Word</Application>
  <DocSecurity>0</DocSecurity>
  <Lines>623</Lines>
  <Paragraphs>175</Paragraphs>
  <ScaleCrop>false</ScaleCrop>
  <Company>Hewlett-Packard</Company>
  <LinksUpToDate>false</LinksUpToDate>
  <CharactersWithSpaces>87782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2026-03-18T02:46:00Z</dcterms:created>
  <dcterms:modified xsi:type="dcterms:W3CDTF">2026-03-18T02:51:00Z</dcterms:modified>
</cp:coreProperties>
</file>