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E85" w:rsidRPr="00D402D1" w:rsidRDefault="008E6E85" w:rsidP="008E6E85">
      <w:pPr>
        <w:spacing w:after="0" w:line="240" w:lineRule="auto"/>
        <w:ind w:left="120"/>
        <w:jc w:val="center"/>
      </w:pPr>
      <w:r w:rsidRPr="00D402D1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8E6E85" w:rsidRPr="00D402D1" w:rsidRDefault="008E6E85" w:rsidP="008E6E85">
      <w:pPr>
        <w:spacing w:after="0" w:line="240" w:lineRule="auto"/>
        <w:ind w:left="120"/>
        <w:jc w:val="center"/>
      </w:pPr>
      <w:bookmarkStart w:id="0" w:name="af5b5167-7099-47ec-9866-9052e784200d"/>
      <w:r w:rsidRPr="00D402D1"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0"/>
      <w:r w:rsidRPr="00D402D1">
        <w:rPr>
          <w:rFonts w:ascii="Times New Roman" w:hAnsi="Times New Roman"/>
          <w:b/>
          <w:color w:val="000000"/>
          <w:sz w:val="28"/>
        </w:rPr>
        <w:t xml:space="preserve"> </w:t>
      </w:r>
    </w:p>
    <w:p w:rsidR="008E6E85" w:rsidRPr="00D402D1" w:rsidRDefault="008E6E85" w:rsidP="008E6E85">
      <w:pPr>
        <w:spacing w:after="0" w:line="240" w:lineRule="auto"/>
        <w:ind w:left="120"/>
        <w:jc w:val="center"/>
      </w:pPr>
      <w:bookmarkStart w:id="1" w:name="dc3cea46-96ed-491e-818a-be2785bad2e9"/>
      <w:r w:rsidRPr="00D402D1">
        <w:rPr>
          <w:rFonts w:ascii="Times New Roman" w:hAnsi="Times New Roman"/>
          <w:b/>
          <w:color w:val="000000"/>
          <w:sz w:val="28"/>
        </w:rPr>
        <w:t>Управление образования города Ростова-на-Дону</w:t>
      </w:r>
      <w:bookmarkEnd w:id="1"/>
    </w:p>
    <w:p w:rsidR="008E6E85" w:rsidRDefault="008E6E85" w:rsidP="008E6E85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"Школа № 79"</w:t>
      </w:r>
    </w:p>
    <w:p w:rsidR="008E6E85" w:rsidRDefault="008E6E85" w:rsidP="008E6E85">
      <w:pPr>
        <w:spacing w:after="0"/>
        <w:ind w:left="120"/>
      </w:pPr>
    </w:p>
    <w:p w:rsidR="008E6E85" w:rsidRDefault="008E6E85" w:rsidP="008E6E85">
      <w:pPr>
        <w:spacing w:after="0"/>
        <w:ind w:left="120"/>
      </w:pPr>
    </w:p>
    <w:p w:rsidR="008E6E85" w:rsidRDefault="008E6E85" w:rsidP="008E6E85">
      <w:pPr>
        <w:spacing w:after="0"/>
        <w:ind w:left="120"/>
      </w:pPr>
    </w:p>
    <w:p w:rsidR="008E6E85" w:rsidRDefault="008E6E85" w:rsidP="008E6E85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E6E85" w:rsidRPr="00D402D1" w:rsidTr="00913372">
        <w:tc>
          <w:tcPr>
            <w:tcW w:w="3114" w:type="dxa"/>
          </w:tcPr>
          <w:p w:rsidR="008E6E85" w:rsidRPr="0040209D" w:rsidRDefault="008E6E85" w:rsidP="00913372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8E6E85" w:rsidRPr="008944ED" w:rsidRDefault="008E6E85" w:rsidP="0091337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Педагогический совет  МБОУ "Школа № 79"</w:t>
            </w:r>
          </w:p>
          <w:p w:rsidR="008E6E85" w:rsidRDefault="008E6E85" w:rsidP="0091337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E6E85" w:rsidRPr="008944ED" w:rsidRDefault="008E6E85" w:rsidP="0091337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Березкина О.С.</w:t>
            </w:r>
          </w:p>
          <w:p w:rsidR="008E6E85" w:rsidRDefault="008E6E85" w:rsidP="0091337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№1 от «31»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D402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 г.</w:t>
            </w:r>
          </w:p>
          <w:p w:rsidR="008E6E85" w:rsidRPr="0040209D" w:rsidRDefault="008E6E85" w:rsidP="0091337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E6E85" w:rsidRPr="0040209D" w:rsidRDefault="008E6E85" w:rsidP="0091337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8E6E85" w:rsidRPr="008944ED" w:rsidRDefault="008E6E85" w:rsidP="0091337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МО учителей естествознания</w:t>
            </w:r>
          </w:p>
          <w:p w:rsidR="008E6E85" w:rsidRDefault="008E6E85" w:rsidP="0091337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0F55A6" w:rsidRPr="0005670D" w:rsidRDefault="000F55A6" w:rsidP="000F55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670D">
              <w:rPr>
                <w:rFonts w:ascii="Times New Roman" w:eastAsia="Times New Roman" w:hAnsi="Times New Roman"/>
                <w:sz w:val="24"/>
                <w:szCs w:val="24"/>
              </w:rPr>
              <w:t>Комарова О.В.</w:t>
            </w:r>
          </w:p>
          <w:p w:rsidR="000F55A6" w:rsidRPr="0005670D" w:rsidRDefault="000F55A6" w:rsidP="000F55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670D">
              <w:rPr>
                <w:rFonts w:ascii="Times New Roman" w:eastAsia="Times New Roman" w:hAnsi="Times New Roman"/>
                <w:sz w:val="24"/>
                <w:szCs w:val="24"/>
              </w:rPr>
              <w:t>№1 от «28» августа   2026 г.</w:t>
            </w:r>
          </w:p>
          <w:p w:rsidR="008E6E85" w:rsidRPr="0040209D" w:rsidRDefault="008E6E85" w:rsidP="0091337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E6E85" w:rsidRDefault="008E6E85" w:rsidP="0091337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8E6E85" w:rsidRPr="008944ED" w:rsidRDefault="008E6E85" w:rsidP="0091337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"Школа № 79"</w:t>
            </w:r>
          </w:p>
          <w:p w:rsidR="008E6E85" w:rsidRDefault="008E6E85" w:rsidP="0091337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E6E85" w:rsidRPr="008944ED" w:rsidRDefault="008E6E85" w:rsidP="0091337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Игнатьев И.А.</w:t>
            </w:r>
          </w:p>
          <w:p w:rsidR="008E6E85" w:rsidRDefault="008E6E85" w:rsidP="0091337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</w:t>
            </w:r>
            <w:r w:rsidR="000F55A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299 от «31»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6г.</w:t>
            </w:r>
          </w:p>
          <w:p w:rsidR="008E6E85" w:rsidRPr="0040209D" w:rsidRDefault="008E6E85" w:rsidP="00913372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193AB3" w:rsidRPr="0049179F" w:rsidRDefault="00193AB3">
      <w:pPr>
        <w:spacing w:after="0"/>
        <w:ind w:left="120"/>
      </w:pPr>
    </w:p>
    <w:p w:rsidR="00193AB3" w:rsidRPr="0049179F" w:rsidRDefault="00193AB3">
      <w:pPr>
        <w:spacing w:after="0"/>
        <w:ind w:left="120"/>
      </w:pPr>
    </w:p>
    <w:p w:rsidR="00193AB3" w:rsidRPr="0049179F" w:rsidRDefault="00193AB3">
      <w:pPr>
        <w:spacing w:after="0"/>
        <w:ind w:left="120"/>
      </w:pPr>
    </w:p>
    <w:p w:rsidR="00193AB3" w:rsidRPr="0049179F" w:rsidRDefault="00193AB3">
      <w:pPr>
        <w:spacing w:after="0"/>
        <w:ind w:left="120"/>
      </w:pPr>
    </w:p>
    <w:p w:rsidR="00193AB3" w:rsidRPr="0049179F" w:rsidRDefault="00193AB3">
      <w:pPr>
        <w:spacing w:after="0"/>
        <w:ind w:left="120"/>
      </w:pPr>
    </w:p>
    <w:p w:rsidR="00193AB3" w:rsidRPr="0049179F" w:rsidRDefault="00792F04">
      <w:pPr>
        <w:spacing w:after="0" w:line="408" w:lineRule="auto"/>
        <w:ind w:left="120"/>
        <w:jc w:val="center"/>
      </w:pPr>
      <w:r w:rsidRPr="0049179F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193AB3" w:rsidRPr="0049179F" w:rsidRDefault="00792F04">
      <w:pPr>
        <w:spacing w:after="0" w:line="408" w:lineRule="auto"/>
        <w:ind w:left="120"/>
        <w:jc w:val="center"/>
      </w:pPr>
      <w:r w:rsidRPr="0049179F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9179F">
        <w:rPr>
          <w:rFonts w:ascii="Times New Roman" w:hAnsi="Times New Roman"/>
          <w:color w:val="000000"/>
          <w:sz w:val="28"/>
        </w:rPr>
        <w:t xml:space="preserve"> 10563082)</w:t>
      </w:r>
    </w:p>
    <w:p w:rsidR="00193AB3" w:rsidRPr="0049179F" w:rsidRDefault="00193AB3">
      <w:pPr>
        <w:spacing w:after="0"/>
        <w:ind w:left="120"/>
        <w:jc w:val="center"/>
      </w:pPr>
    </w:p>
    <w:p w:rsidR="00193AB3" w:rsidRPr="0049179F" w:rsidRDefault="00792F04">
      <w:pPr>
        <w:spacing w:after="0" w:line="408" w:lineRule="auto"/>
        <w:ind w:left="120"/>
        <w:jc w:val="center"/>
      </w:pPr>
      <w:r w:rsidRPr="0049179F">
        <w:rPr>
          <w:rFonts w:ascii="Times New Roman" w:hAnsi="Times New Roman"/>
          <w:b/>
          <w:color w:val="000000"/>
          <w:sz w:val="28"/>
        </w:rPr>
        <w:t>учебного предмета «Вероятность и статистика. Углубленный уровень»</w:t>
      </w:r>
    </w:p>
    <w:p w:rsidR="00193AB3" w:rsidRPr="0049179F" w:rsidRDefault="00792F04">
      <w:pPr>
        <w:spacing w:after="0" w:line="408" w:lineRule="auto"/>
        <w:ind w:left="120"/>
        <w:jc w:val="center"/>
      </w:pPr>
      <w:r w:rsidRPr="0049179F"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193AB3" w:rsidRPr="0049179F" w:rsidRDefault="00193AB3">
      <w:pPr>
        <w:spacing w:after="0"/>
        <w:ind w:left="120"/>
        <w:jc w:val="center"/>
      </w:pPr>
    </w:p>
    <w:p w:rsidR="00193AB3" w:rsidRPr="0049179F" w:rsidRDefault="00193AB3">
      <w:pPr>
        <w:spacing w:after="0"/>
        <w:ind w:left="120"/>
        <w:jc w:val="center"/>
      </w:pPr>
    </w:p>
    <w:p w:rsidR="00193AB3" w:rsidRPr="0049179F" w:rsidRDefault="00193AB3">
      <w:pPr>
        <w:spacing w:after="0"/>
        <w:ind w:left="120"/>
        <w:jc w:val="center"/>
      </w:pPr>
    </w:p>
    <w:p w:rsidR="00193AB3" w:rsidRPr="0049179F" w:rsidRDefault="00193AB3">
      <w:pPr>
        <w:spacing w:after="0"/>
        <w:ind w:left="120"/>
        <w:jc w:val="center"/>
      </w:pPr>
    </w:p>
    <w:p w:rsidR="00193AB3" w:rsidRDefault="00193AB3">
      <w:pPr>
        <w:spacing w:after="0"/>
        <w:ind w:left="120"/>
        <w:jc w:val="center"/>
      </w:pPr>
    </w:p>
    <w:p w:rsidR="008E6E85" w:rsidRDefault="008E6E85">
      <w:pPr>
        <w:spacing w:after="0"/>
        <w:ind w:left="120"/>
        <w:jc w:val="center"/>
      </w:pPr>
    </w:p>
    <w:p w:rsidR="008E6E85" w:rsidRDefault="008E6E85">
      <w:pPr>
        <w:spacing w:after="0"/>
        <w:ind w:left="120"/>
        <w:jc w:val="center"/>
      </w:pPr>
    </w:p>
    <w:p w:rsidR="008E6E85" w:rsidRDefault="008E6E85">
      <w:pPr>
        <w:spacing w:after="0"/>
        <w:ind w:left="120"/>
        <w:jc w:val="center"/>
      </w:pPr>
    </w:p>
    <w:p w:rsidR="008E6E85" w:rsidRDefault="008E6E85">
      <w:pPr>
        <w:spacing w:after="0"/>
        <w:ind w:left="120"/>
        <w:jc w:val="center"/>
      </w:pPr>
    </w:p>
    <w:p w:rsidR="008E6E85" w:rsidRDefault="008E6E85">
      <w:pPr>
        <w:spacing w:after="0"/>
        <w:ind w:left="120"/>
        <w:jc w:val="center"/>
      </w:pPr>
    </w:p>
    <w:p w:rsidR="008E6E85" w:rsidRPr="0049179F" w:rsidRDefault="008E6E85">
      <w:pPr>
        <w:spacing w:after="0"/>
        <w:ind w:left="120"/>
        <w:jc w:val="center"/>
      </w:pPr>
    </w:p>
    <w:p w:rsidR="008E6E85" w:rsidRPr="00DF39AF" w:rsidRDefault="008E6E85" w:rsidP="008E6E85">
      <w:pPr>
        <w:spacing w:after="0"/>
        <w:ind w:left="120"/>
        <w:jc w:val="center"/>
      </w:pPr>
      <w:bookmarkStart w:id="2" w:name="041d5c1b-4e36-4053-94f3-9ce12a6e5ba5"/>
      <w:r w:rsidRPr="00DF39AF">
        <w:rPr>
          <w:rFonts w:ascii="Times New Roman" w:hAnsi="Times New Roman"/>
          <w:b/>
          <w:color w:val="000000"/>
          <w:sz w:val="28"/>
        </w:rPr>
        <w:t>Ростов-на-Дону</w:t>
      </w:r>
      <w:bookmarkEnd w:id="2"/>
      <w:r w:rsidRPr="00DF39AF"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34b057d3-b688-4a50-aec1-9ba08cc1dbee"/>
      <w:r w:rsidRPr="00DF39AF">
        <w:rPr>
          <w:rFonts w:ascii="Times New Roman" w:hAnsi="Times New Roman"/>
          <w:b/>
          <w:color w:val="000000"/>
          <w:sz w:val="28"/>
        </w:rPr>
        <w:t>202</w:t>
      </w:r>
      <w:bookmarkEnd w:id="3"/>
      <w:r>
        <w:rPr>
          <w:rFonts w:ascii="Times New Roman" w:hAnsi="Times New Roman"/>
          <w:b/>
          <w:color w:val="000000"/>
          <w:sz w:val="28"/>
        </w:rPr>
        <w:t>6</w:t>
      </w:r>
    </w:p>
    <w:p w:rsidR="00193AB3" w:rsidRPr="0049179F" w:rsidRDefault="00193AB3">
      <w:pPr>
        <w:spacing w:after="0"/>
        <w:ind w:left="120"/>
        <w:jc w:val="center"/>
      </w:pPr>
    </w:p>
    <w:p w:rsidR="00193AB3" w:rsidRPr="0049179F" w:rsidRDefault="00193AB3">
      <w:pPr>
        <w:spacing w:after="0"/>
        <w:ind w:left="120"/>
        <w:jc w:val="center"/>
      </w:pPr>
    </w:p>
    <w:p w:rsidR="00193AB3" w:rsidRPr="0049179F" w:rsidRDefault="00193AB3">
      <w:pPr>
        <w:sectPr w:rsidR="00193AB3" w:rsidRPr="0049179F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7030245"/>
    </w:p>
    <w:p w:rsidR="00193AB3" w:rsidRPr="0049179F" w:rsidRDefault="00792F04">
      <w:pPr>
        <w:spacing w:after="0" w:line="264" w:lineRule="auto"/>
        <w:ind w:left="120"/>
        <w:jc w:val="both"/>
      </w:pPr>
      <w:bookmarkStart w:id="5" w:name="block-87030246"/>
      <w:bookmarkEnd w:id="4"/>
      <w:r w:rsidRPr="0049179F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193AB3" w:rsidRPr="0049179F" w:rsidRDefault="00193AB3">
      <w:pPr>
        <w:spacing w:after="0" w:line="264" w:lineRule="auto"/>
        <w:ind w:left="120"/>
        <w:jc w:val="both"/>
      </w:pP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Учебный курс «Вероятность и статистика» углублённого уровня является продолжением и развитием одноименного учебного курса углублённого уровня на </w:t>
      </w:r>
      <w:proofErr w:type="gramStart"/>
      <w:r w:rsidRPr="0049179F">
        <w:rPr>
          <w:rFonts w:ascii="Times New Roman" w:hAnsi="Times New Roman"/>
          <w:color w:val="000000"/>
          <w:sz w:val="28"/>
        </w:rPr>
        <w:t>уровне</w:t>
      </w:r>
      <w:proofErr w:type="gramEnd"/>
      <w:r w:rsidRPr="0049179F">
        <w:rPr>
          <w:rFonts w:ascii="Times New Roman" w:hAnsi="Times New Roman"/>
          <w:color w:val="000000"/>
          <w:sz w:val="28"/>
        </w:rPr>
        <w:t xml:space="preserve"> среднего общего образования.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обучающихся о методах исследования изменчивого мира, развивается понимание </w:t>
      </w:r>
      <w:proofErr w:type="gramStart"/>
      <w:r w:rsidRPr="0049179F">
        <w:rPr>
          <w:rFonts w:ascii="Times New Roman" w:hAnsi="Times New Roman"/>
          <w:color w:val="000000"/>
          <w:sz w:val="28"/>
        </w:rPr>
        <w:t>значимости</w:t>
      </w:r>
      <w:proofErr w:type="gramEnd"/>
      <w:r w:rsidRPr="0049179F">
        <w:rPr>
          <w:rFonts w:ascii="Times New Roman" w:hAnsi="Times New Roman"/>
          <w:color w:val="000000"/>
          <w:sz w:val="28"/>
        </w:rPr>
        <w:t xml:space="preserve"> и общности математических методов познания как неотъемлемой части современного естественно-научного мировоззрения.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Содержание учебного курса направлено на закрепление знаний, полученных при изучении курса на уровне основного общего образования, и на развитие представлений о случайных величинах и взаимосвязях между ними на важных примерах, сюжеты которых почерпнуты из окружающего мира. В результате у обучающихся должно сформироваться представление о наиболее употребительных и общих математических моделях, используемых для описания антропометрических и демографических величин, погрешностей в различные рода измерениях, длительности безотказной работы технических устройств, характеристик массовых явлений и процессов в обществе. Учебный курс является базой для освоения вероятностно-статистических методов, необходимых специалистам не только инженерных специальностей, но также социальных и психологических, поскольку современные общественные науки в значительной мере используют аппарат анализа больших данных. Центральную часть учебного курса занимает обсуждение закона больших чисел – фундаментального закона природы, имеющего математическую формализацию. 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В соответствии с указанными целями в структуре учебного курса «Вероятность и статистика» на углублённом уровне выделены основные содержательные линии: «Случайные события и вероятности» и «Случайные величины и закон больших чисел». 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Помимо основных линий в учебный ку</w:t>
      </w:r>
      <w:proofErr w:type="gramStart"/>
      <w:r w:rsidRPr="0049179F">
        <w:rPr>
          <w:rFonts w:ascii="Times New Roman" w:hAnsi="Times New Roman"/>
          <w:color w:val="000000"/>
          <w:sz w:val="28"/>
        </w:rPr>
        <w:t>рс вкл</w:t>
      </w:r>
      <w:proofErr w:type="gramEnd"/>
      <w:r w:rsidRPr="0049179F">
        <w:rPr>
          <w:rFonts w:ascii="Times New Roman" w:hAnsi="Times New Roman"/>
          <w:color w:val="000000"/>
          <w:sz w:val="28"/>
        </w:rPr>
        <w:t xml:space="preserve">ючены элементы теории графов и теории множеств, необходимые для полноценного освоения материала данного учебного курса и смежных математических учебных курсов. 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величин. Важную часть в этой содержательной линии занимает изучение геометрического и биномиального распределений и </w:t>
      </w:r>
      <w:r w:rsidRPr="0049179F">
        <w:rPr>
          <w:rFonts w:ascii="Times New Roman" w:hAnsi="Times New Roman"/>
          <w:color w:val="000000"/>
          <w:sz w:val="28"/>
        </w:rPr>
        <w:lastRenderedPageBreak/>
        <w:t>знакомство с их непрерывными аналогами – показательным и нормальным распределениями.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Темы, связанные с непрерывными случайными величинами и распределениями, акцентируют внимание обучающихся на </w:t>
      </w:r>
      <w:proofErr w:type="gramStart"/>
      <w:r w:rsidRPr="0049179F">
        <w:rPr>
          <w:rFonts w:ascii="Times New Roman" w:hAnsi="Times New Roman"/>
          <w:color w:val="000000"/>
          <w:sz w:val="28"/>
        </w:rPr>
        <w:t>описании</w:t>
      </w:r>
      <w:proofErr w:type="gramEnd"/>
      <w:r w:rsidRPr="0049179F">
        <w:rPr>
          <w:rFonts w:ascii="Times New Roman" w:hAnsi="Times New Roman"/>
          <w:color w:val="000000"/>
          <w:sz w:val="28"/>
        </w:rPr>
        <w:t xml:space="preserve"> и изучении случайных явлений с помощью непрерывных функций. Основное внимание уделяется показательному и нормальному распределениям.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аналога. Эти элементы содержания развивают тему «Диаграммы рассеивания», изученную на </w:t>
      </w:r>
      <w:proofErr w:type="gramStart"/>
      <w:r w:rsidRPr="0049179F">
        <w:rPr>
          <w:rFonts w:ascii="Times New Roman" w:hAnsi="Times New Roman"/>
          <w:color w:val="000000"/>
          <w:sz w:val="28"/>
        </w:rPr>
        <w:t>уровне</w:t>
      </w:r>
      <w:proofErr w:type="gramEnd"/>
      <w:r w:rsidRPr="0049179F">
        <w:rPr>
          <w:rFonts w:ascii="Times New Roman" w:hAnsi="Times New Roman"/>
          <w:color w:val="000000"/>
          <w:sz w:val="28"/>
        </w:rPr>
        <w:t xml:space="preserve"> основного общего образования, и во многом опираются на сведения из курсов алгебры и геометрии.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Ещё один элемент содержания, который предлагается на ознакомительном уровне – последовательность случайных </w:t>
      </w:r>
      <w:proofErr w:type="gramStart"/>
      <w:r w:rsidRPr="0049179F">
        <w:rPr>
          <w:rFonts w:ascii="Times New Roman" w:hAnsi="Times New Roman"/>
          <w:color w:val="000000"/>
          <w:sz w:val="28"/>
        </w:rPr>
        <w:t>независимых</w:t>
      </w:r>
      <w:proofErr w:type="gramEnd"/>
      <w:r w:rsidRPr="0049179F">
        <w:rPr>
          <w:rFonts w:ascii="Times New Roman" w:hAnsi="Times New Roman"/>
          <w:color w:val="000000"/>
          <w:sz w:val="28"/>
        </w:rPr>
        <w:t xml:space="preserve"> событий, наступающих в единицу времени. Ознакомление с распределением вероятностей количества таких событий носит развивающий характер и является актуальным для будущих абитуриентов, поступающих на учебные специальности, связанные с общественными науками, психологией и управлением.</w:t>
      </w:r>
    </w:p>
    <w:p w:rsidR="00193AB3" w:rsidRPr="0049179F" w:rsidRDefault="00792F04">
      <w:pPr>
        <w:spacing w:after="0" w:line="264" w:lineRule="auto"/>
        <w:ind w:firstLine="600"/>
        <w:jc w:val="both"/>
      </w:pPr>
      <w:bookmarkStart w:id="6" w:name="b36699e0-a848-4276-9295-9131bc7b4ab1"/>
      <w:r w:rsidRPr="0049179F">
        <w:rPr>
          <w:rFonts w:ascii="Times New Roman" w:hAnsi="Times New Roman"/>
          <w:color w:val="000000"/>
          <w:sz w:val="28"/>
        </w:rPr>
        <w:t xml:space="preserve">На изучение учебного курса «Вероятность и статистика» на углубленном </w:t>
      </w:r>
      <w:proofErr w:type="gramStart"/>
      <w:r w:rsidRPr="0049179F">
        <w:rPr>
          <w:rFonts w:ascii="Times New Roman" w:hAnsi="Times New Roman"/>
          <w:color w:val="000000"/>
          <w:sz w:val="28"/>
        </w:rPr>
        <w:t>уровне</w:t>
      </w:r>
      <w:proofErr w:type="gramEnd"/>
      <w:r w:rsidRPr="0049179F">
        <w:rPr>
          <w:rFonts w:ascii="Times New Roman" w:hAnsi="Times New Roman"/>
          <w:color w:val="000000"/>
          <w:sz w:val="28"/>
        </w:rPr>
        <w:t xml:space="preserve"> отводится 68 часов: в 10 классе – 34 часа (1 час в неделю), в 11 классе – 34 часа (1 час в неделю).</w:t>
      </w:r>
      <w:bookmarkEnd w:id="6"/>
    </w:p>
    <w:p w:rsidR="00193AB3" w:rsidRPr="0049179F" w:rsidRDefault="00193AB3">
      <w:pPr>
        <w:sectPr w:rsidR="00193AB3" w:rsidRPr="0049179F">
          <w:pgSz w:w="11906" w:h="16383"/>
          <w:pgMar w:top="1134" w:right="850" w:bottom="1134" w:left="1701" w:header="720" w:footer="720" w:gutter="0"/>
          <w:cols w:space="720"/>
        </w:sectPr>
      </w:pPr>
    </w:p>
    <w:p w:rsidR="00193AB3" w:rsidRPr="0049179F" w:rsidRDefault="00792F04">
      <w:pPr>
        <w:spacing w:after="0" w:line="264" w:lineRule="auto"/>
        <w:ind w:left="120"/>
        <w:jc w:val="both"/>
      </w:pPr>
      <w:bookmarkStart w:id="7" w:name="block-87030254"/>
      <w:bookmarkEnd w:id="5"/>
      <w:r w:rsidRPr="0049179F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193AB3" w:rsidRPr="0049179F" w:rsidRDefault="00193AB3">
      <w:pPr>
        <w:spacing w:after="0" w:line="264" w:lineRule="auto"/>
        <w:ind w:left="120"/>
        <w:jc w:val="both"/>
      </w:pPr>
    </w:p>
    <w:p w:rsidR="00193AB3" w:rsidRPr="0049179F" w:rsidRDefault="00792F04">
      <w:pPr>
        <w:spacing w:after="0" w:line="264" w:lineRule="auto"/>
        <w:ind w:left="120"/>
        <w:jc w:val="both"/>
      </w:pPr>
      <w:r w:rsidRPr="0049179F">
        <w:rPr>
          <w:rFonts w:ascii="Times New Roman" w:hAnsi="Times New Roman"/>
          <w:b/>
          <w:color w:val="000000"/>
          <w:sz w:val="28"/>
        </w:rPr>
        <w:t>10 КЛАСС</w:t>
      </w:r>
    </w:p>
    <w:p w:rsidR="00193AB3" w:rsidRPr="0049179F" w:rsidRDefault="00193AB3">
      <w:pPr>
        <w:spacing w:after="0" w:line="264" w:lineRule="auto"/>
        <w:ind w:left="120"/>
        <w:jc w:val="both"/>
      </w:pP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Граф, связный граф, пути в графе: циклы и цепи. Степень (валентность) вершины. Графы на плоскости. Деревья. 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</w:r>
    </w:p>
    <w:p w:rsidR="00193AB3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Операции над событиями: пересечение, объединение, противоположные события. </w:t>
      </w:r>
      <w:r>
        <w:rPr>
          <w:rFonts w:ascii="Times New Roman" w:hAnsi="Times New Roman"/>
          <w:color w:val="000000"/>
          <w:sz w:val="28"/>
        </w:rPr>
        <w:t>Диаграммы Эйлера. Формула сложения вероятностей.</w:t>
      </w:r>
    </w:p>
    <w:p w:rsidR="00193AB3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Условная вероятность. Умножение вероятностей. Дерево случайного эксперимента. </w:t>
      </w:r>
      <w:r>
        <w:rPr>
          <w:rFonts w:ascii="Times New Roman" w:hAnsi="Times New Roman"/>
          <w:color w:val="000000"/>
          <w:sz w:val="28"/>
        </w:rPr>
        <w:t>Формула полной вероятности. Формула Байеса. Независимые события.</w:t>
      </w:r>
    </w:p>
    <w:p w:rsidR="00193AB3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</w:t>
      </w:r>
      <w:r>
        <w:rPr>
          <w:rFonts w:ascii="Times New Roman" w:hAnsi="Times New Roman"/>
          <w:color w:val="000000"/>
          <w:sz w:val="28"/>
        </w:rPr>
        <w:t xml:space="preserve">Перестановки и факториал. Число сочетаний. Треугольник Паскаля. Формула бинома Ньютона. </w:t>
      </w:r>
    </w:p>
    <w:p w:rsidR="00193AB3" w:rsidRDefault="00792F0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Серия независимых испытаний Бернулли. Случайный выбор из конечной совокупности. 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Случайная величина. Распределение вероятностей. Диаграмма распределения. Операции над случайными величинами. Бинарная случайная величина. Примеры распределений, в том числе </w:t>
      </w:r>
      <w:proofErr w:type="gramStart"/>
      <w:r w:rsidRPr="0049179F">
        <w:rPr>
          <w:rFonts w:ascii="Times New Roman" w:hAnsi="Times New Roman"/>
          <w:color w:val="000000"/>
          <w:sz w:val="28"/>
        </w:rPr>
        <w:t>геометрическое</w:t>
      </w:r>
      <w:proofErr w:type="gramEnd"/>
      <w:r w:rsidRPr="0049179F">
        <w:rPr>
          <w:rFonts w:ascii="Times New Roman" w:hAnsi="Times New Roman"/>
          <w:color w:val="000000"/>
          <w:sz w:val="28"/>
        </w:rPr>
        <w:t xml:space="preserve"> и биномиальное.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Совместное распределение двух случайных величин. Независимые случайные </w:t>
      </w:r>
      <w:proofErr w:type="spellStart"/>
      <w:r w:rsidRPr="0049179F">
        <w:rPr>
          <w:rFonts w:ascii="Times New Roman" w:hAnsi="Times New Roman"/>
          <w:color w:val="000000"/>
          <w:sz w:val="28"/>
        </w:rPr>
        <w:t>величины</w:t>
      </w:r>
      <w:proofErr w:type="gramStart"/>
      <w:r w:rsidRPr="0049179F">
        <w:rPr>
          <w:rFonts w:ascii="Times New Roman" w:hAnsi="Times New Roman"/>
          <w:color w:val="000000"/>
          <w:sz w:val="28"/>
        </w:rPr>
        <w:t>.М</w:t>
      </w:r>
      <w:proofErr w:type="gramEnd"/>
      <w:r w:rsidRPr="0049179F">
        <w:rPr>
          <w:rFonts w:ascii="Times New Roman" w:hAnsi="Times New Roman"/>
          <w:color w:val="000000"/>
          <w:sz w:val="28"/>
        </w:rPr>
        <w:t>атематическое</w:t>
      </w:r>
      <w:proofErr w:type="spellEnd"/>
      <w:r w:rsidRPr="0049179F">
        <w:rPr>
          <w:rFonts w:ascii="Times New Roman" w:hAnsi="Times New Roman"/>
          <w:color w:val="000000"/>
          <w:sz w:val="28"/>
        </w:rPr>
        <w:t xml:space="preserve"> ожидание случайной величины (распределения). Примеры применения математического ожидания (страхование, лотерея). Математическое ожидание бинарной случайной величины. Математическое ожидание суммы случайных величин. Математическое ожидание геометрического и биномиального распределений.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Дисперсия и стандартное отклонение случайной величины (распределения). Дисперсия бинарной случайной величины. Математическое ожидание произведения и дисперсия суммы независимых случайных величин. Дисперсия и стандартное отклонение биномиального распределения. Дисперсия и стандартное отклонение геометрического распределения. </w:t>
      </w:r>
    </w:p>
    <w:p w:rsidR="00193AB3" w:rsidRDefault="00792F0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93AB3" w:rsidRDefault="00193AB3">
      <w:pPr>
        <w:spacing w:after="0" w:line="264" w:lineRule="auto"/>
        <w:ind w:left="120"/>
        <w:jc w:val="both"/>
      </w:pPr>
    </w:p>
    <w:p w:rsidR="00193AB3" w:rsidRPr="0049179F" w:rsidRDefault="00792F0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Неравенство Чебышёва. Теорема Чебышёва. Теорема Бернулли. Закон больших чисел. </w:t>
      </w:r>
      <w:proofErr w:type="gramStart"/>
      <w:r w:rsidRPr="0049179F">
        <w:rPr>
          <w:rFonts w:ascii="Times New Roman" w:hAnsi="Times New Roman"/>
          <w:color w:val="000000"/>
          <w:sz w:val="28"/>
        </w:rPr>
        <w:t>Выборочный</w:t>
      </w:r>
      <w:proofErr w:type="gramEnd"/>
      <w:r w:rsidRPr="0049179F">
        <w:rPr>
          <w:rFonts w:ascii="Times New Roman" w:hAnsi="Times New Roman"/>
          <w:color w:val="000000"/>
          <w:sz w:val="28"/>
        </w:rPr>
        <w:t xml:space="preserve"> метод исследований. Выборочные характеристики. Оценивание вероятности события по выборочным данным. Проверка простейших гипотез с помощью изученных распределений.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Непрерывные случайные величины. </w:t>
      </w:r>
      <w:r>
        <w:rPr>
          <w:rFonts w:ascii="Times New Roman" w:hAnsi="Times New Roman"/>
          <w:color w:val="000000"/>
          <w:sz w:val="28"/>
        </w:rPr>
        <w:t xml:space="preserve">Примеры. Функция плотности вероятности распределения. </w:t>
      </w:r>
      <w:r w:rsidRPr="0049179F">
        <w:rPr>
          <w:rFonts w:ascii="Times New Roman" w:hAnsi="Times New Roman"/>
          <w:color w:val="000000"/>
          <w:sz w:val="28"/>
        </w:rPr>
        <w:t>Равномерное распределение и его свойства. Задачи, приводящие к показательному распределению. Задачи, приводящие к нормальному распределению. Функция плотности вероятности показательного распределения, функция плотности вероятности нормального распределения. Функция плотности и свойства нормального распределения.</w:t>
      </w:r>
    </w:p>
    <w:p w:rsidR="00193AB3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Последовательность </w:t>
      </w:r>
      <w:proofErr w:type="gramStart"/>
      <w:r w:rsidRPr="0049179F">
        <w:rPr>
          <w:rFonts w:ascii="Times New Roman" w:hAnsi="Times New Roman"/>
          <w:color w:val="000000"/>
          <w:sz w:val="28"/>
        </w:rPr>
        <w:t>одиночных</w:t>
      </w:r>
      <w:proofErr w:type="gramEnd"/>
      <w:r w:rsidRPr="0049179F">
        <w:rPr>
          <w:rFonts w:ascii="Times New Roman" w:hAnsi="Times New Roman"/>
          <w:color w:val="000000"/>
          <w:sz w:val="28"/>
        </w:rPr>
        <w:t xml:space="preserve"> независимых событий. </w:t>
      </w:r>
      <w:r>
        <w:rPr>
          <w:rFonts w:ascii="Times New Roman" w:hAnsi="Times New Roman"/>
          <w:color w:val="000000"/>
          <w:sz w:val="28"/>
        </w:rPr>
        <w:t>Задачи, приводящие к распределению Пуассона.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Ковариация двух случайных величин. Коэффициент линейной корреляции. Совместные наблюдения двух величин. </w:t>
      </w:r>
      <w:proofErr w:type="gramStart"/>
      <w:r w:rsidRPr="0049179F">
        <w:rPr>
          <w:rFonts w:ascii="Times New Roman" w:hAnsi="Times New Roman"/>
          <w:color w:val="000000"/>
          <w:sz w:val="28"/>
        </w:rPr>
        <w:t>Выборочный</w:t>
      </w:r>
      <w:proofErr w:type="gramEnd"/>
      <w:r w:rsidRPr="0049179F">
        <w:rPr>
          <w:rFonts w:ascii="Times New Roman" w:hAnsi="Times New Roman"/>
          <w:color w:val="000000"/>
          <w:sz w:val="28"/>
        </w:rPr>
        <w:t xml:space="preserve"> коэффициент корреляции. Различие между линейной связью и причинно-следственной связью. Линейная регрессия, метод наименьших квадратов.</w:t>
      </w:r>
    </w:p>
    <w:p w:rsidR="00193AB3" w:rsidRPr="0049179F" w:rsidRDefault="00193AB3">
      <w:pPr>
        <w:sectPr w:rsidR="00193AB3" w:rsidRPr="0049179F">
          <w:pgSz w:w="11906" w:h="16383"/>
          <w:pgMar w:top="1134" w:right="850" w:bottom="1134" w:left="1701" w:header="720" w:footer="720" w:gutter="0"/>
          <w:cols w:space="720"/>
        </w:sectPr>
      </w:pPr>
    </w:p>
    <w:p w:rsidR="00193AB3" w:rsidRPr="0049179F" w:rsidRDefault="00792F04">
      <w:pPr>
        <w:spacing w:after="0" w:line="264" w:lineRule="auto"/>
        <w:ind w:left="120"/>
        <w:jc w:val="both"/>
      </w:pPr>
      <w:bookmarkStart w:id="8" w:name="block-87030255"/>
      <w:bookmarkEnd w:id="7"/>
      <w:r w:rsidRPr="0049179F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УЧЕБНОГО КУРСА «ВЕРОЯТНОСТЬ И СТАТИСТИКА» (УГЛУБЛЕННЫЙ УРОВЕНЬ) НА УРОВНЕ СРЕДНЕГО ОБЩЕГО ОБРАЗОВАНИЯ</w:t>
      </w:r>
    </w:p>
    <w:p w:rsidR="00193AB3" w:rsidRPr="0049179F" w:rsidRDefault="00193AB3">
      <w:pPr>
        <w:spacing w:after="0" w:line="264" w:lineRule="auto"/>
        <w:ind w:left="120"/>
        <w:jc w:val="both"/>
      </w:pPr>
    </w:p>
    <w:p w:rsidR="00193AB3" w:rsidRPr="0049179F" w:rsidRDefault="00792F04">
      <w:pPr>
        <w:spacing w:after="0" w:line="264" w:lineRule="auto"/>
        <w:ind w:left="120"/>
        <w:jc w:val="both"/>
      </w:pPr>
      <w:r w:rsidRPr="0049179F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193AB3" w:rsidRPr="0049179F" w:rsidRDefault="00193AB3">
      <w:pPr>
        <w:spacing w:after="0" w:line="264" w:lineRule="auto"/>
        <w:ind w:left="120"/>
        <w:jc w:val="both"/>
      </w:pP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193AB3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сформированность умения применять математические знания в интересах здорового и безопасного образа жизни, ответственное отношение к своему здоровью </w:t>
      </w:r>
      <w:r>
        <w:rPr>
          <w:rFonts w:ascii="Times New Roman" w:hAnsi="Times New Roman"/>
          <w:color w:val="000000"/>
          <w:sz w:val="28"/>
        </w:rPr>
        <w:t>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193AB3" w:rsidRPr="0049179F" w:rsidRDefault="00792F04">
      <w:pPr>
        <w:spacing w:after="0" w:line="264" w:lineRule="auto"/>
        <w:ind w:firstLine="600"/>
        <w:jc w:val="both"/>
      </w:pPr>
      <w:proofErr w:type="gramStart"/>
      <w:r w:rsidRPr="0049179F">
        <w:rPr>
          <w:rFonts w:ascii="Times New Roman" w:hAnsi="Times New Roman"/>
          <w:color w:val="000000"/>
          <w:sz w:val="28"/>
        </w:rPr>
        <w:t xml:space="preserve"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</w:t>
      </w:r>
      <w:r w:rsidRPr="0049179F">
        <w:rPr>
          <w:rFonts w:ascii="Times New Roman" w:hAnsi="Times New Roman"/>
          <w:color w:val="000000"/>
          <w:sz w:val="28"/>
        </w:rPr>
        <w:lastRenderedPageBreak/>
        <w:t>самообразованию на протяжении всей жизни, готовность к активному участию в решении практических задач математической направленности;</w:t>
      </w:r>
      <w:proofErr w:type="gramEnd"/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b/>
          <w:color w:val="000000"/>
          <w:sz w:val="28"/>
        </w:rPr>
        <w:t xml:space="preserve">8) ценности научного познания: 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193AB3" w:rsidRPr="0049179F" w:rsidRDefault="00193AB3">
      <w:pPr>
        <w:spacing w:after="0" w:line="264" w:lineRule="auto"/>
        <w:ind w:left="120"/>
        <w:jc w:val="both"/>
      </w:pPr>
    </w:p>
    <w:p w:rsidR="00193AB3" w:rsidRPr="0049179F" w:rsidRDefault="00792F04">
      <w:pPr>
        <w:spacing w:after="0" w:line="264" w:lineRule="auto"/>
        <w:ind w:left="120"/>
        <w:jc w:val="both"/>
      </w:pPr>
      <w:r w:rsidRPr="0049179F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193AB3" w:rsidRPr="0049179F" w:rsidRDefault="00193AB3">
      <w:pPr>
        <w:spacing w:after="0" w:line="264" w:lineRule="auto"/>
        <w:ind w:left="120"/>
        <w:jc w:val="both"/>
      </w:pPr>
    </w:p>
    <w:p w:rsidR="00193AB3" w:rsidRPr="0049179F" w:rsidRDefault="00792F04">
      <w:pPr>
        <w:spacing w:after="0" w:line="264" w:lineRule="auto"/>
        <w:ind w:left="120"/>
        <w:jc w:val="both"/>
      </w:pPr>
      <w:r w:rsidRPr="0049179F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выбирать способ решения </w:t>
      </w:r>
      <w:proofErr w:type="gramStart"/>
      <w:r w:rsidRPr="0049179F">
        <w:rPr>
          <w:rFonts w:ascii="Times New Roman" w:hAnsi="Times New Roman"/>
          <w:color w:val="000000"/>
          <w:sz w:val="28"/>
        </w:rPr>
        <w:t>учебной</w:t>
      </w:r>
      <w:proofErr w:type="gramEnd"/>
      <w:r w:rsidRPr="0049179F">
        <w:rPr>
          <w:rFonts w:ascii="Times New Roman" w:hAnsi="Times New Roman"/>
          <w:color w:val="000000"/>
          <w:sz w:val="28"/>
        </w:rPr>
        <w:t xml:space="preserve">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lastRenderedPageBreak/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выявлять дефициты информации, данных, необходимых для ответа на вопрос и для решения задачи;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структурировать информацию, представлять её в различных формах, иллюстрировать графически;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оценивать надёжность информации по самостоятельно сформулированным критериям.</w:t>
      </w:r>
    </w:p>
    <w:p w:rsidR="00193AB3" w:rsidRPr="0049179F" w:rsidRDefault="00193AB3">
      <w:pPr>
        <w:spacing w:after="0" w:line="264" w:lineRule="auto"/>
        <w:ind w:left="120"/>
        <w:jc w:val="both"/>
      </w:pPr>
    </w:p>
    <w:p w:rsidR="00193AB3" w:rsidRPr="0049179F" w:rsidRDefault="00792F04">
      <w:pPr>
        <w:spacing w:after="0" w:line="264" w:lineRule="auto"/>
        <w:ind w:left="120"/>
        <w:jc w:val="both"/>
      </w:pPr>
      <w:r w:rsidRPr="0049179F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b/>
          <w:color w:val="000000"/>
          <w:sz w:val="28"/>
        </w:rPr>
        <w:t>Общение: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193AB3" w:rsidRPr="0049179F" w:rsidRDefault="00193AB3">
      <w:pPr>
        <w:spacing w:after="0" w:line="264" w:lineRule="auto"/>
        <w:ind w:left="120"/>
        <w:jc w:val="both"/>
      </w:pPr>
    </w:p>
    <w:p w:rsidR="00193AB3" w:rsidRPr="0049179F" w:rsidRDefault="00792F04">
      <w:pPr>
        <w:spacing w:after="0" w:line="264" w:lineRule="auto"/>
        <w:ind w:left="120"/>
        <w:jc w:val="both"/>
      </w:pPr>
      <w:r w:rsidRPr="0049179F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lastRenderedPageBreak/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49179F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49179F">
        <w:rPr>
          <w:rFonts w:ascii="Times New Roman" w:hAnsi="Times New Roman"/>
          <w:color w:val="000000"/>
          <w:sz w:val="28"/>
        </w:rPr>
        <w:t xml:space="preserve"> результатов деятельности, находить ошибку, давать оценку приобретённому опыту.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193AB3" w:rsidRPr="0049179F" w:rsidRDefault="00193AB3">
      <w:pPr>
        <w:spacing w:after="0" w:line="264" w:lineRule="auto"/>
        <w:ind w:left="120"/>
        <w:jc w:val="both"/>
      </w:pPr>
    </w:p>
    <w:p w:rsidR="00193AB3" w:rsidRPr="0049179F" w:rsidRDefault="00792F04">
      <w:pPr>
        <w:spacing w:after="0" w:line="264" w:lineRule="auto"/>
        <w:ind w:left="120"/>
        <w:jc w:val="both"/>
      </w:pPr>
      <w:r w:rsidRPr="0049179F">
        <w:rPr>
          <w:rFonts w:ascii="Times New Roman" w:hAnsi="Times New Roman"/>
          <w:b/>
          <w:color w:val="000000"/>
          <w:sz w:val="28"/>
        </w:rPr>
        <w:t xml:space="preserve">ПРЕДМЕТНЫЕ РЕЗУЛЬТАТЫ </w:t>
      </w:r>
    </w:p>
    <w:p w:rsidR="00193AB3" w:rsidRPr="0049179F" w:rsidRDefault="00193AB3">
      <w:pPr>
        <w:spacing w:after="0" w:line="264" w:lineRule="auto"/>
        <w:ind w:left="120"/>
        <w:jc w:val="both"/>
      </w:pP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К концу </w:t>
      </w:r>
      <w:r w:rsidRPr="0049179F">
        <w:rPr>
          <w:rFonts w:ascii="Times New Roman" w:hAnsi="Times New Roman"/>
          <w:b/>
          <w:color w:val="000000"/>
          <w:sz w:val="28"/>
        </w:rPr>
        <w:t xml:space="preserve">10 класса </w:t>
      </w:r>
      <w:proofErr w:type="gramStart"/>
      <w:r w:rsidRPr="0049179F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49179F">
        <w:rPr>
          <w:rFonts w:ascii="Times New Roman" w:hAnsi="Times New Roman"/>
          <w:color w:val="000000"/>
          <w:sz w:val="28"/>
        </w:rPr>
        <w:t xml:space="preserve"> научится:</w:t>
      </w:r>
    </w:p>
    <w:p w:rsidR="00193AB3" w:rsidRPr="0049179F" w:rsidRDefault="00792F04">
      <w:pPr>
        <w:spacing w:after="0" w:line="264" w:lineRule="auto"/>
        <w:ind w:firstLine="600"/>
        <w:jc w:val="both"/>
      </w:pPr>
      <w:proofErr w:type="gramStart"/>
      <w:r w:rsidRPr="0049179F">
        <w:rPr>
          <w:rFonts w:ascii="Times New Roman" w:hAnsi="Times New Roman"/>
          <w:color w:val="000000"/>
          <w:sz w:val="28"/>
        </w:rPr>
        <w:t>свободно оперировать понятиями: граф, плоский граф, связный граф, путь в графе, цепь, цикл, дерево, степень вершины, дерево случайного эксперимента;</w:t>
      </w:r>
      <w:proofErr w:type="gramEnd"/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свободно оперировать понятиями: случайный эксперимент (опыт), случайное событие, элементарное случайное событие (элементарный исход) случайного опыта, находить вероятности событий в опытах с равновозможными элементарными </w:t>
      </w:r>
      <w:proofErr w:type="spellStart"/>
      <w:r w:rsidRPr="0049179F">
        <w:rPr>
          <w:rFonts w:ascii="Times New Roman" w:hAnsi="Times New Roman"/>
          <w:color w:val="000000"/>
          <w:sz w:val="28"/>
        </w:rPr>
        <w:t>событиями</w:t>
      </w:r>
      <w:proofErr w:type="gramStart"/>
      <w:r w:rsidRPr="0049179F">
        <w:rPr>
          <w:rFonts w:ascii="Times New Roman" w:hAnsi="Times New Roman"/>
          <w:color w:val="000000"/>
          <w:sz w:val="28"/>
        </w:rPr>
        <w:t>;н</w:t>
      </w:r>
      <w:proofErr w:type="gramEnd"/>
      <w:r w:rsidRPr="0049179F">
        <w:rPr>
          <w:rFonts w:ascii="Times New Roman" w:hAnsi="Times New Roman"/>
          <w:color w:val="000000"/>
          <w:sz w:val="28"/>
        </w:rPr>
        <w:t>аходить</w:t>
      </w:r>
      <w:proofErr w:type="spellEnd"/>
      <w:r w:rsidRPr="0049179F">
        <w:rPr>
          <w:rFonts w:ascii="Times New Roman" w:hAnsi="Times New Roman"/>
          <w:color w:val="000000"/>
          <w:sz w:val="28"/>
        </w:rPr>
        <w:t xml:space="preserve"> и формулировать события: пересечение, объединение данных событий, событие, противоположное данному, использовать диаграммы Эйлера, координатную прямую для решения задач, пользоваться формулой сложения вероятностей для вероятностей двух и трех случайных событий;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lastRenderedPageBreak/>
        <w:t>оперировать понятиями: условная вероятность, умножение вероятностей, независимые события, дерево случайного эксперимента, находить вероятности событий с помощью правила умножения, дерева случайного опыта, использовать формулу полной вероятности, формулу Байеса при решении задач, определять независимость событий по формуле и по организации случайного эксперимента;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применять изученные комбинаторные формулы для перечисления элементов множеств, элементарных событий случайного опыта, решения задач по теории </w:t>
      </w:r>
      <w:proofErr w:type="spellStart"/>
      <w:r w:rsidRPr="0049179F">
        <w:rPr>
          <w:rFonts w:ascii="Times New Roman" w:hAnsi="Times New Roman"/>
          <w:color w:val="000000"/>
          <w:sz w:val="28"/>
        </w:rPr>
        <w:t>вероятностей</w:t>
      </w:r>
      <w:proofErr w:type="gramStart"/>
      <w:r w:rsidRPr="0049179F">
        <w:rPr>
          <w:rFonts w:ascii="Times New Roman" w:hAnsi="Times New Roman"/>
          <w:color w:val="000000"/>
          <w:sz w:val="28"/>
        </w:rPr>
        <w:t>;с</w:t>
      </w:r>
      <w:proofErr w:type="gramEnd"/>
      <w:r w:rsidRPr="0049179F">
        <w:rPr>
          <w:rFonts w:ascii="Times New Roman" w:hAnsi="Times New Roman"/>
          <w:color w:val="000000"/>
          <w:sz w:val="28"/>
        </w:rPr>
        <w:t>вободно</w:t>
      </w:r>
      <w:proofErr w:type="spellEnd"/>
      <w:r w:rsidRPr="0049179F">
        <w:rPr>
          <w:rFonts w:ascii="Times New Roman" w:hAnsi="Times New Roman"/>
          <w:color w:val="000000"/>
          <w:sz w:val="28"/>
        </w:rPr>
        <w:t xml:space="preserve"> оперировать понятиями: бинарный случайный опыт (испытание), успех и неудача, независимые испытания, серия испытаний, находить вероятности событий: в серии испытаний до первого успеха, в серии испытаний Бернулли, в опыте, связанном со случайным выбором из конечной совокупности;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свободно оперировать понятиями: случайная величина, распределение вероятностей, диаграмма распределения, бинарная случайная величина, геометрическое, биномиальное распределение;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оперировать понятиями: совместное распределение двух случайных величин, использовать таблицу совместного распределения двух случайных величин для выделения распределения каждой величины, определения независимости случайных </w:t>
      </w:r>
      <w:proofErr w:type="spellStart"/>
      <w:r w:rsidRPr="0049179F">
        <w:rPr>
          <w:rFonts w:ascii="Times New Roman" w:hAnsi="Times New Roman"/>
          <w:color w:val="000000"/>
          <w:sz w:val="28"/>
        </w:rPr>
        <w:t>величин</w:t>
      </w:r>
      <w:proofErr w:type="gramStart"/>
      <w:r w:rsidRPr="0049179F">
        <w:rPr>
          <w:rFonts w:ascii="Times New Roman" w:hAnsi="Times New Roman"/>
          <w:color w:val="000000"/>
          <w:sz w:val="28"/>
        </w:rPr>
        <w:t>;с</w:t>
      </w:r>
      <w:proofErr w:type="gramEnd"/>
      <w:r w:rsidRPr="0049179F">
        <w:rPr>
          <w:rFonts w:ascii="Times New Roman" w:hAnsi="Times New Roman"/>
          <w:color w:val="000000"/>
          <w:sz w:val="28"/>
        </w:rPr>
        <w:t>вободно</w:t>
      </w:r>
      <w:proofErr w:type="spellEnd"/>
      <w:r w:rsidRPr="0049179F">
        <w:rPr>
          <w:rFonts w:ascii="Times New Roman" w:hAnsi="Times New Roman"/>
          <w:color w:val="000000"/>
          <w:sz w:val="28"/>
        </w:rPr>
        <w:t xml:space="preserve"> оперировать понятием математического ожидания случайной величины (распределения), применять свойства математического ожидания при решении задач, вычислять математическое ожидание биномиального и геометрического распределений;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свободно оперировать понятиями: дисперсия, стандартное отклонение случайной величины, применять свойства дисперсии случайной величины (распределения) при решении задач, вычислять дисперсию и стандартное отклонение геометрического и биномиального распределений.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К концу </w:t>
      </w:r>
      <w:r w:rsidRPr="0049179F">
        <w:rPr>
          <w:rFonts w:ascii="Times New Roman" w:hAnsi="Times New Roman"/>
          <w:b/>
          <w:color w:val="000000"/>
          <w:sz w:val="28"/>
        </w:rPr>
        <w:t>11 класса</w:t>
      </w:r>
      <w:r w:rsidRPr="0049179F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49179F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49179F">
        <w:rPr>
          <w:rFonts w:ascii="Times New Roman" w:hAnsi="Times New Roman"/>
          <w:color w:val="000000"/>
          <w:sz w:val="28"/>
        </w:rPr>
        <w:t xml:space="preserve"> научится: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>вычислять выборочные характеристики по данной выборке и оценивать характеристики генеральной совокупности данных по выборочным характеристикам. Оценивать вероятности событий и проверять простейшие статистические гипотезы, пользуясь изученными распределениями;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приводить примеры задач, </w:t>
      </w:r>
      <w:proofErr w:type="gramStart"/>
      <w:r w:rsidRPr="0049179F">
        <w:rPr>
          <w:rFonts w:ascii="Times New Roman" w:hAnsi="Times New Roman"/>
          <w:color w:val="000000"/>
          <w:sz w:val="28"/>
        </w:rPr>
        <w:t>приводящих</w:t>
      </w:r>
      <w:proofErr w:type="gramEnd"/>
      <w:r w:rsidRPr="0049179F">
        <w:rPr>
          <w:rFonts w:ascii="Times New Roman" w:hAnsi="Times New Roman"/>
          <w:color w:val="000000"/>
          <w:sz w:val="28"/>
        </w:rPr>
        <w:t xml:space="preserve"> к показательному распределению, задач, приводящих к нормальному распределению. Оперировать понятиями: функция плотности вероятности показательного распределения, функция плотности вероятности нормального распределения, функция плотности и свойства нормального распределения;</w:t>
      </w:r>
    </w:p>
    <w:p w:rsidR="00193AB3" w:rsidRPr="0049179F" w:rsidRDefault="00792F04">
      <w:pPr>
        <w:spacing w:after="0" w:line="264" w:lineRule="auto"/>
        <w:ind w:firstLine="600"/>
        <w:jc w:val="both"/>
      </w:pPr>
      <w:r w:rsidRPr="0049179F">
        <w:rPr>
          <w:rFonts w:ascii="Times New Roman" w:hAnsi="Times New Roman"/>
          <w:color w:val="000000"/>
          <w:sz w:val="28"/>
        </w:rPr>
        <w:t xml:space="preserve">определять коэффициент линейной корреляции, </w:t>
      </w:r>
      <w:proofErr w:type="gramStart"/>
      <w:r w:rsidRPr="0049179F">
        <w:rPr>
          <w:rFonts w:ascii="Times New Roman" w:hAnsi="Times New Roman"/>
          <w:color w:val="000000"/>
          <w:sz w:val="28"/>
        </w:rPr>
        <w:t>выборочный</w:t>
      </w:r>
      <w:proofErr w:type="gramEnd"/>
      <w:r w:rsidRPr="0049179F">
        <w:rPr>
          <w:rFonts w:ascii="Times New Roman" w:hAnsi="Times New Roman"/>
          <w:color w:val="000000"/>
          <w:sz w:val="28"/>
        </w:rPr>
        <w:t xml:space="preserve"> коэффициент корреляции.</w:t>
      </w:r>
    </w:p>
    <w:p w:rsidR="00193AB3" w:rsidRPr="0049179F" w:rsidRDefault="00193AB3">
      <w:pPr>
        <w:sectPr w:rsidR="00193AB3" w:rsidRPr="0049179F">
          <w:pgSz w:w="11906" w:h="16383"/>
          <w:pgMar w:top="1134" w:right="850" w:bottom="1134" w:left="1701" w:header="720" w:footer="720" w:gutter="0"/>
          <w:cols w:space="720"/>
        </w:sectPr>
      </w:pPr>
    </w:p>
    <w:p w:rsidR="00193AB3" w:rsidRDefault="00792F04">
      <w:pPr>
        <w:spacing w:after="0"/>
        <w:ind w:left="120"/>
      </w:pPr>
      <w:bookmarkStart w:id="9" w:name="block-87030248"/>
      <w:bookmarkEnd w:id="8"/>
      <w:r w:rsidRPr="0049179F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93AB3" w:rsidRDefault="00792F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193AB3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93AB3" w:rsidRDefault="00193AB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93AB3" w:rsidRDefault="00193AB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93AB3" w:rsidRDefault="00193AB3">
            <w:pPr>
              <w:spacing w:after="0"/>
              <w:ind w:left="135"/>
            </w:pPr>
          </w:p>
        </w:tc>
      </w:tr>
      <w:tr w:rsidR="00193A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3AB3" w:rsidRDefault="00193A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3AB3" w:rsidRDefault="00193AB3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3AB3" w:rsidRDefault="00193AB3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3AB3" w:rsidRDefault="00193AB3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3AB3" w:rsidRDefault="00193AB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3AB3" w:rsidRDefault="00193AB3"/>
        </w:tc>
      </w:tr>
      <w:tr w:rsidR="00193AB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теории графов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</w:pPr>
          </w:p>
        </w:tc>
      </w:tr>
      <w:tr w:rsidR="00193AB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Случайные опыты, случайные события и вероятности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</w:pPr>
          </w:p>
        </w:tc>
      </w:tr>
      <w:tr w:rsidR="00193AB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Операции над множествами и событиями. Сложение и умножение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</w:pPr>
          </w:p>
        </w:tc>
      </w:tr>
      <w:tr w:rsidR="00193AB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</w:pPr>
          </w:p>
        </w:tc>
      </w:tr>
      <w:tr w:rsidR="00193AB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Серии последовательных испытаний. Испытания Бернулли. Случайный выбор из конечной совокупности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</w:pPr>
          </w:p>
        </w:tc>
      </w:tr>
      <w:tr w:rsidR="00193AB3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</w:pPr>
          </w:p>
        </w:tc>
      </w:tr>
      <w:tr w:rsidR="00193A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193AB3" w:rsidRDefault="00193AB3"/>
        </w:tc>
      </w:tr>
    </w:tbl>
    <w:p w:rsidR="00193AB3" w:rsidRDefault="00193AB3">
      <w:pPr>
        <w:sectPr w:rsidR="00193A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3AB3" w:rsidRDefault="00792F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4582"/>
        <w:gridCol w:w="1576"/>
        <w:gridCol w:w="1841"/>
        <w:gridCol w:w="1910"/>
        <w:gridCol w:w="2718"/>
      </w:tblGrid>
      <w:tr w:rsidR="00193AB3">
        <w:trPr>
          <w:trHeight w:val="144"/>
          <w:tblCellSpacing w:w="20" w:type="nil"/>
        </w:trPr>
        <w:tc>
          <w:tcPr>
            <w:tcW w:w="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193AB3" w:rsidRDefault="00193AB3">
            <w:pPr>
              <w:spacing w:after="0"/>
              <w:ind w:left="135"/>
            </w:pPr>
          </w:p>
        </w:tc>
        <w:tc>
          <w:tcPr>
            <w:tcW w:w="27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93AB3" w:rsidRDefault="00193AB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93AB3" w:rsidRDefault="00193AB3">
            <w:pPr>
              <w:spacing w:after="0"/>
              <w:ind w:left="135"/>
            </w:pPr>
          </w:p>
        </w:tc>
      </w:tr>
      <w:tr w:rsidR="00193A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3AB3" w:rsidRDefault="00193A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3AB3" w:rsidRDefault="00193AB3"/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93AB3" w:rsidRDefault="00193AB3">
            <w:pPr>
              <w:spacing w:after="0"/>
              <w:ind w:left="135"/>
            </w:pP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93AB3" w:rsidRDefault="00193AB3">
            <w:pPr>
              <w:spacing w:after="0"/>
              <w:ind w:left="135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93AB3" w:rsidRDefault="00193AB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93AB3" w:rsidRDefault="00193AB3"/>
        </w:tc>
      </w:tr>
      <w:tr w:rsidR="00193AB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</w:pPr>
          </w:p>
        </w:tc>
      </w:tr>
      <w:tr w:rsidR="00193AB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статистики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</w:pPr>
          </w:p>
        </w:tc>
      </w:tr>
      <w:tr w:rsidR="00193AB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Непрерывные случайные величины (распределения), показательное и нормальное распределения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</w:pPr>
          </w:p>
        </w:tc>
      </w:tr>
      <w:tr w:rsidR="00193AB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Пуассона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</w:pPr>
          </w:p>
        </w:tc>
      </w:tr>
      <w:tr w:rsidR="00193AB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случайными величинами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</w:pPr>
          </w:p>
        </w:tc>
      </w:tr>
      <w:tr w:rsidR="00193AB3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193AB3" w:rsidRDefault="00193AB3">
            <w:pPr>
              <w:spacing w:after="0"/>
              <w:ind w:left="135"/>
            </w:pPr>
          </w:p>
        </w:tc>
      </w:tr>
      <w:tr w:rsidR="00193A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193AB3" w:rsidRDefault="00193AB3"/>
        </w:tc>
      </w:tr>
    </w:tbl>
    <w:p w:rsidR="00193AB3" w:rsidRDefault="00193AB3">
      <w:pPr>
        <w:sectPr w:rsidR="00193A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3AB3" w:rsidRDefault="00792F04">
      <w:pPr>
        <w:spacing w:after="0"/>
        <w:ind w:left="120"/>
      </w:pPr>
      <w:bookmarkStart w:id="10" w:name="block-8703024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93AB3" w:rsidRDefault="00792F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6"/>
        <w:gridCol w:w="5577"/>
        <w:gridCol w:w="1166"/>
        <w:gridCol w:w="1841"/>
        <w:gridCol w:w="1910"/>
        <w:gridCol w:w="2312"/>
      </w:tblGrid>
      <w:tr w:rsidR="00824A73" w:rsidTr="00824A73">
        <w:trPr>
          <w:trHeight w:val="144"/>
          <w:tblCellSpacing w:w="20" w:type="nil"/>
        </w:trPr>
        <w:tc>
          <w:tcPr>
            <w:tcW w:w="11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824A73" w:rsidRDefault="00824A73">
            <w:pPr>
              <w:spacing w:after="0"/>
              <w:ind w:left="135"/>
            </w:pPr>
          </w:p>
        </w:tc>
        <w:tc>
          <w:tcPr>
            <w:tcW w:w="55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24A73" w:rsidRDefault="00824A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3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24A73" w:rsidRDefault="00824A73">
            <w:pPr>
              <w:spacing w:after="0"/>
              <w:ind w:left="135"/>
            </w:pPr>
          </w:p>
        </w:tc>
      </w:tr>
      <w:tr w:rsidR="00824A73" w:rsidTr="00824A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4A73" w:rsidRDefault="00824A73"/>
        </w:tc>
        <w:tc>
          <w:tcPr>
            <w:tcW w:w="55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4A73" w:rsidRDefault="00824A73"/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4A73" w:rsidRDefault="00824A7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4A73" w:rsidRDefault="00824A7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4A73" w:rsidRDefault="00824A73">
            <w:pPr>
              <w:spacing w:after="0"/>
              <w:ind w:left="135"/>
            </w:pPr>
          </w:p>
        </w:tc>
        <w:tc>
          <w:tcPr>
            <w:tcW w:w="23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4A73" w:rsidRDefault="00824A73"/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Граф, связный граф, представление задачи с помощью графа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 w:rsidP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24A73">
              <w:rPr>
                <w:rFonts w:ascii="Times New Roman" w:hAnsi="Times New Roman" w:cs="Times New Roman"/>
                <w:sz w:val="24"/>
                <w:szCs w:val="24"/>
              </w:rPr>
              <w:t>03.09.202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Степень (валентность) вершины.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Цепи и циклы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 w:rsidP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bookmarkStart w:id="11" w:name="_GoBack" w:colFirst="1" w:colLast="1"/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Графы на плоскости. Дерево случайного эксперимента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 w:rsidP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Случайные эксперименты (опыты) и 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 (исходы)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 w:rsidP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</w:tr>
      <w:bookmarkEnd w:id="11"/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 w:rsidP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 w:rsidP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Пересечение, объединение множеств и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сложения вероятностей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Формула условной вероятности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Формула условной вероятности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 w:rsidP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Байеса. Независимые события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умножения. Перестановки и факториал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сочетаний. Треугольник Паскаля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 w:rsidP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бинома Ньютона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Контрольная работа №1: "Графы, вероятности, множества, комбинаторика"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Серия независимых испытаний до первого успеха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Случайный выбор из конечной совокупности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gram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работа с использованием электронных таблиц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Случайная величина. Распределение вероятностей. Диаграмма распределения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Операции над случайными величинами. Примеры распределений. </w:t>
            </w:r>
            <w:r>
              <w:rPr>
                <w:rFonts w:ascii="Times New Roman" w:hAnsi="Times New Roman"/>
                <w:color w:val="000000"/>
                <w:sz w:val="24"/>
              </w:rPr>
              <w:t>Бинарная случайная величина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Геометрическое распределение. Биномиальное распределение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величины. Совместное распределение двух случайных величин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Независимые случайные величины. Свойства математического ожидания.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бинарной случайной величины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Дисперсия бинарной случайной величины. Свойства дисперсии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Математическое ожидание произведения и дисперсия суммы независимых случайных величин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Дисперсия биномиального распределения. </w:t>
            </w: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gram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работа с использованием электронных таблиц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 геометрического распределения.</w:t>
            </w: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  <w:proofErr w:type="gram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№2: "Испытания Бернулли. Случайные величины и распределения"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577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2312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20.05.2027</w:t>
            </w:r>
          </w:p>
        </w:tc>
      </w:tr>
      <w:tr w:rsidR="00824A73" w:rsidRPr="00824A73" w:rsidTr="00824A73">
        <w:trPr>
          <w:gridAfter w:val="1"/>
          <w:wAfter w:w="2312" w:type="dxa"/>
          <w:trHeight w:val="144"/>
          <w:tblCellSpacing w:w="20" w:type="nil"/>
        </w:trPr>
        <w:tc>
          <w:tcPr>
            <w:tcW w:w="6763" w:type="dxa"/>
            <w:gridSpan w:val="2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193AB3" w:rsidRDefault="00193AB3">
      <w:pPr>
        <w:sectPr w:rsidR="00193A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3AB3" w:rsidRDefault="00792F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6122"/>
        <w:gridCol w:w="1120"/>
        <w:gridCol w:w="1841"/>
        <w:gridCol w:w="1910"/>
        <w:gridCol w:w="1933"/>
      </w:tblGrid>
      <w:tr w:rsidR="00824A73" w:rsidTr="00824A73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824A73" w:rsidRDefault="00824A73">
            <w:pPr>
              <w:spacing w:after="0"/>
              <w:ind w:left="135"/>
            </w:pPr>
          </w:p>
        </w:tc>
        <w:tc>
          <w:tcPr>
            <w:tcW w:w="6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24A73" w:rsidRDefault="00824A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24A73" w:rsidRDefault="00824A73">
            <w:pPr>
              <w:spacing w:after="0"/>
              <w:ind w:left="135"/>
            </w:pPr>
          </w:p>
        </w:tc>
      </w:tr>
      <w:tr w:rsidR="00824A73" w:rsidTr="00824A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4A73" w:rsidRDefault="00824A73"/>
        </w:tc>
        <w:tc>
          <w:tcPr>
            <w:tcW w:w="612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4A73" w:rsidRDefault="00824A73"/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4A73" w:rsidRDefault="00824A7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4A73" w:rsidRDefault="00824A7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4A73" w:rsidRDefault="00824A73">
            <w:pPr>
              <w:spacing w:after="0"/>
              <w:ind w:left="135"/>
            </w:pPr>
          </w:p>
        </w:tc>
        <w:tc>
          <w:tcPr>
            <w:tcW w:w="19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4A73" w:rsidRDefault="00824A73"/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Чебышева. Теорема Чебышева. Теорема Бернулли. Закон больших чисел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Чебышева. Теорема Чебышева. Теорема Бернулли. Закон больших чисел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Чебышева. Теорема Чебышева. Теорема Бернулли. Закон больших чисел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метод исследований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824A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gram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работа с использованием электронных таблиц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Генеральная совокупность и случайная выборка. Знакомство с выборочными характеристиками. Оценка среднего и дисперсии генеральной совокупности с помощью выборочных характеристик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Генеральная совокупность и случайная выборка. Знакомство с выборочными характеристиками. Оценка среднего и дисперсии генеральной совокупности с помощью выборочных характеристик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Оценивание вероятностей событий по выборке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Статистическая гипотеза. Проверка простейших гипотез с помощью свойств изученных распределений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Статистическая гипотеза. Проверка простейших гипотез с помощью свойств изученных распределений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gram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работа с использованием электронных </w:t>
            </w:r>
            <w:r w:rsidRPr="0049179F">
              <w:rPr>
                <w:rFonts w:ascii="Times New Roman" w:hAnsi="Times New Roman"/>
                <w:color w:val="000000"/>
                <w:sz w:val="24"/>
              </w:rPr>
              <w:lastRenderedPageBreak/>
              <w:t>таблиц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Примеры непрерывных случайных величин. Функция плотности вероятности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Равномерное распределение. Примеры задач, </w:t>
            </w: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>приводящих</w:t>
            </w:r>
            <w:proofErr w:type="gram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к показательному и к нормальному распределениям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Функция плотности вероятности показательного распределения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Функция плотности вероятности нормального распределения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Последовательность </w:t>
            </w: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>одиночных</w:t>
            </w:r>
            <w:proofErr w:type="gram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независимых событий. Пример задачи, </w:t>
            </w: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>приводящей</w:t>
            </w:r>
            <w:proofErr w:type="gram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к распределению </w:t>
            </w:r>
            <w:r>
              <w:rPr>
                <w:rFonts w:ascii="Times New Roman" w:hAnsi="Times New Roman"/>
                <w:color w:val="000000"/>
                <w:sz w:val="24"/>
              </w:rPr>
              <w:t>Пуассона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30.12.2026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gram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работа с использованием электронных таблиц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Ковариация двух случайных величин. Коэффициент корреляции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наблюдения двух величин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коэффициент корреляции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Различие между линейной связью и причинно-следственной связью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регрессия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gram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работа с использованием электронных таблиц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Представление данных с помощью таблиц и диаграмм, описательная статистика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Опыты с равновозможными элементарными событиями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Вычисление вероятностей событий с применением </w:t>
            </w:r>
            <w:r w:rsidRPr="0049179F">
              <w:rPr>
                <w:rFonts w:ascii="Times New Roman" w:hAnsi="Times New Roman"/>
                <w:color w:val="000000"/>
                <w:sz w:val="24"/>
              </w:rPr>
              <w:lastRenderedPageBreak/>
              <w:t>формул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Вычисление вероятностей событий с применением графических методов: координатная прямая, дерево, диаграмма Эйлера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Контрольная работа: "Вероятность и статистика"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Вычисление вероятностей событий с применением формул и графических методов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Вычисление вероятностей событий с применением формул и графических методов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13.05.2027</w:t>
            </w:r>
          </w:p>
        </w:tc>
      </w:tr>
      <w:tr w:rsidR="00824A73" w:rsidRPr="00824A73" w:rsidTr="00824A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122" w:type="dxa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распределения. Математическое ожидание случайной величины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824A73" w:rsidRPr="00824A73" w:rsidRDefault="001715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19.05.2027</w:t>
            </w:r>
          </w:p>
        </w:tc>
      </w:tr>
      <w:tr w:rsidR="00824A73" w:rsidRPr="00824A73" w:rsidTr="00824A73">
        <w:trPr>
          <w:gridAfter w:val="1"/>
          <w:wAfter w:w="1933" w:type="dxa"/>
          <w:trHeight w:val="144"/>
          <w:tblCellSpacing w:w="20" w:type="nil"/>
        </w:trPr>
        <w:tc>
          <w:tcPr>
            <w:tcW w:w="7188" w:type="dxa"/>
            <w:gridSpan w:val="2"/>
            <w:tcMar>
              <w:top w:w="50" w:type="dxa"/>
              <w:left w:w="100" w:type="dxa"/>
            </w:tcMar>
            <w:vAlign w:val="center"/>
          </w:tcPr>
          <w:p w:rsidR="00824A73" w:rsidRPr="0049179F" w:rsidRDefault="00824A73">
            <w:pPr>
              <w:spacing w:after="0"/>
              <w:ind w:left="135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24A73" w:rsidRDefault="00824A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193AB3" w:rsidRDefault="00193AB3">
      <w:pPr>
        <w:sectPr w:rsidR="00193A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3AB3" w:rsidRDefault="00193AB3">
      <w:pPr>
        <w:sectPr w:rsidR="00193A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93AB3" w:rsidRPr="0049179F" w:rsidRDefault="00792F04">
      <w:pPr>
        <w:spacing w:before="199" w:after="199"/>
        <w:ind w:left="120"/>
      </w:pPr>
      <w:bookmarkStart w:id="12" w:name="block-87030249"/>
      <w:bookmarkEnd w:id="10"/>
      <w:r w:rsidRPr="0049179F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193AB3" w:rsidRDefault="00792F0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193AB3" w:rsidRDefault="00193AB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193AB3" w:rsidRPr="0049179F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/>
              <w:ind w:left="135"/>
            </w:pPr>
            <w:r w:rsidRPr="0049179F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193AB3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193AB3" w:rsidRPr="0049179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/>
              <w:ind w:left="135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Читать и строить таблицы и диаграммы</w:t>
            </w:r>
          </w:p>
        </w:tc>
      </w:tr>
      <w:tr w:rsidR="00193AB3" w:rsidRPr="0049179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/>
              <w:ind w:left="135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193AB3" w:rsidRPr="0049179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/>
              <w:ind w:left="135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193AB3" w:rsidRPr="0049179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/>
              <w:ind w:left="135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193AB3" w:rsidRPr="0049179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/>
              <w:ind w:left="135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</w:t>
            </w: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>условная</w:t>
            </w:r>
            <w:proofErr w:type="gram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вероятность, независимые события; находить вероятности с помощью правила умножения, с помощью дерева случайного опыта</w:t>
            </w:r>
          </w:p>
        </w:tc>
      </w:tr>
      <w:tr w:rsidR="00193AB3" w:rsidRPr="0049179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/>
              <w:ind w:left="135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Применять комбинаторное правило умножения при решении задач</w:t>
            </w:r>
          </w:p>
        </w:tc>
      </w:tr>
      <w:tr w:rsidR="00193AB3" w:rsidRPr="0049179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/>
              <w:ind w:left="135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193AB3" w:rsidRPr="0049179F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/>
              <w:ind w:left="135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193AB3" w:rsidRDefault="00792F0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93AB3" w:rsidRDefault="00193AB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193AB3" w:rsidRPr="0049179F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/>
              <w:ind w:left="135"/>
            </w:pPr>
            <w:r w:rsidRPr="0049179F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193AB3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193AB3" w:rsidRPr="0049179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/>
              <w:ind w:left="135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Сравнивать вероятности значений случайной </w:t>
            </w:r>
            <w:proofErr w:type="spellStart"/>
            <w:r w:rsidRPr="0049179F">
              <w:rPr>
                <w:rFonts w:ascii="Times New Roman" w:hAnsi="Times New Roman"/>
                <w:color w:val="000000"/>
                <w:sz w:val="24"/>
              </w:rPr>
              <w:t>величиныпо</w:t>
            </w:r>
            <w:proofErr w:type="spell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распределению или с помощью диаграмм</w:t>
            </w:r>
          </w:p>
        </w:tc>
      </w:tr>
      <w:tr w:rsidR="00193AB3" w:rsidRPr="0049179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/>
              <w:ind w:left="135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Оперировать понятием математического ожидания, приводить </w:t>
            </w:r>
            <w:r w:rsidRPr="0049179F">
              <w:rPr>
                <w:rFonts w:ascii="Times New Roman" w:hAnsi="Times New Roman"/>
                <w:color w:val="000000"/>
                <w:sz w:val="24"/>
              </w:rPr>
              <w:lastRenderedPageBreak/>
              <w:t>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193AB3" w:rsidRPr="0049179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/>
              <w:ind w:left="135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Иметь представление о законе больших чисел</w:t>
            </w:r>
          </w:p>
        </w:tc>
      </w:tr>
      <w:tr w:rsidR="00193AB3" w:rsidRPr="0049179F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/>
              <w:ind w:left="135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Иметь представление о нормальном распределении</w:t>
            </w:r>
          </w:p>
        </w:tc>
      </w:tr>
    </w:tbl>
    <w:p w:rsidR="00193AB3" w:rsidRPr="0049179F" w:rsidRDefault="00193AB3">
      <w:pPr>
        <w:spacing w:after="0"/>
        <w:ind w:left="120"/>
      </w:pPr>
    </w:p>
    <w:p w:rsidR="00193AB3" w:rsidRPr="0049179F" w:rsidRDefault="00193AB3">
      <w:pPr>
        <w:sectPr w:rsidR="00193AB3" w:rsidRPr="0049179F">
          <w:pgSz w:w="11906" w:h="16383"/>
          <w:pgMar w:top="1134" w:right="850" w:bottom="1134" w:left="1701" w:header="720" w:footer="720" w:gutter="0"/>
          <w:cols w:space="720"/>
        </w:sectPr>
      </w:pPr>
    </w:p>
    <w:p w:rsidR="00193AB3" w:rsidRDefault="00792F04">
      <w:pPr>
        <w:spacing w:before="199" w:after="199"/>
        <w:ind w:left="120"/>
      </w:pPr>
      <w:bookmarkStart w:id="13" w:name="block-87030250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93AB3" w:rsidRDefault="00792F0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193AB3" w:rsidRDefault="00193AB3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3"/>
        <w:gridCol w:w="8770"/>
      </w:tblGrid>
      <w:tr w:rsidR="00193AB3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193AB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193AB3" w:rsidRPr="0049179F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/>
              <w:ind w:left="135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193AB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</w:t>
            </w:r>
            <w:proofErr w:type="spellStart"/>
            <w:r w:rsidRPr="0049179F">
              <w:rPr>
                <w:rFonts w:ascii="Times New Roman" w:hAnsi="Times New Roman"/>
                <w:color w:val="000000"/>
                <w:sz w:val="24"/>
              </w:rPr>
              <w:t>частотыи</w:t>
            </w:r>
            <w:proofErr w:type="spell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вероятности событий. Случайные 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Вероятности событий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равновозможными элементарными событиями</w:t>
            </w:r>
          </w:p>
        </w:tc>
      </w:tr>
      <w:tr w:rsidR="00193AB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Операции над событиями: пересечение, объединение,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Эйлера. Формула сложения вероятностей</w:t>
            </w:r>
          </w:p>
        </w:tc>
      </w:tr>
      <w:tr w:rsidR="00193AB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Условная вероятность. Умножение вероятностей. Дерево случайного эксперимента.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вероятности. Независимые события</w:t>
            </w:r>
          </w:p>
        </w:tc>
      </w:tr>
      <w:tr w:rsidR="00193AB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Комбинаторное правило умножения. Перестановки и факториал. </w:t>
            </w:r>
            <w:r>
              <w:rPr>
                <w:rFonts w:ascii="Times New Roman" w:hAnsi="Times New Roman"/>
                <w:color w:val="000000"/>
                <w:sz w:val="24"/>
              </w:rPr>
              <w:t>Число сочетаний. Треугольник Паскаля. Формула бинома Ньютона</w:t>
            </w:r>
          </w:p>
        </w:tc>
      </w:tr>
      <w:tr w:rsidR="00193AB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</w:tr>
      <w:tr w:rsidR="00193AB3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Случайная величина. Распределение вероятностей. Диаграмма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Примеры распределений, в том числе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gramEnd"/>
          </w:p>
        </w:tc>
      </w:tr>
    </w:tbl>
    <w:p w:rsidR="00193AB3" w:rsidRDefault="00193AB3">
      <w:pPr>
        <w:spacing w:after="0"/>
        <w:ind w:left="120"/>
      </w:pPr>
    </w:p>
    <w:p w:rsidR="00193AB3" w:rsidRDefault="00792F0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93AB3" w:rsidRDefault="00193AB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8582"/>
      </w:tblGrid>
      <w:tr w:rsidR="00193AB3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193AB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193AB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геометрического и биномиального распределений</w:t>
            </w:r>
          </w:p>
        </w:tc>
      </w:tr>
      <w:tr w:rsidR="00193AB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Закон больших чисел и его роль в науке, природе и обществе.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метод исследований</w:t>
            </w:r>
          </w:p>
        </w:tc>
      </w:tr>
      <w:tr w:rsidR="00193AB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5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Примеры непрерывных случайных величин. Понятие о плотности </w:t>
            </w:r>
            <w:r w:rsidRPr="0049179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приводящие к нормальному распределению. Понятие о нормальном распределении</w:t>
            </w:r>
          </w:p>
        </w:tc>
      </w:tr>
    </w:tbl>
    <w:p w:rsidR="00193AB3" w:rsidRDefault="00193AB3">
      <w:pPr>
        <w:spacing w:after="0"/>
        <w:ind w:left="120"/>
      </w:pPr>
    </w:p>
    <w:p w:rsidR="00193AB3" w:rsidRDefault="00193AB3">
      <w:pPr>
        <w:sectPr w:rsidR="00193AB3">
          <w:pgSz w:w="11906" w:h="16383"/>
          <w:pgMar w:top="1134" w:right="850" w:bottom="1134" w:left="1701" w:header="720" w:footer="720" w:gutter="0"/>
          <w:cols w:space="720"/>
        </w:sectPr>
      </w:pPr>
    </w:p>
    <w:p w:rsidR="00193AB3" w:rsidRPr="0049179F" w:rsidRDefault="00792F04">
      <w:pPr>
        <w:spacing w:before="199" w:after="199" w:line="336" w:lineRule="auto"/>
        <w:ind w:left="120"/>
      </w:pPr>
      <w:bookmarkStart w:id="14" w:name="block-87030252"/>
      <w:bookmarkEnd w:id="13"/>
      <w:r w:rsidRPr="0049179F"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193AB3" w:rsidRPr="0049179F" w:rsidRDefault="00193AB3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193AB3" w:rsidRPr="004917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30"/>
            </w:pPr>
            <w:r w:rsidRPr="0049179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/>
              <w:ind w:left="130"/>
            </w:pPr>
            <w:r w:rsidRPr="0049179F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193AB3" w:rsidRPr="004917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36" w:lineRule="auto"/>
              <w:ind w:left="172"/>
              <w:jc w:val="both"/>
            </w:pP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193AB3" w:rsidRPr="004917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36" w:lineRule="auto"/>
              <w:ind w:left="172"/>
              <w:jc w:val="both"/>
            </w:pP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</w:t>
            </w:r>
            <w:r w:rsidRPr="0049179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прогрессия, бесконечно убывающая геометрическая прогрессия; умение задавать последовательности, в том числе с помощью рекуррентных формул; </w:t>
            </w: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  <w:proofErr w:type="gramEnd"/>
          </w:p>
        </w:tc>
      </w:tr>
      <w:tr w:rsidR="00193AB3" w:rsidRPr="004917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36" w:lineRule="auto"/>
              <w:ind w:left="172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193AB3" w:rsidRPr="004917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36" w:lineRule="auto"/>
              <w:ind w:left="172"/>
              <w:jc w:val="both"/>
            </w:pP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 w:rsidRPr="0049179F">
              <w:rPr>
                <w:rFonts w:ascii="Times New Roman" w:hAnsi="Times New Roman"/>
                <w:color w:val="000000"/>
                <w:sz w:val="24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193AB3" w:rsidRPr="004917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36" w:lineRule="auto"/>
              <w:ind w:left="172"/>
              <w:jc w:val="both"/>
            </w:pP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</w:t>
            </w:r>
            <w:proofErr w:type="gram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193AB3" w:rsidRPr="004917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36" w:lineRule="auto"/>
              <w:ind w:left="172"/>
              <w:jc w:val="both"/>
            </w:pP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193AB3" w:rsidRPr="004917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36" w:lineRule="auto"/>
              <w:ind w:left="172"/>
              <w:jc w:val="both"/>
            </w:pP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193AB3" w:rsidRPr="004917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36" w:lineRule="auto"/>
              <w:ind w:left="172"/>
              <w:jc w:val="both"/>
            </w:pP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 w:rsidRPr="0049179F">
              <w:rPr>
                <w:rFonts w:ascii="Times New Roman" w:hAnsi="Times New Roman"/>
                <w:color w:val="000000"/>
                <w:sz w:val="24"/>
              </w:rPr>
              <w:lastRenderedPageBreak/>
              <w:t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</w:t>
            </w:r>
            <w:proofErr w:type="gram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193AB3" w:rsidRPr="004917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36" w:lineRule="auto"/>
              <w:ind w:left="172"/>
              <w:jc w:val="both"/>
            </w:pP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193AB3" w:rsidRPr="004917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36" w:lineRule="auto"/>
              <w:ind w:left="172"/>
              <w:jc w:val="both"/>
            </w:pP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</w:t>
            </w:r>
            <w:r w:rsidRPr="0049179F">
              <w:rPr>
                <w:rFonts w:ascii="Times New Roman" w:hAnsi="Times New Roman"/>
                <w:color w:val="000000"/>
                <w:sz w:val="24"/>
              </w:rPr>
              <w:lastRenderedPageBreak/>
              <w:t>касающаяся сферы, цилиндра, конуса;</w:t>
            </w:r>
            <w:proofErr w:type="gram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193AB3" w:rsidRPr="004917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36" w:lineRule="auto"/>
              <w:ind w:left="172"/>
              <w:jc w:val="both"/>
            </w:pP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умение вычислять геометрические величины (длина, угол, площадь, объём, площадь поверхности), используя изученные формулы </w:t>
            </w:r>
            <w:r w:rsidRPr="0049179F">
              <w:rPr>
                <w:rFonts w:ascii="Times New Roman" w:hAnsi="Times New Roman"/>
                <w:color w:val="000000"/>
                <w:spacing w:val="-2"/>
                <w:sz w:val="24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193AB3" w:rsidRPr="004917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36" w:lineRule="auto"/>
              <w:ind w:left="172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193AB3" w:rsidRPr="0049179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36" w:lineRule="auto"/>
              <w:ind w:left="172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193AB3" w:rsidRPr="0049179F" w:rsidRDefault="00193AB3">
      <w:pPr>
        <w:sectPr w:rsidR="00193AB3" w:rsidRPr="0049179F">
          <w:pgSz w:w="11906" w:h="16383"/>
          <w:pgMar w:top="1134" w:right="850" w:bottom="1134" w:left="1701" w:header="720" w:footer="720" w:gutter="0"/>
          <w:cols w:space="720"/>
        </w:sectPr>
      </w:pPr>
    </w:p>
    <w:p w:rsidR="00193AB3" w:rsidRPr="0049179F" w:rsidRDefault="00792F04">
      <w:pPr>
        <w:spacing w:before="199" w:after="199" w:line="336" w:lineRule="auto"/>
        <w:ind w:left="120"/>
      </w:pPr>
      <w:bookmarkStart w:id="15" w:name="block-87030253"/>
      <w:bookmarkEnd w:id="14"/>
      <w:r w:rsidRPr="0049179F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МАТЕМАТИКЕ</w:t>
      </w:r>
    </w:p>
    <w:p w:rsidR="00193AB3" w:rsidRPr="0049179F" w:rsidRDefault="00193AB3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92"/>
            </w:pPr>
            <w:r w:rsidRPr="0049179F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93AB3" w:rsidRPr="0049179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12" w:lineRule="auto"/>
              <w:ind w:left="234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193AB3" w:rsidRPr="0049179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12" w:lineRule="auto"/>
              <w:ind w:left="234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193AB3" w:rsidRPr="0049179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12" w:lineRule="auto"/>
              <w:ind w:left="234"/>
              <w:jc w:val="both"/>
            </w:pP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gram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корень натуральной степени. Действия с арифметическими корнями натуральной степени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193AB3" w:rsidRPr="0049179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12" w:lineRule="auto"/>
              <w:ind w:left="234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193AB3" w:rsidRPr="0049179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12" w:lineRule="auto"/>
              <w:ind w:left="234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93AB3" w:rsidRPr="0049179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12" w:lineRule="auto"/>
              <w:ind w:left="234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193AB3" w:rsidRPr="0049179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12" w:lineRule="auto"/>
              <w:ind w:left="234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193AB3" w:rsidRPr="0049179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12" w:lineRule="auto"/>
              <w:ind w:left="234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 и неравенств</w:t>
            </w:r>
          </w:p>
        </w:tc>
      </w:tr>
      <w:tr w:rsidR="00193AB3" w:rsidRPr="0049179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12" w:lineRule="auto"/>
              <w:ind w:left="234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193AB3" w:rsidRPr="0049179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12" w:lineRule="auto"/>
              <w:ind w:left="234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193AB3" w:rsidRPr="0049179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12" w:lineRule="auto"/>
              <w:ind w:left="234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</w:t>
            </w: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gramEnd"/>
          </w:p>
        </w:tc>
      </w:tr>
      <w:tr w:rsidR="00193AB3" w:rsidRPr="0049179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12" w:lineRule="auto"/>
              <w:ind w:left="234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9179F"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193AB3" w:rsidRPr="0049179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12" w:lineRule="auto"/>
              <w:ind w:left="234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193AB3" w:rsidRPr="0049179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12" w:lineRule="auto"/>
              <w:ind w:left="234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193AB3" w:rsidRPr="0049179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12" w:lineRule="auto"/>
              <w:ind w:left="234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Точки разрыва. Асимптоты графиков функций. Свойства функций, </w:t>
            </w: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>непрерывных</w:t>
            </w:r>
            <w:proofErr w:type="gram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на отрезке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193AB3" w:rsidRPr="0049179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12" w:lineRule="auto"/>
              <w:ind w:left="234"/>
              <w:jc w:val="both"/>
            </w:pPr>
            <w:proofErr w:type="gramStart"/>
            <w:r w:rsidRPr="0049179F"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gramEnd"/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 и геометрическая прогрессии. Формула сложных процентов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193AB3" w:rsidRPr="0049179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12" w:lineRule="auto"/>
              <w:ind w:left="234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193AB3" w:rsidRPr="0049179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12" w:lineRule="auto"/>
              <w:ind w:left="234"/>
              <w:jc w:val="both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193AB3" w:rsidRPr="0049179F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Pr="0049179F" w:rsidRDefault="00792F04">
            <w:pPr>
              <w:spacing w:after="0" w:line="312" w:lineRule="auto"/>
              <w:ind w:left="234"/>
            </w:pPr>
            <w:r w:rsidRPr="0049179F"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193AB3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93AB3" w:rsidRDefault="00792F04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193AB3" w:rsidRDefault="00193AB3">
      <w:pPr>
        <w:sectPr w:rsidR="00193AB3">
          <w:pgSz w:w="11906" w:h="16383"/>
          <w:pgMar w:top="1134" w:right="850" w:bottom="1134" w:left="1701" w:header="720" w:footer="720" w:gutter="0"/>
          <w:cols w:space="720"/>
        </w:sectPr>
      </w:pPr>
    </w:p>
    <w:p w:rsidR="00193AB3" w:rsidRDefault="00792F04">
      <w:pPr>
        <w:spacing w:after="0"/>
        <w:ind w:left="120"/>
      </w:pPr>
      <w:bookmarkStart w:id="16" w:name="block-87030251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93AB3" w:rsidRDefault="00792F0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93AB3" w:rsidRDefault="00193AB3">
      <w:pPr>
        <w:spacing w:after="0" w:line="480" w:lineRule="auto"/>
        <w:ind w:left="120"/>
      </w:pPr>
    </w:p>
    <w:p w:rsidR="00193AB3" w:rsidRDefault="00193AB3">
      <w:pPr>
        <w:spacing w:after="0" w:line="480" w:lineRule="auto"/>
        <w:ind w:left="120"/>
      </w:pPr>
    </w:p>
    <w:p w:rsidR="00193AB3" w:rsidRDefault="00193AB3">
      <w:pPr>
        <w:spacing w:after="0"/>
        <w:ind w:left="120"/>
      </w:pPr>
    </w:p>
    <w:p w:rsidR="00193AB3" w:rsidRDefault="00792F0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93AB3" w:rsidRDefault="00193AB3">
      <w:pPr>
        <w:spacing w:after="0" w:line="480" w:lineRule="auto"/>
        <w:ind w:left="120"/>
      </w:pPr>
    </w:p>
    <w:p w:rsidR="00193AB3" w:rsidRDefault="00193AB3">
      <w:pPr>
        <w:spacing w:after="0"/>
        <w:ind w:left="120"/>
      </w:pPr>
    </w:p>
    <w:p w:rsidR="00193AB3" w:rsidRPr="0049179F" w:rsidRDefault="00792F04">
      <w:pPr>
        <w:spacing w:after="0" w:line="480" w:lineRule="auto"/>
        <w:ind w:left="120"/>
      </w:pPr>
      <w:r w:rsidRPr="0049179F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193AB3" w:rsidRPr="0049179F" w:rsidRDefault="00193AB3">
      <w:pPr>
        <w:spacing w:after="0" w:line="480" w:lineRule="auto"/>
        <w:ind w:left="120"/>
      </w:pPr>
    </w:p>
    <w:p w:rsidR="00193AB3" w:rsidRPr="0049179F" w:rsidRDefault="00193AB3">
      <w:pPr>
        <w:sectPr w:rsidR="00193AB3" w:rsidRPr="0049179F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792F04" w:rsidRPr="0049179F" w:rsidRDefault="00792F04"/>
    <w:sectPr w:rsidR="00792F04" w:rsidRPr="0049179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AB3"/>
    <w:rsid w:val="000F55A6"/>
    <w:rsid w:val="00115AB3"/>
    <w:rsid w:val="0017158F"/>
    <w:rsid w:val="00193AB3"/>
    <w:rsid w:val="0049179F"/>
    <w:rsid w:val="00792F04"/>
    <w:rsid w:val="00824A73"/>
    <w:rsid w:val="008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40DAB-6058-4013-9B2C-4B1A5DF75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32</Pages>
  <Words>6402</Words>
  <Characters>36492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6</cp:revision>
  <dcterms:created xsi:type="dcterms:W3CDTF">2026-08-25T14:24:00Z</dcterms:created>
  <dcterms:modified xsi:type="dcterms:W3CDTF">2026-09-02T20:40:00Z</dcterms:modified>
</cp:coreProperties>
</file>