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586A92" w:rsidRDefault="000D487B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6A554C">
        <w:rPr>
          <w:rFonts w:ascii="Times New Roman" w:hAnsi="Times New Roman" w:cs="Times New Roman"/>
          <w:sz w:val="28"/>
          <w:szCs w:val="28"/>
        </w:rPr>
        <w:t>3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по </w:t>
      </w:r>
      <w:r w:rsidR="006F7630">
        <w:rPr>
          <w:rFonts w:ascii="Times New Roman" w:hAnsi="Times New Roman" w:cs="Times New Roman"/>
          <w:sz w:val="28"/>
          <w:szCs w:val="28"/>
        </w:rPr>
        <w:t>7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="00D72FE5">
        <w:rPr>
          <w:rFonts w:ascii="Times New Roman" w:hAnsi="Times New Roman" w:cs="Times New Roman"/>
          <w:sz w:val="28"/>
          <w:szCs w:val="28"/>
        </w:rPr>
        <w:t>февраля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г. </w:t>
      </w:r>
      <w:r w:rsidRPr="00586A92">
        <w:rPr>
          <w:rFonts w:ascii="Times New Roman" w:hAnsi="Times New Roman" w:cs="Times New Roman"/>
          <w:sz w:val="28"/>
          <w:szCs w:val="28"/>
        </w:rPr>
        <w:t xml:space="preserve"> – </w:t>
      </w:r>
      <w:r w:rsidR="00D72FE5">
        <w:rPr>
          <w:rFonts w:ascii="Times New Roman" w:hAnsi="Times New Roman" w:cs="Times New Roman"/>
          <w:sz w:val="28"/>
          <w:szCs w:val="28"/>
        </w:rPr>
        <w:t xml:space="preserve"> интерактивная программа </w:t>
      </w:r>
      <w:r w:rsidR="006A554C">
        <w:rPr>
          <w:rFonts w:ascii="Times New Roman" w:hAnsi="Times New Roman" w:cs="Times New Roman"/>
          <w:sz w:val="28"/>
          <w:szCs w:val="28"/>
        </w:rPr>
        <w:t>«</w:t>
      </w:r>
      <w:r w:rsidR="00D72FE5">
        <w:rPr>
          <w:rFonts w:ascii="Times New Roman" w:hAnsi="Times New Roman" w:cs="Times New Roman"/>
          <w:sz w:val="28"/>
          <w:szCs w:val="28"/>
        </w:rPr>
        <w:t>В каждой избушке – свои игрушки</w:t>
      </w:r>
      <w:r w:rsidR="006A554C">
        <w:rPr>
          <w:rFonts w:ascii="Times New Roman" w:hAnsi="Times New Roman" w:cs="Times New Roman"/>
          <w:sz w:val="28"/>
          <w:szCs w:val="28"/>
        </w:rPr>
        <w:t>»;</w:t>
      </w:r>
    </w:p>
    <w:p w:rsidR="006A554C" w:rsidRDefault="006A554C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72F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72FE5">
        <w:rPr>
          <w:rFonts w:ascii="Times New Roman" w:hAnsi="Times New Roman" w:cs="Times New Roman"/>
          <w:sz w:val="28"/>
          <w:szCs w:val="28"/>
        </w:rPr>
        <w:t>14 февраля</w:t>
      </w:r>
      <w:r>
        <w:rPr>
          <w:rFonts w:ascii="Times New Roman" w:hAnsi="Times New Roman" w:cs="Times New Roman"/>
          <w:sz w:val="28"/>
          <w:szCs w:val="28"/>
        </w:rPr>
        <w:t xml:space="preserve"> 2020 г. – </w:t>
      </w:r>
      <w:r w:rsidR="00D72FE5">
        <w:rPr>
          <w:rFonts w:ascii="Times New Roman" w:hAnsi="Times New Roman" w:cs="Times New Roman"/>
          <w:sz w:val="28"/>
          <w:szCs w:val="28"/>
        </w:rPr>
        <w:t>отчетный концерт творческих коллективов;</w:t>
      </w:r>
    </w:p>
    <w:p w:rsidR="00D72FE5" w:rsidRDefault="00D72FE5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17 по 21 февраля – отчетный концерт коллектива «У околицы»;</w:t>
      </w:r>
    </w:p>
    <w:p w:rsidR="00D72FE5" w:rsidRDefault="00D72FE5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24 по 28 февраля 2020 г. – сказочный клуб выходного дня «Бабушкино лукошко».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72FE5">
        <w:rPr>
          <w:rFonts w:ascii="Times New Roman" w:hAnsi="Times New Roman" w:cs="Times New Roman"/>
          <w:sz w:val="28"/>
          <w:szCs w:val="28"/>
        </w:rPr>
        <w:t>01.02</w:t>
      </w:r>
      <w:bookmarkStart w:id="0" w:name="_GoBack"/>
      <w:bookmarkEnd w:id="0"/>
      <w:r w:rsidR="006A5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72FE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A554C"/>
    <w:rsid w:val="006E39E6"/>
    <w:rsid w:val="006F7630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D72FE5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0CB9-9AE0-4C83-8FFB-0F39EBEE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2020-01-31T10:14:00Z</dcterms:created>
  <dcterms:modified xsi:type="dcterms:W3CDTF">2020-01-31T10:14:00Z</dcterms:modified>
</cp:coreProperties>
</file>