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ADF" w:rsidRDefault="003B2A3E">
      <w:pPr>
        <w:spacing w:after="281" w:line="263" w:lineRule="auto"/>
        <w:ind w:left="1174" w:right="187" w:hanging="137"/>
      </w:pPr>
      <w:r>
        <w:rPr>
          <w:sz w:val="26"/>
        </w:rPr>
        <w:t>МУНИЦИПАЛЬНОЕ БЮДЖЕТНОЕ УЧРЕЖДЕНИЕ КУЛЬТУРЫ САНЧУРСКАЯ ЦЕНТРАЛИЗОВАННАЯ КЛУБНАЯ СИСТЕМА</w:t>
      </w:r>
    </w:p>
    <w:p w:rsidR="00507ADF" w:rsidRDefault="003B2A3E">
      <w:pPr>
        <w:spacing w:after="341" w:line="259" w:lineRule="auto"/>
        <w:ind w:left="29" w:firstLine="0"/>
        <w:jc w:val="center"/>
      </w:pPr>
      <w:r>
        <w:rPr>
          <w:sz w:val="36"/>
        </w:rPr>
        <w:t>Приказ .N2</w:t>
      </w:r>
      <w:r>
        <w:rPr>
          <w:noProof/>
        </w:rPr>
        <w:drawing>
          <wp:inline distT="0" distB="0" distL="0" distR="0">
            <wp:extent cx="310896" cy="18288"/>
            <wp:effectExtent l="0" t="0" r="0" b="0"/>
            <wp:docPr id="1586" name="Picture 1586"/>
            <wp:cNvGraphicFramePr/>
            <a:graphic xmlns:a="http://schemas.openxmlformats.org/drawingml/2006/main">
              <a:graphicData uri="http://schemas.openxmlformats.org/drawingml/2006/picture">
                <pic:pic xmlns:pic="http://schemas.openxmlformats.org/drawingml/2006/picture">
                  <pic:nvPicPr>
                    <pic:cNvPr id="1586" name="Picture 1586"/>
                    <pic:cNvPicPr/>
                  </pic:nvPicPr>
                  <pic:blipFill>
                    <a:blip r:embed="rId5"/>
                    <a:stretch>
                      <a:fillRect/>
                    </a:stretch>
                  </pic:blipFill>
                  <pic:spPr>
                    <a:xfrm>
                      <a:off x="0" y="0"/>
                      <a:ext cx="310896" cy="18288"/>
                    </a:xfrm>
                    <a:prstGeom prst="rect">
                      <a:avLst/>
                    </a:prstGeom>
                  </pic:spPr>
                </pic:pic>
              </a:graphicData>
            </a:graphic>
          </wp:inline>
        </w:drawing>
      </w:r>
    </w:p>
    <w:p w:rsidR="00507ADF" w:rsidRDefault="003B2A3E">
      <w:pPr>
        <w:tabs>
          <w:tab w:val="right" w:pos="9576"/>
        </w:tabs>
        <w:spacing w:after="122"/>
        <w:ind w:left="0" w:firstLine="0"/>
        <w:jc w:val="left"/>
      </w:pPr>
      <w:r>
        <w:rPr>
          <w:noProof/>
        </w:rPr>
        <w:drawing>
          <wp:inline distT="0" distB="0" distL="0" distR="0">
            <wp:extent cx="4572" cy="9144"/>
            <wp:effectExtent l="0" t="0" r="0" b="0"/>
            <wp:docPr id="1587" name="Picture 1587"/>
            <wp:cNvGraphicFramePr/>
            <a:graphic xmlns:a="http://schemas.openxmlformats.org/drawingml/2006/main">
              <a:graphicData uri="http://schemas.openxmlformats.org/drawingml/2006/picture">
                <pic:pic xmlns:pic="http://schemas.openxmlformats.org/drawingml/2006/picture">
                  <pic:nvPicPr>
                    <pic:cNvPr id="1587" name="Picture 1587"/>
                    <pic:cNvPicPr/>
                  </pic:nvPicPr>
                  <pic:blipFill>
                    <a:blip r:embed="rId6"/>
                    <a:stretch>
                      <a:fillRect/>
                    </a:stretch>
                  </pic:blipFill>
                  <pic:spPr>
                    <a:xfrm>
                      <a:off x="0" y="0"/>
                      <a:ext cx="4572" cy="9144"/>
                    </a:xfrm>
                    <a:prstGeom prst="rect">
                      <a:avLst/>
                    </a:prstGeom>
                  </pic:spPr>
                </pic:pic>
              </a:graphicData>
            </a:graphic>
          </wp:inline>
        </w:drawing>
      </w:r>
      <w:proofErr w:type="spellStart"/>
      <w:r>
        <w:t>пгт</w:t>
      </w:r>
      <w:proofErr w:type="spellEnd"/>
      <w:r>
        <w:t xml:space="preserve"> Санчурск</w:t>
      </w:r>
      <w:r>
        <w:tab/>
      </w:r>
      <w:r>
        <w:rPr>
          <w:noProof/>
        </w:rPr>
        <w:drawing>
          <wp:inline distT="0" distB="0" distL="0" distR="0">
            <wp:extent cx="1339596" cy="310896"/>
            <wp:effectExtent l="0" t="0" r="0" b="0"/>
            <wp:docPr id="1683" name="Picture 1683"/>
            <wp:cNvGraphicFramePr/>
            <a:graphic xmlns:a="http://schemas.openxmlformats.org/drawingml/2006/main">
              <a:graphicData uri="http://schemas.openxmlformats.org/drawingml/2006/picture">
                <pic:pic xmlns:pic="http://schemas.openxmlformats.org/drawingml/2006/picture">
                  <pic:nvPicPr>
                    <pic:cNvPr id="1683" name="Picture 1683"/>
                    <pic:cNvPicPr/>
                  </pic:nvPicPr>
                  <pic:blipFill>
                    <a:blip r:embed="rId7"/>
                    <a:stretch>
                      <a:fillRect/>
                    </a:stretch>
                  </pic:blipFill>
                  <pic:spPr>
                    <a:xfrm>
                      <a:off x="0" y="0"/>
                      <a:ext cx="1339596" cy="310896"/>
                    </a:xfrm>
                    <a:prstGeom prst="rect">
                      <a:avLst/>
                    </a:prstGeom>
                  </pic:spPr>
                </pic:pic>
              </a:graphicData>
            </a:graphic>
          </wp:inline>
        </w:drawing>
      </w:r>
      <w:r>
        <w:t>20</w:t>
      </w:r>
      <w:r>
        <w:rPr>
          <w:u w:val="single" w:color="000000"/>
        </w:rPr>
        <w:t>2.4</w:t>
      </w:r>
      <w:r>
        <w:t>.</w:t>
      </w:r>
    </w:p>
    <w:p w:rsidR="00507ADF" w:rsidRDefault="003B2A3E">
      <w:pPr>
        <w:spacing w:after="333" w:line="250" w:lineRule="auto"/>
        <w:ind w:left="28" w:right="2966" w:firstLine="58"/>
        <w:jc w:val="left"/>
      </w:pPr>
      <w:r>
        <w:rPr>
          <w:sz w:val="28"/>
        </w:rPr>
        <w:t xml:space="preserve">«О мерах по противодействию терроризму и усилении мер безопасности МБУК </w:t>
      </w:r>
      <w:proofErr w:type="spellStart"/>
      <w:r>
        <w:rPr>
          <w:sz w:val="28"/>
        </w:rPr>
        <w:t>Санчурская</w:t>
      </w:r>
      <w:proofErr w:type="spellEnd"/>
      <w:r>
        <w:rPr>
          <w:sz w:val="28"/>
        </w:rPr>
        <w:t xml:space="preserve"> ЦКС»</w:t>
      </w:r>
    </w:p>
    <w:p w:rsidR="00507ADF" w:rsidRDefault="003B2A3E">
      <w:pPr>
        <w:spacing w:after="272" w:line="263" w:lineRule="auto"/>
        <w:ind w:left="14" w:right="187" w:firstLine="648"/>
      </w:pPr>
      <w:r>
        <w:rPr>
          <w:sz w:val="26"/>
        </w:rPr>
        <w:t xml:space="preserve">В соответствии с Федеральным законом от 25.07.1998 N 130-03 ”О борьбе с </w:t>
      </w:r>
      <w:r>
        <w:rPr>
          <w:noProof/>
        </w:rPr>
        <w:drawing>
          <wp:inline distT="0" distB="0" distL="0" distR="0">
            <wp:extent cx="4572" cy="4572"/>
            <wp:effectExtent l="0" t="0" r="0" b="0"/>
            <wp:docPr id="1588" name="Picture 1588"/>
            <wp:cNvGraphicFramePr/>
            <a:graphic xmlns:a="http://schemas.openxmlformats.org/drawingml/2006/main">
              <a:graphicData uri="http://schemas.openxmlformats.org/drawingml/2006/picture">
                <pic:pic xmlns:pic="http://schemas.openxmlformats.org/drawingml/2006/picture">
                  <pic:nvPicPr>
                    <pic:cNvPr id="1588" name="Picture 1588"/>
                    <pic:cNvPicPr/>
                  </pic:nvPicPr>
                  <pic:blipFill>
                    <a:blip r:embed="rId8"/>
                    <a:stretch>
                      <a:fillRect/>
                    </a:stretch>
                  </pic:blipFill>
                  <pic:spPr>
                    <a:xfrm>
                      <a:off x="0" y="0"/>
                      <a:ext cx="4572" cy="4572"/>
                    </a:xfrm>
                    <a:prstGeom prst="rect">
                      <a:avLst/>
                    </a:prstGeom>
                  </pic:spPr>
                </pic:pic>
              </a:graphicData>
            </a:graphic>
          </wp:inline>
        </w:drawing>
      </w:r>
      <w:r>
        <w:rPr>
          <w:sz w:val="26"/>
        </w:rPr>
        <w:t xml:space="preserve">терроризмом”, постановлением Правительства РФ от 15.09.1999 1040 ”О мерах по противодействию терроризму”, приказом Министерства культуры от 23.05.2003 ТЫ 727 ”О безопасности массовых </w:t>
      </w:r>
      <w:r>
        <w:rPr>
          <w:sz w:val="26"/>
        </w:rPr>
        <w:t>культурно-зрелищных мероприятий“ и в целях своевременного выявления, пресечения и недопущения террористических актов</w:t>
      </w:r>
    </w:p>
    <w:p w:rsidR="00507ADF" w:rsidRDefault="003B2A3E">
      <w:pPr>
        <w:spacing w:after="11" w:line="250" w:lineRule="auto"/>
        <w:ind w:left="38" w:hanging="10"/>
        <w:jc w:val="left"/>
      </w:pPr>
      <w:r>
        <w:rPr>
          <w:sz w:val="28"/>
        </w:rPr>
        <w:t>ПРИКАЗЫВАЮ:</w:t>
      </w:r>
    </w:p>
    <w:p w:rsidR="00507ADF" w:rsidRDefault="003B2A3E">
      <w:pPr>
        <w:numPr>
          <w:ilvl w:val="0"/>
          <w:numId w:val="1"/>
        </w:numPr>
        <w:spacing w:after="77" w:line="263" w:lineRule="auto"/>
        <w:ind w:right="187"/>
      </w:pPr>
      <w:r>
        <w:rPr>
          <w:sz w:val="26"/>
        </w:rPr>
        <w:t xml:space="preserve">Утвердить Инструкция по противодействию терроризму и действиям при возникновении </w:t>
      </w:r>
      <w:proofErr w:type="gramStart"/>
      <w:r>
        <w:rPr>
          <w:sz w:val="26"/>
        </w:rPr>
        <w:t>чрезвычайных ситуаций</w:t>
      </w:r>
      <w:proofErr w:type="gramEnd"/>
      <w:r>
        <w:rPr>
          <w:sz w:val="26"/>
        </w:rPr>
        <w:t xml:space="preserve"> связанных с террористиче</w:t>
      </w:r>
      <w:r>
        <w:rPr>
          <w:sz w:val="26"/>
        </w:rPr>
        <w:t>ским актом, согласно приложению 1.</w:t>
      </w:r>
    </w:p>
    <w:p w:rsidR="00507ADF" w:rsidRDefault="003B2A3E">
      <w:pPr>
        <w:numPr>
          <w:ilvl w:val="0"/>
          <w:numId w:val="1"/>
        </w:numPr>
        <w:spacing w:after="40" w:line="263" w:lineRule="auto"/>
        <w:ind w:right="187"/>
      </w:pPr>
      <w:r>
        <w:rPr>
          <w:sz w:val="26"/>
        </w:rPr>
        <w:t xml:space="preserve">Назначить ответственными лицами за выполнение Инструкции по противодействию терроризму и действиям при возникновении </w:t>
      </w:r>
      <w:proofErr w:type="gramStart"/>
      <w:r>
        <w:rPr>
          <w:sz w:val="26"/>
        </w:rPr>
        <w:t>чрезвычайных ситуаций</w:t>
      </w:r>
      <w:proofErr w:type="gramEnd"/>
      <w:r>
        <w:rPr>
          <w:sz w:val="26"/>
        </w:rPr>
        <w:t xml:space="preserve"> связанных с террористическим актом:</w:t>
      </w:r>
    </w:p>
    <w:p w:rsidR="00507ADF" w:rsidRDefault="003B2A3E">
      <w:pPr>
        <w:numPr>
          <w:ilvl w:val="1"/>
          <w:numId w:val="1"/>
        </w:numPr>
        <w:spacing w:after="84" w:line="263" w:lineRule="auto"/>
        <w:ind w:right="187" w:hanging="346"/>
      </w:pPr>
      <w:r>
        <w:rPr>
          <w:sz w:val="26"/>
        </w:rPr>
        <w:t xml:space="preserve">. </w:t>
      </w:r>
      <w:proofErr w:type="spellStart"/>
      <w:r>
        <w:rPr>
          <w:sz w:val="26"/>
        </w:rPr>
        <w:t>Санчурский</w:t>
      </w:r>
      <w:proofErr w:type="spellEnd"/>
      <w:r>
        <w:rPr>
          <w:sz w:val="26"/>
        </w:rPr>
        <w:t xml:space="preserve"> РДК — заведующего хозяйственной ч</w:t>
      </w:r>
      <w:r>
        <w:rPr>
          <w:sz w:val="26"/>
        </w:rPr>
        <w:t xml:space="preserve">астью </w:t>
      </w:r>
      <w:proofErr w:type="spellStart"/>
      <w:r>
        <w:rPr>
          <w:sz w:val="26"/>
        </w:rPr>
        <w:t>Криницына</w:t>
      </w:r>
      <w:proofErr w:type="spellEnd"/>
      <w:r>
        <w:rPr>
          <w:sz w:val="26"/>
        </w:rPr>
        <w:t xml:space="preserve"> А.В.</w:t>
      </w:r>
    </w:p>
    <w:p w:rsidR="00507ADF" w:rsidRDefault="003B2A3E">
      <w:pPr>
        <w:numPr>
          <w:ilvl w:val="1"/>
          <w:numId w:val="1"/>
        </w:numPr>
        <w:spacing w:after="40" w:line="263" w:lineRule="auto"/>
        <w:ind w:right="187" w:hanging="346"/>
      </w:pPr>
      <w:r>
        <w:rPr>
          <w:sz w:val="26"/>
        </w:rPr>
        <w:t>Сельские структурные подразделения — заведующие структурных подразделений, согласно приложению 2. З. Ответственным лицам учреждения:</w:t>
      </w:r>
    </w:p>
    <w:p w:rsidR="00507ADF" w:rsidRDefault="003B2A3E">
      <w:pPr>
        <w:spacing w:after="40" w:line="263" w:lineRule="auto"/>
        <w:ind w:left="17" w:right="187"/>
      </w:pPr>
      <w:r>
        <w:rPr>
          <w:sz w:val="26"/>
        </w:rPr>
        <w:t xml:space="preserve">З. 1. В пределах своей компетенции, во взаимодействии с отделением полиции </w:t>
      </w:r>
      <w:proofErr w:type="spellStart"/>
      <w:r>
        <w:rPr>
          <w:sz w:val="26"/>
        </w:rPr>
        <w:t>Санчурское</w:t>
      </w:r>
      <w:proofErr w:type="spellEnd"/>
      <w:r>
        <w:rPr>
          <w:sz w:val="26"/>
        </w:rPr>
        <w:t xml:space="preserve"> межмуниципального отдела МВД РФ «</w:t>
      </w:r>
      <w:proofErr w:type="spellStart"/>
      <w:r>
        <w:rPr>
          <w:sz w:val="26"/>
        </w:rPr>
        <w:t>Яранский</w:t>
      </w:r>
      <w:proofErr w:type="spellEnd"/>
      <w:r>
        <w:rPr>
          <w:sz w:val="26"/>
        </w:rPr>
        <w:t>» обеспечить оперативное взаимодействие и принять в первоочередном порядке необходимые меры по активизации работы антитеррористич</w:t>
      </w:r>
      <w:r>
        <w:rPr>
          <w:sz w:val="26"/>
        </w:rPr>
        <w:t>еской направленности.</w:t>
      </w:r>
    </w:p>
    <w:p w:rsidR="00507ADF" w:rsidRDefault="003B2A3E">
      <w:pPr>
        <w:numPr>
          <w:ilvl w:val="1"/>
          <w:numId w:val="2"/>
        </w:numPr>
        <w:spacing w:after="40" w:line="263" w:lineRule="auto"/>
        <w:ind w:right="187"/>
      </w:pPr>
      <w:r>
        <w:rPr>
          <w:sz w:val="26"/>
        </w:rPr>
        <w:t xml:space="preserve">В срок до 12 числа каждого месяца представлять в МБУК </w:t>
      </w:r>
      <w:proofErr w:type="spellStart"/>
      <w:r>
        <w:rPr>
          <w:sz w:val="26"/>
        </w:rPr>
        <w:t>Санчурская</w:t>
      </w:r>
      <w:proofErr w:type="spellEnd"/>
      <w:r>
        <w:rPr>
          <w:sz w:val="26"/>
        </w:rPr>
        <w:t xml:space="preserve"> ЦКС (</w:t>
      </w:r>
      <w:proofErr w:type="spellStart"/>
      <w:r>
        <w:rPr>
          <w:sz w:val="26"/>
        </w:rPr>
        <w:t>Криницыной</w:t>
      </w:r>
      <w:proofErr w:type="spellEnd"/>
      <w:r>
        <w:rPr>
          <w:sz w:val="26"/>
        </w:rPr>
        <w:t xml:space="preserve"> ОН.) планы проведения массовых культурно-зрелищных мероприятий на следующий месяц.</w:t>
      </w:r>
    </w:p>
    <w:p w:rsidR="00507ADF" w:rsidRDefault="003B2A3E">
      <w:pPr>
        <w:numPr>
          <w:ilvl w:val="1"/>
          <w:numId w:val="2"/>
        </w:numPr>
        <w:spacing w:after="40" w:line="263" w:lineRule="auto"/>
        <w:ind w:right="187"/>
      </w:pPr>
      <w:r>
        <w:rPr>
          <w:sz w:val="26"/>
        </w:rPr>
        <w:t>Усилить контрольно-пропускной режим, предотвращающий проникновение пос</w:t>
      </w:r>
      <w:r>
        <w:rPr>
          <w:sz w:val="26"/>
        </w:rPr>
        <w:t>торонних лиц в учреждения и пронос (провоз) ими посторонних предметов. 3.4. Проверить готовность своих аварийно-спасательных сил и средств, системы связи и оповещения к действиям по предупреждению и ликвидации чрезвычайных ситуаций и происшествий.</w:t>
      </w:r>
    </w:p>
    <w:p w:rsidR="00507ADF" w:rsidRDefault="003B2A3E">
      <w:pPr>
        <w:numPr>
          <w:ilvl w:val="0"/>
          <w:numId w:val="3"/>
        </w:numPr>
        <w:spacing w:after="40" w:line="263" w:lineRule="auto"/>
        <w:ind w:right="93" w:hanging="274"/>
        <w:jc w:val="left"/>
      </w:pPr>
      <w:r>
        <w:rPr>
          <w:sz w:val="26"/>
        </w:rPr>
        <w:t>Провести</w:t>
      </w:r>
      <w:r>
        <w:rPr>
          <w:sz w:val="26"/>
        </w:rPr>
        <w:t xml:space="preserve"> инструктаж с работниками учреждения, ответственный </w:t>
      </w:r>
      <w:proofErr w:type="spellStart"/>
      <w:r>
        <w:rPr>
          <w:sz w:val="26"/>
        </w:rPr>
        <w:t>Криницын</w:t>
      </w:r>
      <w:proofErr w:type="spellEnd"/>
      <w:r>
        <w:rPr>
          <w:sz w:val="26"/>
        </w:rPr>
        <w:t xml:space="preserve"> А.В. Приказ от 10.01.2022 </w:t>
      </w:r>
      <w:proofErr w:type="gramStart"/>
      <w:r>
        <w:rPr>
          <w:sz w:val="26"/>
        </w:rPr>
        <w:t>года .N</w:t>
      </w:r>
      <w:proofErr w:type="gramEnd"/>
      <w:r>
        <w:rPr>
          <w:sz w:val="26"/>
        </w:rPr>
        <w:t xml:space="preserve">2 2 «О мерах по противодействию терроризму и усилении мер безопасности МБУК </w:t>
      </w:r>
      <w:proofErr w:type="spellStart"/>
      <w:r>
        <w:rPr>
          <w:sz w:val="26"/>
        </w:rPr>
        <w:t>Санчурская</w:t>
      </w:r>
      <w:proofErr w:type="spellEnd"/>
      <w:r>
        <w:rPr>
          <w:sz w:val="26"/>
        </w:rPr>
        <w:t xml:space="preserve"> ЦКС» признать утратившим силу.</w:t>
      </w:r>
    </w:p>
    <w:p w:rsidR="00507ADF" w:rsidRDefault="003B2A3E">
      <w:pPr>
        <w:numPr>
          <w:ilvl w:val="0"/>
          <w:numId w:val="3"/>
        </w:numPr>
        <w:spacing w:after="116" w:line="250" w:lineRule="auto"/>
        <w:ind w:right="93" w:hanging="274"/>
        <w:jc w:val="left"/>
      </w:pPr>
      <w:r>
        <w:rPr>
          <w:sz w:val="28"/>
        </w:rPr>
        <w:t>Контроль за исполнение данного приказа остав</w:t>
      </w:r>
      <w:r>
        <w:rPr>
          <w:sz w:val="28"/>
        </w:rPr>
        <w:t>ляю за собой.</w:t>
      </w:r>
    </w:p>
    <w:p w:rsidR="00507ADF" w:rsidRDefault="003B2A3E">
      <w:pPr>
        <w:tabs>
          <w:tab w:val="center" w:pos="1242"/>
          <w:tab w:val="center" w:pos="3930"/>
          <w:tab w:val="center" w:pos="7758"/>
        </w:tabs>
        <w:spacing w:after="23" w:line="259" w:lineRule="auto"/>
        <w:ind w:left="0" w:firstLine="0"/>
        <w:jc w:val="left"/>
      </w:pPr>
      <w:r>
        <w:rPr>
          <w:sz w:val="26"/>
        </w:rPr>
        <w:lastRenderedPageBreak/>
        <w:tab/>
      </w:r>
      <w:r>
        <w:rPr>
          <w:sz w:val="26"/>
        </w:rPr>
        <w:t>Директор</w:t>
      </w:r>
      <w:r>
        <w:rPr>
          <w:sz w:val="26"/>
        </w:rPr>
        <w:tab/>
      </w:r>
      <w:r>
        <w:rPr>
          <w:noProof/>
        </w:rPr>
        <w:drawing>
          <wp:inline distT="0" distB="0" distL="0" distR="0">
            <wp:extent cx="973836" cy="635508"/>
            <wp:effectExtent l="0" t="0" r="0" b="0"/>
            <wp:docPr id="1684" name="Picture 1684"/>
            <wp:cNvGraphicFramePr/>
            <a:graphic xmlns:a="http://schemas.openxmlformats.org/drawingml/2006/main">
              <a:graphicData uri="http://schemas.openxmlformats.org/drawingml/2006/picture">
                <pic:pic xmlns:pic="http://schemas.openxmlformats.org/drawingml/2006/picture">
                  <pic:nvPicPr>
                    <pic:cNvPr id="1684" name="Picture 1684"/>
                    <pic:cNvPicPr/>
                  </pic:nvPicPr>
                  <pic:blipFill>
                    <a:blip r:embed="rId9"/>
                    <a:stretch>
                      <a:fillRect/>
                    </a:stretch>
                  </pic:blipFill>
                  <pic:spPr>
                    <a:xfrm>
                      <a:off x="0" y="0"/>
                      <a:ext cx="973836" cy="635508"/>
                    </a:xfrm>
                    <a:prstGeom prst="rect">
                      <a:avLst/>
                    </a:prstGeom>
                  </pic:spPr>
                </pic:pic>
              </a:graphicData>
            </a:graphic>
          </wp:inline>
        </w:drawing>
      </w:r>
      <w:r>
        <w:rPr>
          <w:sz w:val="26"/>
        </w:rPr>
        <w:tab/>
        <w:t>Т.Н. Игошина</w:t>
      </w:r>
    </w:p>
    <w:p w:rsidR="00507ADF" w:rsidRDefault="003B2A3E">
      <w:pPr>
        <w:spacing w:after="40" w:line="263" w:lineRule="auto"/>
        <w:ind w:left="17" w:right="187"/>
      </w:pPr>
      <w:r>
        <w:rPr>
          <w:sz w:val="26"/>
        </w:rPr>
        <w:t>С приказом ознакомлены (приложение 2)</w:t>
      </w:r>
    </w:p>
    <w:p w:rsidR="00507ADF" w:rsidRDefault="003B2A3E">
      <w:pPr>
        <w:spacing w:after="343"/>
        <w:ind w:left="6084" w:right="21" w:firstLine="1987"/>
      </w:pPr>
      <w:r>
        <w:t xml:space="preserve">П </w:t>
      </w:r>
      <w:proofErr w:type="spellStart"/>
      <w:r>
        <w:t>иложение</w:t>
      </w:r>
      <w:proofErr w:type="spellEnd"/>
      <w:r>
        <w:t xml:space="preserve"> 1 к приказу от «а» </w:t>
      </w:r>
      <w:r>
        <w:rPr>
          <w:u w:val="single" w:color="000000"/>
        </w:rPr>
        <w:t>7</w:t>
      </w:r>
      <w:r>
        <w:t>2023 №</w:t>
      </w:r>
      <w:r>
        <w:rPr>
          <w:noProof/>
        </w:rPr>
        <w:drawing>
          <wp:inline distT="0" distB="0" distL="0" distR="0">
            <wp:extent cx="237744" cy="196596"/>
            <wp:effectExtent l="0" t="0" r="0" b="0"/>
            <wp:docPr id="3740" name="Picture 3740"/>
            <wp:cNvGraphicFramePr/>
            <a:graphic xmlns:a="http://schemas.openxmlformats.org/drawingml/2006/main">
              <a:graphicData uri="http://schemas.openxmlformats.org/drawingml/2006/picture">
                <pic:pic xmlns:pic="http://schemas.openxmlformats.org/drawingml/2006/picture">
                  <pic:nvPicPr>
                    <pic:cNvPr id="3740" name="Picture 3740"/>
                    <pic:cNvPicPr/>
                  </pic:nvPicPr>
                  <pic:blipFill>
                    <a:blip r:embed="rId10"/>
                    <a:stretch>
                      <a:fillRect/>
                    </a:stretch>
                  </pic:blipFill>
                  <pic:spPr>
                    <a:xfrm>
                      <a:off x="0" y="0"/>
                      <a:ext cx="237744" cy="196596"/>
                    </a:xfrm>
                    <a:prstGeom prst="rect">
                      <a:avLst/>
                    </a:prstGeom>
                  </pic:spPr>
                </pic:pic>
              </a:graphicData>
            </a:graphic>
          </wp:inline>
        </w:drawing>
      </w:r>
    </w:p>
    <w:p w:rsidR="00507ADF" w:rsidRDefault="003B2A3E">
      <w:pPr>
        <w:spacing w:after="506" w:line="263" w:lineRule="auto"/>
        <w:ind w:left="223" w:right="36" w:firstLine="3989"/>
      </w:pPr>
      <w:r>
        <w:rPr>
          <w:sz w:val="26"/>
        </w:rPr>
        <w:t xml:space="preserve">Инструкция по противодействию терроризму и действиям при возникновении </w:t>
      </w:r>
      <w:proofErr w:type="gramStart"/>
      <w:r>
        <w:rPr>
          <w:sz w:val="26"/>
        </w:rPr>
        <w:t>чрезвычайных ситуаций</w:t>
      </w:r>
      <w:proofErr w:type="gramEnd"/>
      <w:r>
        <w:rPr>
          <w:sz w:val="26"/>
        </w:rPr>
        <w:t xml:space="preserve"> связанных с террористическим актом</w:t>
      </w:r>
    </w:p>
    <w:p w:rsidR="00507ADF" w:rsidRDefault="003B2A3E">
      <w:pPr>
        <w:spacing w:after="204"/>
        <w:ind w:left="209" w:right="21" w:firstLine="58"/>
      </w:pPr>
      <w:r>
        <w:t>Террористы - особо опасные преступники. Они разрабатывают и применяют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w:t>
      </w:r>
      <w:r>
        <w:t>ление наблюдательности, высокой бдительности и дисциплинированности, строгое соблюдение требований данной Инструкции каждым сотрудником и гражданам могут предупредить и предотвратить террористические акты и другие преступления, обеспечив безопасность.</w:t>
      </w:r>
    </w:p>
    <w:p w:rsidR="00507ADF" w:rsidRDefault="003B2A3E">
      <w:pPr>
        <w:spacing w:after="13" w:line="259" w:lineRule="auto"/>
        <w:ind w:left="406" w:hanging="10"/>
        <w:jc w:val="left"/>
      </w:pPr>
      <w:r>
        <w:rPr>
          <w:u w:val="single" w:color="000000"/>
        </w:rPr>
        <w:t>Част</w:t>
      </w:r>
      <w:r>
        <w:rPr>
          <w:u w:val="single" w:color="000000"/>
        </w:rPr>
        <w:t>ь 1</w:t>
      </w:r>
    </w:p>
    <w:p w:rsidR="00507ADF" w:rsidRDefault="003B2A3E">
      <w:pPr>
        <w:spacing w:after="26"/>
        <w:ind w:left="219" w:right="21"/>
      </w:pPr>
      <w:r>
        <w:t>Действия при возникновении угрозы совершения террористического акта в здании и на территории</w:t>
      </w:r>
    </w:p>
    <w:p w:rsidR="00507ADF" w:rsidRDefault="003B2A3E">
      <w:pPr>
        <w:spacing w:after="318"/>
        <w:ind w:left="223" w:right="21" w:firstLine="50"/>
      </w:pPr>
      <w:r>
        <w:t>ОБНАРУЖЕНИЕ ПОДОЗРИТЕЛЬНОГО ПРЕДМЕТА, КОТОРЫЙ МОЖЕТ ОКАЗАТЬСЯ ВЗРЫВНЫМ УСТРОЙСТВОМ</w:t>
      </w:r>
    </w:p>
    <w:p w:rsidR="00507ADF" w:rsidRDefault="003B2A3E">
      <w:pPr>
        <w:spacing w:after="9" w:line="265" w:lineRule="auto"/>
        <w:ind w:left="223" w:firstLine="4"/>
        <w:jc w:val="left"/>
      </w:pPr>
      <w:r>
        <w:t>1.1. В последнее время часто отмечаются случаи обнаружения подозрительных пр</w:t>
      </w:r>
      <w:r>
        <w:t>едметов, которые могут оказаться взрывными устройствами. Что предпринимать для уменьшения вероятности нахождения их на территории школы, как вести себя при их обнаружении? 12. Если обнаруженный предмет не должен, как вам кажется, находиться «в этом месте и</w:t>
      </w:r>
      <w:r>
        <w:t xml:space="preserve"> в это время», не оставляйте этот факт без внимания.</w:t>
      </w:r>
    </w:p>
    <w:p w:rsidR="00507ADF" w:rsidRDefault="003B2A3E">
      <w:pPr>
        <w:spacing w:after="9" w:line="265" w:lineRule="auto"/>
        <w:ind w:left="223" w:firstLine="4"/>
        <w:jc w:val="left"/>
      </w:pPr>
      <w:r>
        <w:t>1.3.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полиции.</w:t>
      </w:r>
    </w:p>
    <w:p w:rsidR="00507ADF" w:rsidRDefault="003B2A3E">
      <w:pPr>
        <w:numPr>
          <w:ilvl w:val="0"/>
          <w:numId w:val="4"/>
        </w:numPr>
        <w:ind w:right="21" w:hanging="101"/>
      </w:pPr>
      <w:r>
        <w:t>А. Не трогайте, не вскрывайте и н</w:t>
      </w:r>
      <w:r>
        <w:t>е передвигайте находку.</w:t>
      </w:r>
    </w:p>
    <w:p w:rsidR="00507ADF" w:rsidRDefault="003B2A3E">
      <w:pPr>
        <w:numPr>
          <w:ilvl w:val="1"/>
          <w:numId w:val="4"/>
        </w:numPr>
        <w:ind w:right="21" w:hanging="461"/>
      </w:pPr>
      <w:r>
        <w:t>Зафиксируйте время обнаружения находки.</w:t>
      </w:r>
    </w:p>
    <w:p w:rsidR="00507ADF" w:rsidRDefault="003B2A3E">
      <w:pPr>
        <w:numPr>
          <w:ilvl w:val="1"/>
          <w:numId w:val="4"/>
        </w:numPr>
        <w:ind w:right="21" w:hanging="461"/>
      </w:pPr>
      <w:r>
        <w:t>Постарайтесь сделать так, чтобы люди отошли как можно дальше от опасной находки;</w:t>
      </w:r>
    </w:p>
    <w:p w:rsidR="00507ADF" w:rsidRDefault="003B2A3E">
      <w:pPr>
        <w:numPr>
          <w:ilvl w:val="1"/>
          <w:numId w:val="4"/>
        </w:numPr>
        <w:ind w:right="21" w:hanging="461"/>
      </w:pPr>
      <w:r>
        <w:t>Обязательно дождитесь прибытия оперативно-следственной группы, не забывайте, что вы являетесь самым важным очевидцем.</w:t>
      </w:r>
    </w:p>
    <w:p w:rsidR="00507ADF" w:rsidRDefault="003B2A3E">
      <w:pPr>
        <w:numPr>
          <w:ilvl w:val="1"/>
          <w:numId w:val="4"/>
        </w:numPr>
        <w:spacing w:after="320"/>
        <w:ind w:right="21" w:hanging="461"/>
      </w:pPr>
      <w:r>
        <w:t>До прибытия оперативно-следственной группы следует находиться на безопасном расстоянии от обнаруженного предмета в соответствии с таблицей</w:t>
      </w:r>
      <w:r>
        <w:t>, приведенной ниже.</w:t>
      </w:r>
    </w:p>
    <w:p w:rsidR="00507ADF" w:rsidRDefault="003B2A3E">
      <w:pPr>
        <w:spacing w:after="9" w:line="265" w:lineRule="auto"/>
        <w:ind w:left="230" w:right="1908" w:firstLine="4"/>
        <w:jc w:val="left"/>
      </w:pPr>
      <w: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507ADF" w:rsidRDefault="003B2A3E">
      <w:pPr>
        <w:numPr>
          <w:ilvl w:val="0"/>
          <w:numId w:val="5"/>
        </w:numPr>
        <w:ind w:right="21" w:hanging="238"/>
      </w:pPr>
      <w:r>
        <w:t>Граната 200 м</w:t>
      </w:r>
    </w:p>
    <w:p w:rsidR="00507ADF" w:rsidRDefault="003B2A3E">
      <w:pPr>
        <w:numPr>
          <w:ilvl w:val="0"/>
          <w:numId w:val="5"/>
        </w:numPr>
        <w:spacing w:after="32"/>
        <w:ind w:right="21" w:hanging="238"/>
      </w:pPr>
      <w:r>
        <w:t>Тротиловая шашка10() м</w:t>
      </w:r>
    </w:p>
    <w:p w:rsidR="00507ADF" w:rsidRDefault="003B2A3E">
      <w:pPr>
        <w:ind w:left="241" w:right="21"/>
      </w:pPr>
      <w:r>
        <w:lastRenderedPageBreak/>
        <w:t>З. Пивная банка 0,33 литра100 м</w:t>
      </w:r>
    </w:p>
    <w:p w:rsidR="00507ADF" w:rsidRDefault="003B2A3E">
      <w:pPr>
        <w:numPr>
          <w:ilvl w:val="0"/>
          <w:numId w:val="6"/>
        </w:numPr>
        <w:ind w:right="21" w:hanging="230"/>
      </w:pPr>
      <w:r>
        <w:t>Мина МОН-50,100 м</w:t>
      </w:r>
    </w:p>
    <w:p w:rsidR="00507ADF" w:rsidRDefault="003B2A3E">
      <w:pPr>
        <w:numPr>
          <w:ilvl w:val="0"/>
          <w:numId w:val="6"/>
        </w:numPr>
        <w:ind w:right="21" w:hanging="230"/>
      </w:pPr>
      <w:r>
        <w:t>Чемодан (кейс)250 м</w:t>
      </w:r>
    </w:p>
    <w:p w:rsidR="00507ADF" w:rsidRDefault="003B2A3E">
      <w:pPr>
        <w:numPr>
          <w:ilvl w:val="0"/>
          <w:numId w:val="6"/>
        </w:numPr>
        <w:spacing w:after="29"/>
        <w:ind w:right="21" w:hanging="230"/>
      </w:pPr>
      <w:r>
        <w:t>Дорожный чемодан-350 м</w:t>
      </w:r>
    </w:p>
    <w:p w:rsidR="00507ADF" w:rsidRDefault="003B2A3E">
      <w:pPr>
        <w:numPr>
          <w:ilvl w:val="0"/>
          <w:numId w:val="6"/>
        </w:numPr>
        <w:ind w:right="21" w:hanging="230"/>
      </w:pPr>
      <w:r>
        <w:t>Легковой автомобиль600 м</w:t>
      </w:r>
    </w:p>
    <w:p w:rsidR="00507ADF" w:rsidRDefault="003B2A3E">
      <w:pPr>
        <w:ind w:left="132" w:right="21"/>
      </w:pPr>
      <w:r>
        <w:t>10.Микроавтобус 900 м</w:t>
      </w:r>
    </w:p>
    <w:p w:rsidR="00507ADF" w:rsidRDefault="003B2A3E">
      <w:pPr>
        <w:spacing w:after="335"/>
        <w:ind w:left="197" w:right="21"/>
      </w:pPr>
      <w:r>
        <w:t>12. Грузовая автомашина (фургон) 1500 м</w:t>
      </w:r>
    </w:p>
    <w:p w:rsidR="00507ADF" w:rsidRDefault="003B2A3E">
      <w:pPr>
        <w:ind w:left="132" w:right="230"/>
      </w:pPr>
      <w:r>
        <w:t>1.9. В случае необходимости или по указанию правоохранительных органов и спецслужб руководитель или лицо, ег</w:t>
      </w:r>
      <w:r>
        <w:t>о заменяющее, подает команду для осуществления эвакуации личного состава согласно плану эвакуации.</w:t>
      </w:r>
    </w:p>
    <w:p w:rsidR="00507ADF" w:rsidRDefault="003B2A3E">
      <w:pPr>
        <w:ind w:left="197" w:right="21"/>
      </w:pPr>
      <w:r>
        <w:t>1.10. Помните: мы несём персональную ответственность за жизнь и здоровье.</w:t>
      </w:r>
    </w:p>
    <w:p w:rsidR="00507ADF" w:rsidRDefault="003B2A3E">
      <w:pPr>
        <w:spacing w:after="9" w:line="265" w:lineRule="auto"/>
        <w:ind w:left="129" w:firstLine="4"/>
        <w:jc w:val="left"/>
      </w:pPr>
      <w:r>
        <w:t>1.11. Лицам, обнаружившим опасный или подозрительный предмет, до прибытия оперативн</w:t>
      </w:r>
      <w:r>
        <w:t>о-следственной группы находиться на безопасном расстоянии от этого предмета в готовности дать показания, касающиеся случившегося.</w:t>
      </w:r>
    </w:p>
    <w:p w:rsidR="00507ADF" w:rsidRDefault="003B2A3E">
      <w:pPr>
        <w:ind w:left="132" w:right="151"/>
      </w:pPr>
      <w:r>
        <w:t>1.12. Помните: внешний вид предмета может скрывать его настоящее назначение. В качестве камуфляжа для взрывных устройств испол</w:t>
      </w:r>
      <w:r>
        <w:t>ьзуются обычные бытовые предметы: сумки, пакеты, свертки, коробки, игрушки и т.п.</w:t>
      </w:r>
    </w:p>
    <w:p w:rsidR="00507ADF" w:rsidRDefault="003B2A3E">
      <w:pPr>
        <w:spacing w:after="284"/>
        <w:ind w:left="132" w:right="21"/>
      </w:pPr>
      <w:r>
        <w:t xml:space="preserve">1.13. Не </w:t>
      </w:r>
      <w:proofErr w:type="spellStart"/>
      <w:r>
        <w:t>преДпринимайте</w:t>
      </w:r>
      <w:proofErr w:type="spellEnd"/>
      <w:r>
        <w:t xml:space="preserve"> самостоятельно никаких Действии со взрывными устройствами ими </w:t>
      </w:r>
      <w:proofErr w:type="spellStart"/>
      <w:r>
        <w:t>поДозрительными</w:t>
      </w:r>
      <w:proofErr w:type="spellEnd"/>
      <w:r>
        <w:t xml:space="preserve"> предметами - это может привести к взрыву, </w:t>
      </w:r>
      <w:proofErr w:type="spellStart"/>
      <w:r>
        <w:t>многочисленНЫМ</w:t>
      </w:r>
      <w:proofErr w:type="spellEnd"/>
      <w:r>
        <w:t xml:space="preserve"> жертвам и разрушениям!</w:t>
      </w:r>
    </w:p>
    <w:p w:rsidR="00507ADF" w:rsidRDefault="003B2A3E">
      <w:pPr>
        <w:numPr>
          <w:ilvl w:val="0"/>
          <w:numId w:val="7"/>
        </w:numPr>
        <w:ind w:right="21" w:hanging="295"/>
      </w:pPr>
      <w:r>
        <w:t xml:space="preserve">ПОСТУПЛЕНИЕ </w:t>
      </w:r>
      <w:proofErr w:type="gramStart"/>
      <w:r>
        <w:t>УГРОЗЫ</w:t>
      </w:r>
      <w:proofErr w:type="gramEnd"/>
      <w:r>
        <w:t xml:space="preserve"> НО ТЕЛЕФОНУ</w:t>
      </w:r>
    </w:p>
    <w:p w:rsidR="00507ADF" w:rsidRDefault="003B2A3E">
      <w:pPr>
        <w:numPr>
          <w:ilvl w:val="1"/>
          <w:numId w:val="7"/>
        </w:numPr>
        <w:ind w:right="21" w:hanging="540"/>
      </w:pPr>
      <w:r>
        <w:t>В настоящее время телефон является основным</w:t>
      </w:r>
      <w:r>
        <w:t xml:space="preserve"> каналом поступления сообщений, содержащих информацию о заложенных взрывных устройствах, о захвате людей в </w:t>
      </w:r>
      <w:proofErr w:type="spellStart"/>
      <w:r>
        <w:t>заложНиКИ</w:t>
      </w:r>
      <w:proofErr w:type="spellEnd"/>
      <w:r>
        <w:t>, вымогательстве и шантаже.</w:t>
      </w:r>
    </w:p>
    <w:p w:rsidR="00507ADF" w:rsidRDefault="003B2A3E">
      <w:pPr>
        <w:numPr>
          <w:ilvl w:val="1"/>
          <w:numId w:val="7"/>
        </w:numPr>
        <w:ind w:right="21" w:hanging="540"/>
      </w:pPr>
      <w:r>
        <w:t>Постарайтесь дословно запомнить разговор и зафиксировать его на бумаге.</w:t>
      </w:r>
    </w:p>
    <w:p w:rsidR="00507ADF" w:rsidRDefault="003B2A3E">
      <w:pPr>
        <w:numPr>
          <w:ilvl w:val="1"/>
          <w:numId w:val="7"/>
        </w:numPr>
        <w:ind w:right="21" w:hanging="540"/>
      </w:pPr>
      <w:r>
        <w:t>Не распространяйтесь о факте разговора и</w:t>
      </w:r>
      <w:r>
        <w:t xml:space="preserve"> его содержании, максимально ограничьте число людей, владеющих информацией.</w:t>
      </w:r>
    </w:p>
    <w:p w:rsidR="00507ADF" w:rsidRDefault="003B2A3E">
      <w:pPr>
        <w:numPr>
          <w:ilvl w:val="1"/>
          <w:numId w:val="7"/>
        </w:numPr>
        <w:ind w:right="21" w:hanging="540"/>
      </w:pPr>
      <w:r>
        <w:t xml:space="preserve">По ходу разговора отметьте пол, возраст звонившего и особенности его речи: </w:t>
      </w:r>
      <w:r>
        <w:rPr>
          <w:noProof/>
        </w:rPr>
        <w:drawing>
          <wp:inline distT="0" distB="0" distL="0" distR="0">
            <wp:extent cx="45720" cy="18288"/>
            <wp:effectExtent l="0" t="0" r="0" b="0"/>
            <wp:docPr id="6033" name="Picture 6033"/>
            <wp:cNvGraphicFramePr/>
            <a:graphic xmlns:a="http://schemas.openxmlformats.org/drawingml/2006/main">
              <a:graphicData uri="http://schemas.openxmlformats.org/drawingml/2006/picture">
                <pic:pic xmlns:pic="http://schemas.openxmlformats.org/drawingml/2006/picture">
                  <pic:nvPicPr>
                    <pic:cNvPr id="6033" name="Picture 6033"/>
                    <pic:cNvPicPr/>
                  </pic:nvPicPr>
                  <pic:blipFill>
                    <a:blip r:embed="rId11"/>
                    <a:stretch>
                      <a:fillRect/>
                    </a:stretch>
                  </pic:blipFill>
                  <pic:spPr>
                    <a:xfrm>
                      <a:off x="0" y="0"/>
                      <a:ext cx="45720" cy="18288"/>
                    </a:xfrm>
                    <a:prstGeom prst="rect">
                      <a:avLst/>
                    </a:prstGeom>
                  </pic:spPr>
                </pic:pic>
              </a:graphicData>
            </a:graphic>
          </wp:inline>
        </w:drawing>
      </w:r>
      <w:r>
        <w:t xml:space="preserve"> голос (громкий или тихий, низкий или высокий), </w:t>
      </w:r>
      <w:r>
        <w:rPr>
          <w:noProof/>
        </w:rPr>
        <w:drawing>
          <wp:inline distT="0" distB="0" distL="0" distR="0">
            <wp:extent cx="45720" cy="22861"/>
            <wp:effectExtent l="0" t="0" r="0" b="0"/>
            <wp:docPr id="6034"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r:embed="rId12"/>
                    <a:stretch>
                      <a:fillRect/>
                    </a:stretch>
                  </pic:blipFill>
                  <pic:spPr>
                    <a:xfrm>
                      <a:off x="0" y="0"/>
                      <a:ext cx="45720" cy="22861"/>
                    </a:xfrm>
                    <a:prstGeom prst="rect">
                      <a:avLst/>
                    </a:prstGeom>
                  </pic:spPr>
                </pic:pic>
              </a:graphicData>
            </a:graphic>
          </wp:inline>
        </w:drawing>
      </w:r>
      <w:r>
        <w:t xml:space="preserve"> темп речи (быстрый или медленный), </w:t>
      </w:r>
      <w:r>
        <w:rPr>
          <w:noProof/>
        </w:rPr>
        <w:drawing>
          <wp:inline distT="0" distB="0" distL="0" distR="0">
            <wp:extent cx="50292" cy="18288"/>
            <wp:effectExtent l="0" t="0" r="0" b="0"/>
            <wp:docPr id="6035" name="Picture 6035"/>
            <wp:cNvGraphicFramePr/>
            <a:graphic xmlns:a="http://schemas.openxmlformats.org/drawingml/2006/main">
              <a:graphicData uri="http://schemas.openxmlformats.org/drawingml/2006/picture">
                <pic:pic xmlns:pic="http://schemas.openxmlformats.org/drawingml/2006/picture">
                  <pic:nvPicPr>
                    <pic:cNvPr id="6035" name="Picture 6035"/>
                    <pic:cNvPicPr/>
                  </pic:nvPicPr>
                  <pic:blipFill>
                    <a:blip r:embed="rId13"/>
                    <a:stretch>
                      <a:fillRect/>
                    </a:stretch>
                  </pic:blipFill>
                  <pic:spPr>
                    <a:xfrm>
                      <a:off x="0" y="0"/>
                      <a:ext cx="50292" cy="18288"/>
                    </a:xfrm>
                    <a:prstGeom prst="rect">
                      <a:avLst/>
                    </a:prstGeom>
                  </pic:spPr>
                </pic:pic>
              </a:graphicData>
            </a:graphic>
          </wp:inline>
        </w:drawing>
      </w:r>
      <w:r>
        <w:t xml:space="preserve"> произношение (отч</w:t>
      </w:r>
      <w:r>
        <w:t xml:space="preserve">етливое, искаженное, с заиканием, шепелявое, с акцентом или диалектом), </w:t>
      </w:r>
      <w:r>
        <w:rPr>
          <w:noProof/>
        </w:rPr>
        <w:drawing>
          <wp:inline distT="0" distB="0" distL="0" distR="0">
            <wp:extent cx="41148" cy="22859"/>
            <wp:effectExtent l="0" t="0" r="0" b="0"/>
            <wp:docPr id="6036" name="Picture 6036"/>
            <wp:cNvGraphicFramePr/>
            <a:graphic xmlns:a="http://schemas.openxmlformats.org/drawingml/2006/main">
              <a:graphicData uri="http://schemas.openxmlformats.org/drawingml/2006/picture">
                <pic:pic xmlns:pic="http://schemas.openxmlformats.org/drawingml/2006/picture">
                  <pic:nvPicPr>
                    <pic:cNvPr id="6036" name="Picture 6036"/>
                    <pic:cNvPicPr/>
                  </pic:nvPicPr>
                  <pic:blipFill>
                    <a:blip r:embed="rId14"/>
                    <a:stretch>
                      <a:fillRect/>
                    </a:stretch>
                  </pic:blipFill>
                  <pic:spPr>
                    <a:xfrm>
                      <a:off x="0" y="0"/>
                      <a:ext cx="41148" cy="22859"/>
                    </a:xfrm>
                    <a:prstGeom prst="rect">
                      <a:avLst/>
                    </a:prstGeom>
                  </pic:spPr>
                </pic:pic>
              </a:graphicData>
            </a:graphic>
          </wp:inline>
        </w:drawing>
      </w:r>
      <w:r>
        <w:t xml:space="preserve"> манера речи (развязная, с издевкой, с нецензурными выражениями);</w:t>
      </w:r>
    </w:p>
    <w:p w:rsidR="00507ADF" w:rsidRDefault="003B2A3E">
      <w:pPr>
        <w:numPr>
          <w:ilvl w:val="1"/>
          <w:numId w:val="7"/>
        </w:numPr>
        <w:ind w:right="21" w:hanging="540"/>
      </w:pPr>
      <w:r>
        <w:t>Обязательно отметьте звуковой фон (шум автомашин или железнодорожного транспорта, звук теле- или радиоаппаратуры, гол</w:t>
      </w:r>
      <w:r>
        <w:t>оса, другое).</w:t>
      </w:r>
    </w:p>
    <w:p w:rsidR="00507ADF" w:rsidRDefault="003B2A3E">
      <w:pPr>
        <w:numPr>
          <w:ilvl w:val="1"/>
          <w:numId w:val="7"/>
        </w:numPr>
        <w:ind w:right="21" w:hanging="540"/>
      </w:pPr>
      <w:r>
        <w:t>Отметьте характер звонка - городской или междугородный.</w:t>
      </w:r>
    </w:p>
    <w:p w:rsidR="00507ADF" w:rsidRDefault="003B2A3E">
      <w:pPr>
        <w:numPr>
          <w:ilvl w:val="1"/>
          <w:numId w:val="7"/>
        </w:numPr>
        <w:ind w:right="21" w:hanging="540"/>
      </w:pPr>
      <w:r>
        <w:t>Обязательно зафиксируйте точное время начала разговора и его продолжительность.</w:t>
      </w:r>
    </w:p>
    <w:p w:rsidR="00507ADF" w:rsidRDefault="003B2A3E">
      <w:pPr>
        <w:numPr>
          <w:ilvl w:val="1"/>
          <w:numId w:val="7"/>
        </w:numPr>
        <w:spacing w:after="35"/>
        <w:ind w:right="21" w:hanging="540"/>
      </w:pPr>
      <w:r>
        <w:t>В любом случае постарайтесь в ходе разговора получить ответы на следующие вопросы:</w:t>
      </w:r>
    </w:p>
    <w:p w:rsidR="00507ADF" w:rsidRDefault="003B2A3E">
      <w:pPr>
        <w:numPr>
          <w:ilvl w:val="2"/>
          <w:numId w:val="7"/>
        </w:numPr>
        <w:ind w:right="1757" w:hanging="324"/>
      </w:pPr>
      <w:r>
        <w:t>куда, кому, по какому т</w:t>
      </w:r>
      <w:r>
        <w:t xml:space="preserve">елефону звонит этот человек? </w:t>
      </w:r>
      <w:r>
        <w:rPr>
          <w:noProof/>
        </w:rPr>
        <w:drawing>
          <wp:inline distT="0" distB="0" distL="0" distR="0">
            <wp:extent cx="45720" cy="22860"/>
            <wp:effectExtent l="0" t="0" r="0" b="0"/>
            <wp:docPr id="6038" name="Picture 6038"/>
            <wp:cNvGraphicFramePr/>
            <a:graphic xmlns:a="http://schemas.openxmlformats.org/drawingml/2006/main">
              <a:graphicData uri="http://schemas.openxmlformats.org/drawingml/2006/picture">
                <pic:pic xmlns:pic="http://schemas.openxmlformats.org/drawingml/2006/picture">
                  <pic:nvPicPr>
                    <pic:cNvPr id="6038" name="Picture 6038"/>
                    <pic:cNvPicPr/>
                  </pic:nvPicPr>
                  <pic:blipFill>
                    <a:blip r:embed="rId15"/>
                    <a:stretch>
                      <a:fillRect/>
                    </a:stretch>
                  </pic:blipFill>
                  <pic:spPr>
                    <a:xfrm>
                      <a:off x="0" y="0"/>
                      <a:ext cx="45720" cy="22860"/>
                    </a:xfrm>
                    <a:prstGeom prst="rect">
                      <a:avLst/>
                    </a:prstGeom>
                  </pic:spPr>
                </pic:pic>
              </a:graphicData>
            </a:graphic>
          </wp:inline>
        </w:drawing>
      </w:r>
      <w:r>
        <w:t xml:space="preserve"> какие конкретные требования он выдвигает?</w:t>
      </w:r>
    </w:p>
    <w:p w:rsidR="00507ADF" w:rsidRDefault="003B2A3E">
      <w:pPr>
        <w:spacing w:after="44"/>
        <w:ind w:left="205" w:right="21"/>
      </w:pPr>
      <w:r>
        <w:rPr>
          <w:noProof/>
        </w:rPr>
        <w:drawing>
          <wp:inline distT="0" distB="0" distL="0" distR="0">
            <wp:extent cx="45720" cy="22860"/>
            <wp:effectExtent l="0" t="0" r="0" b="0"/>
            <wp:docPr id="6039" name="Picture 6039"/>
            <wp:cNvGraphicFramePr/>
            <a:graphic xmlns:a="http://schemas.openxmlformats.org/drawingml/2006/main">
              <a:graphicData uri="http://schemas.openxmlformats.org/drawingml/2006/picture">
                <pic:pic xmlns:pic="http://schemas.openxmlformats.org/drawingml/2006/picture">
                  <pic:nvPicPr>
                    <pic:cNvPr id="6039" name="Picture 6039"/>
                    <pic:cNvPicPr/>
                  </pic:nvPicPr>
                  <pic:blipFill>
                    <a:blip r:embed="rId16"/>
                    <a:stretch>
                      <a:fillRect/>
                    </a:stretch>
                  </pic:blipFill>
                  <pic:spPr>
                    <a:xfrm>
                      <a:off x="0" y="0"/>
                      <a:ext cx="45720" cy="22860"/>
                    </a:xfrm>
                    <a:prstGeom prst="rect">
                      <a:avLst/>
                    </a:prstGeom>
                  </pic:spPr>
                </pic:pic>
              </a:graphicData>
            </a:graphic>
          </wp:inline>
        </w:drawing>
      </w:r>
      <w:r>
        <w:t xml:space="preserve"> выдвигает требования он лично, выступает в роли посредника или представляет </w:t>
      </w:r>
      <w:proofErr w:type="spellStart"/>
      <w:r>
        <w:t>какуюто</w:t>
      </w:r>
      <w:proofErr w:type="spellEnd"/>
      <w:r>
        <w:t xml:space="preserve"> группу лиц?</w:t>
      </w:r>
    </w:p>
    <w:p w:rsidR="00507ADF" w:rsidRDefault="003B2A3E">
      <w:pPr>
        <w:numPr>
          <w:ilvl w:val="2"/>
          <w:numId w:val="7"/>
        </w:numPr>
        <w:ind w:right="1757" w:hanging="324"/>
      </w:pPr>
      <w:r>
        <w:t xml:space="preserve">на каких условиях он или они согласны отказаться от задуманного? </w:t>
      </w:r>
      <w:r>
        <w:rPr>
          <w:noProof/>
        </w:rPr>
        <w:drawing>
          <wp:inline distT="0" distB="0" distL="0" distR="0">
            <wp:extent cx="45720" cy="22860"/>
            <wp:effectExtent l="0" t="0" r="0" b="0"/>
            <wp:docPr id="6041" name="Picture 6041"/>
            <wp:cNvGraphicFramePr/>
            <a:graphic xmlns:a="http://schemas.openxmlformats.org/drawingml/2006/main">
              <a:graphicData uri="http://schemas.openxmlformats.org/drawingml/2006/picture">
                <pic:pic xmlns:pic="http://schemas.openxmlformats.org/drawingml/2006/picture">
                  <pic:nvPicPr>
                    <pic:cNvPr id="6041" name="Picture 6041"/>
                    <pic:cNvPicPr/>
                  </pic:nvPicPr>
                  <pic:blipFill>
                    <a:blip r:embed="rId17"/>
                    <a:stretch>
                      <a:fillRect/>
                    </a:stretch>
                  </pic:blipFill>
                  <pic:spPr>
                    <a:xfrm>
                      <a:off x="0" y="0"/>
                      <a:ext cx="45720" cy="22860"/>
                    </a:xfrm>
                    <a:prstGeom prst="rect">
                      <a:avLst/>
                    </a:prstGeom>
                  </pic:spPr>
                </pic:pic>
              </a:graphicData>
            </a:graphic>
          </wp:inline>
        </w:drawing>
      </w:r>
      <w:r>
        <w:t xml:space="preserve"> как и когда с ним </w:t>
      </w:r>
      <w:r>
        <w:t>можно связаться?</w:t>
      </w:r>
    </w:p>
    <w:p w:rsidR="00507ADF" w:rsidRDefault="003B2A3E">
      <w:pPr>
        <w:numPr>
          <w:ilvl w:val="2"/>
          <w:numId w:val="7"/>
        </w:numPr>
        <w:ind w:right="1757" w:hanging="324"/>
      </w:pPr>
      <w:r>
        <w:t>кому вы можете или должны сообщить об этом звонке?</w:t>
      </w:r>
    </w:p>
    <w:p w:rsidR="00507ADF" w:rsidRDefault="003B2A3E">
      <w:pPr>
        <w:numPr>
          <w:ilvl w:val="1"/>
          <w:numId w:val="7"/>
        </w:numPr>
        <w:spacing w:after="328"/>
        <w:ind w:right="21" w:hanging="540"/>
      </w:pPr>
      <w:r>
        <w:lastRenderedPageBreak/>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507ADF" w:rsidRDefault="003B2A3E">
      <w:pPr>
        <w:ind w:left="212" w:right="21"/>
      </w:pPr>
      <w:r>
        <w:t>З. ПОСТУПЛЕНИЕ УГРОЗЫ В ПИСЬ</w:t>
      </w:r>
      <w:r>
        <w:t>МЕННОЙ ФОРМЕ</w:t>
      </w:r>
    </w:p>
    <w:p w:rsidR="00507ADF" w:rsidRDefault="003B2A3E">
      <w:pPr>
        <w:spacing w:after="9" w:line="265" w:lineRule="auto"/>
        <w:ind w:left="194" w:firstLine="4"/>
        <w:jc w:val="left"/>
      </w:pPr>
      <w:r>
        <w:t>З. 1. Угрозы в письменной форме могут поступить как по почте, так и в результате обнаружения различного рода анонимных материалов (записок, надписей, информации на дискете и т.д.).</w:t>
      </w:r>
    </w:p>
    <w:p w:rsidR="00507ADF" w:rsidRDefault="003B2A3E">
      <w:pPr>
        <w:numPr>
          <w:ilvl w:val="1"/>
          <w:numId w:val="8"/>
        </w:numPr>
        <w:ind w:right="21" w:hanging="475"/>
      </w:pPr>
      <w:r>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507ADF" w:rsidRDefault="003B2A3E">
      <w:pPr>
        <w:numPr>
          <w:ilvl w:val="1"/>
          <w:numId w:val="8"/>
        </w:numPr>
        <w:ind w:right="21" w:hanging="475"/>
      </w:pPr>
      <w:r>
        <w:t>Постарайтесь не оставлять на нем отпечатков своих пальцев.</w:t>
      </w:r>
    </w:p>
    <w:p w:rsidR="00507ADF" w:rsidRDefault="003B2A3E">
      <w:pPr>
        <w:numPr>
          <w:ilvl w:val="1"/>
          <w:numId w:val="8"/>
        </w:numPr>
        <w:ind w:right="21" w:hanging="475"/>
      </w:pPr>
      <w:r>
        <w:t>Если док</w:t>
      </w:r>
      <w:r>
        <w:t>умент поступил в конверте - его вскрытие производите только с левой или правой стороны, аккуратно отрезая кромки ножницами.</w:t>
      </w:r>
    </w:p>
    <w:p w:rsidR="00507ADF" w:rsidRDefault="003B2A3E">
      <w:pPr>
        <w:numPr>
          <w:ilvl w:val="1"/>
          <w:numId w:val="8"/>
        </w:numPr>
        <w:ind w:right="21" w:hanging="475"/>
      </w:pPr>
      <w:r>
        <w:t>Сохраняйте все: сам документ с текстом, любые вложения, конверт и упаковку - ничего не выбрасывайте.</w:t>
      </w:r>
    </w:p>
    <w:p w:rsidR="00507ADF" w:rsidRDefault="003B2A3E">
      <w:pPr>
        <w:numPr>
          <w:ilvl w:val="1"/>
          <w:numId w:val="8"/>
        </w:numPr>
        <w:ind w:right="21" w:hanging="475"/>
      </w:pPr>
      <w:r>
        <w:t>Не расширяйте круг лиц, знакоми</w:t>
      </w:r>
      <w:r>
        <w:t>вшихся с содержанием документа.</w:t>
      </w:r>
    </w:p>
    <w:p w:rsidR="00507ADF" w:rsidRDefault="003B2A3E">
      <w:pPr>
        <w:ind w:left="219" w:right="21"/>
      </w:pPr>
      <w:r>
        <w:t xml:space="preserve">З. 7. Анонимные 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w:t>
      </w:r>
      <w:r>
        <w:t>начинается и какими заканчивается текст, наличие подписи и т.п.), а также обстоятельства, связанные с их распространением, обнаружением или получением.</w:t>
      </w:r>
    </w:p>
    <w:p w:rsidR="00507ADF" w:rsidRDefault="003B2A3E">
      <w:pPr>
        <w:spacing w:after="320" w:line="265" w:lineRule="auto"/>
        <w:ind w:left="216" w:firstLine="4"/>
        <w:jc w:val="left"/>
      </w:pPr>
      <w:r>
        <w:t>3.8.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резолюций и других надписе</w:t>
      </w:r>
      <w:r>
        <w:t>й на сопроводительных документах не должно оставаться продавленных следов на анонимных материалах.</w:t>
      </w:r>
    </w:p>
    <w:p w:rsidR="00507ADF" w:rsidRDefault="003B2A3E">
      <w:pPr>
        <w:numPr>
          <w:ilvl w:val="0"/>
          <w:numId w:val="9"/>
        </w:numPr>
        <w:ind w:right="21" w:hanging="310"/>
      </w:pPr>
      <w:r>
        <w:t>ЗАХВАТ В ЗАЛОЖНИКИ</w:t>
      </w:r>
    </w:p>
    <w:p w:rsidR="00507ADF" w:rsidRDefault="003B2A3E">
      <w:pPr>
        <w:numPr>
          <w:ilvl w:val="1"/>
          <w:numId w:val="9"/>
        </w:numPr>
        <w:ind w:right="21" w:hanging="598"/>
      </w:pPr>
      <w:r>
        <w:t>Любое место может стать местом захвата или удержания заложников, при этом преступники могут добиваться достижения своих политических целей</w:t>
      </w:r>
      <w:r>
        <w:t xml:space="preserve"> или получения выкупа. В подобных ситуациях в качестве посредника при переговорах террористы обычно используют руководителей. Захват всегда происходит неожиданно.</w:t>
      </w:r>
    </w:p>
    <w:p w:rsidR="00507ADF" w:rsidRDefault="003B2A3E">
      <w:pPr>
        <w:numPr>
          <w:ilvl w:val="1"/>
          <w:numId w:val="9"/>
        </w:numPr>
        <w:ind w:right="21" w:hanging="598"/>
      </w:pPr>
      <w:r>
        <w:t>При захвате людей в заложники необходимо о сложившейся ситуации незамедлительно сообщить в пр</w:t>
      </w:r>
      <w:r>
        <w:t>авоохранительные органы.</w:t>
      </w:r>
    </w:p>
    <w:p w:rsidR="00507ADF" w:rsidRDefault="003B2A3E">
      <w:pPr>
        <w:numPr>
          <w:ilvl w:val="1"/>
          <w:numId w:val="9"/>
        </w:numPr>
        <w:ind w:right="21" w:hanging="598"/>
      </w:pPr>
      <w:r>
        <w:t>В ситуации, когда проявились признаки угрозы захвата Вас в заложники, постарайтесь избежать попадания в их число. Немедленно покиньте опасную зону или спрячьтесь.</w:t>
      </w:r>
    </w:p>
    <w:p w:rsidR="00507ADF" w:rsidRDefault="003B2A3E">
      <w:pPr>
        <w:numPr>
          <w:ilvl w:val="1"/>
          <w:numId w:val="9"/>
        </w:numPr>
        <w:ind w:right="21" w:hanging="598"/>
      </w:pPr>
      <w:r>
        <w:t>Спрятавшись, дождитесь ухода террористов, при первой возможность пок</w:t>
      </w:r>
      <w:r>
        <w:t>иньте убежище и удалитесь. Исключением являются ситуации, когда Вы оказались в поле зрения террористов или при высокой вероятности встречи с ними.</w:t>
      </w:r>
    </w:p>
    <w:p w:rsidR="00507ADF" w:rsidRDefault="003B2A3E">
      <w:pPr>
        <w:numPr>
          <w:ilvl w:val="1"/>
          <w:numId w:val="9"/>
        </w:numPr>
        <w:ind w:right="21" w:hanging="598"/>
      </w:pPr>
      <w:r>
        <w:t>Не вступать в переговоры с террористами по собственной инициативе.</w:t>
      </w:r>
    </w:p>
    <w:p w:rsidR="00507ADF" w:rsidRDefault="003B2A3E">
      <w:pPr>
        <w:numPr>
          <w:ilvl w:val="1"/>
          <w:numId w:val="9"/>
        </w:numPr>
        <w:ind w:right="21" w:hanging="598"/>
      </w:pPr>
      <w:r>
        <w:t xml:space="preserve">Принять меры к беспрепятственному проходу </w:t>
      </w:r>
      <w:r>
        <w:t>(проезду) на объект сотрудников правоохранительных органов, МЧС, автомашин скорой медицинской помощи.</w:t>
      </w:r>
    </w:p>
    <w:p w:rsidR="00507ADF" w:rsidRDefault="003B2A3E">
      <w:pPr>
        <w:numPr>
          <w:ilvl w:val="1"/>
          <w:numId w:val="9"/>
        </w:numPr>
        <w:ind w:right="21" w:hanging="598"/>
      </w:pPr>
      <w:r>
        <w:t>По прибытии сотрудников спецподразделений ФСБ и полиции оказать им помощь в получении интересующей их информации;</w:t>
      </w:r>
    </w:p>
    <w:p w:rsidR="00507ADF" w:rsidRDefault="003B2A3E">
      <w:pPr>
        <w:numPr>
          <w:ilvl w:val="1"/>
          <w:numId w:val="9"/>
        </w:numPr>
        <w:ind w:right="21" w:hanging="598"/>
      </w:pPr>
      <w:r>
        <w:lastRenderedPageBreak/>
        <w:t>При необходимости выполнять требования п</w:t>
      </w:r>
      <w:r>
        <w:t>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rsidR="00507ADF" w:rsidRDefault="003B2A3E">
      <w:pPr>
        <w:numPr>
          <w:ilvl w:val="1"/>
          <w:numId w:val="9"/>
        </w:numPr>
        <w:ind w:right="21" w:hanging="598"/>
      </w:pPr>
      <w:r>
        <w:t>Не допускать действий, которые могут спровоцировать нападающих к применению оружия и привести к</w:t>
      </w:r>
      <w:r>
        <w:t xml:space="preserve"> человеческим жертвам.</w:t>
      </w:r>
    </w:p>
    <w:p w:rsidR="00507ADF" w:rsidRDefault="003B2A3E">
      <w:pPr>
        <w:numPr>
          <w:ilvl w:val="1"/>
          <w:numId w:val="9"/>
        </w:numPr>
        <w:ind w:right="21" w:hanging="598"/>
      </w:pPr>
      <w:r>
        <w:t>Переносите лишения, оскорбления и унижения, не смотрите в глаза преступникам, не ведите себя вызывающе.</w:t>
      </w:r>
    </w:p>
    <w:p w:rsidR="00507ADF" w:rsidRDefault="003B2A3E">
      <w:pPr>
        <w:numPr>
          <w:ilvl w:val="1"/>
          <w:numId w:val="9"/>
        </w:numPr>
        <w:ind w:right="21" w:hanging="598"/>
      </w:pPr>
      <w: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507ADF" w:rsidRDefault="003B2A3E">
      <w:pPr>
        <w:numPr>
          <w:ilvl w:val="1"/>
          <w:numId w:val="9"/>
        </w:numPr>
        <w:ind w:right="21" w:hanging="598"/>
      </w:pPr>
      <w:r>
        <w:t>На совершение любых действий (сесть, встать, попить, сходить в туалет) спрашивайте разре</w:t>
      </w:r>
      <w:r>
        <w:t>шение.</w:t>
      </w:r>
    </w:p>
    <w:p w:rsidR="00507ADF" w:rsidRDefault="003B2A3E">
      <w:pPr>
        <w:numPr>
          <w:ilvl w:val="1"/>
          <w:numId w:val="9"/>
        </w:numPr>
        <w:ind w:right="21" w:hanging="598"/>
      </w:pPr>
      <w:r>
        <w:t>Если вы ранены, постарайтесь не двигаться, этим вы сократите потерю крови.</w:t>
      </w:r>
    </w:p>
    <w:p w:rsidR="00507ADF" w:rsidRDefault="003B2A3E">
      <w:pPr>
        <w:numPr>
          <w:ilvl w:val="1"/>
          <w:numId w:val="9"/>
        </w:numPr>
        <w:ind w:right="21" w:hanging="598"/>
      </w:pPr>
      <w:r>
        <w:t>Помните: ваша цель - остаться в жатых.</w:t>
      </w:r>
    </w:p>
    <w:p w:rsidR="00507ADF" w:rsidRDefault="003B2A3E">
      <w:pPr>
        <w:numPr>
          <w:ilvl w:val="1"/>
          <w:numId w:val="9"/>
        </w:numPr>
        <w:ind w:right="21" w:hanging="598"/>
      </w:pPr>
      <w:r>
        <w:t>Будьте внимательны, постарайтесь запомнить приметы преступников, отличительные черты их лиц, одежду, имена, клички, возможные шрамы и т</w:t>
      </w:r>
      <w:r>
        <w:t>атуировки, особенности речи и манеры поведения, тематику разговоров и т.д.</w:t>
      </w:r>
    </w:p>
    <w:p w:rsidR="00507ADF" w:rsidRDefault="003B2A3E">
      <w:pPr>
        <w:numPr>
          <w:ilvl w:val="1"/>
          <w:numId w:val="9"/>
        </w:numPr>
        <w:ind w:right="21" w:hanging="598"/>
      </w:pPr>
      <w:r>
        <w:t xml:space="preserve">Помните, </w:t>
      </w:r>
      <w:proofErr w:type="gramStart"/>
      <w:r>
        <w:t>что</w:t>
      </w:r>
      <w:proofErr w:type="gramEnd"/>
      <w:r>
        <w:t xml:space="preserve"> получив сообщение о вашем захвате, спецслужбы уже начали действовать и предпримут все необходимое для вашего освобождения.</w:t>
      </w:r>
    </w:p>
    <w:p w:rsidR="00507ADF" w:rsidRDefault="003B2A3E">
      <w:pPr>
        <w:numPr>
          <w:ilvl w:val="1"/>
          <w:numId w:val="9"/>
        </w:numPr>
        <w:ind w:right="21" w:hanging="598"/>
      </w:pPr>
      <w:r>
        <w:t xml:space="preserve">Во время проведения спецслужбами операции по </w:t>
      </w:r>
      <w:r>
        <w:t>вашему освобождению неукоснительно соблюдайте следующие требования:</w:t>
      </w:r>
    </w:p>
    <w:p w:rsidR="00507ADF" w:rsidRDefault="003B2A3E">
      <w:pPr>
        <w:numPr>
          <w:ilvl w:val="2"/>
          <w:numId w:val="9"/>
        </w:numPr>
        <w:ind w:right="21" w:hanging="432"/>
      </w:pPr>
      <w:r>
        <w:t>лежите на полу лицом вниз, голову закройте руками и не двигайтесь;</w:t>
      </w:r>
    </w:p>
    <w:p w:rsidR="00507ADF" w:rsidRDefault="003B2A3E">
      <w:pPr>
        <w:numPr>
          <w:ilvl w:val="2"/>
          <w:numId w:val="9"/>
        </w:numPr>
        <w:ind w:right="21" w:hanging="432"/>
      </w:pPr>
      <w:r>
        <w:t>ни в коем случае не бегите навстречу сотрудникам спецслужб или от них, так как они могут принять вас за преступника;</w:t>
      </w:r>
    </w:p>
    <w:p w:rsidR="00507ADF" w:rsidRDefault="003B2A3E">
      <w:pPr>
        <w:numPr>
          <w:ilvl w:val="2"/>
          <w:numId w:val="9"/>
        </w:numPr>
        <w:spacing w:after="276"/>
        <w:ind w:right="21" w:hanging="432"/>
      </w:pPr>
      <w:r>
        <w:t>если</w:t>
      </w:r>
      <w:r>
        <w:t xml:space="preserve"> есть возможность, держитесь подальше от проемов дверей и окон.</w:t>
      </w:r>
    </w:p>
    <w:p w:rsidR="00507ADF" w:rsidRDefault="003B2A3E">
      <w:pPr>
        <w:numPr>
          <w:ilvl w:val="0"/>
          <w:numId w:val="9"/>
        </w:numPr>
        <w:ind w:right="21" w:hanging="310"/>
      </w:pPr>
      <w:r>
        <w:t>ЕСЛИ СТРЕЛЯЮТ</w:t>
      </w:r>
    </w:p>
    <w:p w:rsidR="00507ADF" w:rsidRDefault="003B2A3E">
      <w:pPr>
        <w:numPr>
          <w:ilvl w:val="1"/>
          <w:numId w:val="9"/>
        </w:numPr>
        <w:ind w:right="21" w:hanging="598"/>
      </w:pPr>
      <w:r>
        <w:t xml:space="preserve">На улицах </w:t>
      </w:r>
      <w:proofErr w:type="gramStart"/>
      <w:r>
        <w:t>к сожалению</w:t>
      </w:r>
      <w:proofErr w:type="gramEnd"/>
      <w:r>
        <w:t xml:space="preserve"> участились инциденты с применением огнестрельного оружия. Стрельба не обязательно может быть связана с терроризмом: это могут быть криминальные, бытовые или</w:t>
      </w:r>
      <w:r>
        <w:t xml:space="preserve"> хулиганские действия.</w:t>
      </w:r>
    </w:p>
    <w:p w:rsidR="00507ADF" w:rsidRDefault="003B2A3E">
      <w:pPr>
        <w:numPr>
          <w:ilvl w:val="1"/>
          <w:numId w:val="9"/>
        </w:numPr>
        <w:ind w:right="21" w:hanging="598"/>
      </w:pPr>
      <w:r>
        <w:t>Если вы услышали стрельбу на улице не стойте у окна, даже если оно закрыто занавеской.</w:t>
      </w:r>
    </w:p>
    <w:p w:rsidR="00507ADF" w:rsidRDefault="003B2A3E">
      <w:pPr>
        <w:numPr>
          <w:ilvl w:val="1"/>
          <w:numId w:val="9"/>
        </w:numPr>
        <w:ind w:right="21" w:hanging="598"/>
      </w:pPr>
      <w:r>
        <w:t>Не поднимайтесь выше уровня подоконника.</w:t>
      </w:r>
    </w:p>
    <w:p w:rsidR="00507ADF" w:rsidRDefault="003B2A3E">
      <w:pPr>
        <w:numPr>
          <w:ilvl w:val="1"/>
          <w:numId w:val="9"/>
        </w:numPr>
        <w:spacing w:after="293" w:line="265" w:lineRule="auto"/>
        <w:ind w:right="21" w:hanging="598"/>
      </w:pPr>
      <w:r>
        <w:t>Если стрельба застала вас на улице, ложитесь на землю и постарайтесь отползти за укрытие (угол здания, кл</w:t>
      </w:r>
      <w:r>
        <w:t>умба, остановка), если такого поблизости нет, закройте голову руками и лежите смирно. Когда все утихнет, вы сможете подняться и, изменив маршрут, добраться до места назначения.</w:t>
      </w:r>
    </w:p>
    <w:p w:rsidR="00507ADF" w:rsidRDefault="003B2A3E">
      <w:pPr>
        <w:numPr>
          <w:ilvl w:val="0"/>
          <w:numId w:val="9"/>
        </w:numPr>
        <w:spacing w:after="34"/>
        <w:ind w:right="21" w:hanging="310"/>
      </w:pPr>
      <w:r>
        <w:t>ВЗРЫВ ЗДАНИЯ</w:t>
      </w:r>
    </w:p>
    <w:p w:rsidR="00507ADF" w:rsidRDefault="003B2A3E">
      <w:pPr>
        <w:numPr>
          <w:ilvl w:val="1"/>
          <w:numId w:val="9"/>
        </w:numPr>
        <w:ind w:right="21" w:hanging="598"/>
      </w:pPr>
      <w:r>
        <w:t>Если взрыв произошел, нужно лечь на пол, стараясь не оказаться вбл</w:t>
      </w:r>
      <w:r>
        <w:t>изи стеклянных шкафов, витрин и окон.</w:t>
      </w:r>
    </w:p>
    <w:p w:rsidR="00507ADF" w:rsidRDefault="003B2A3E">
      <w:pPr>
        <w:spacing w:after="0" w:line="259" w:lineRule="auto"/>
        <w:ind w:left="9288" w:firstLine="0"/>
        <w:jc w:val="left"/>
      </w:pPr>
      <w:r>
        <w:rPr>
          <w:noProof/>
        </w:rPr>
        <w:drawing>
          <wp:inline distT="0" distB="0" distL="0" distR="0">
            <wp:extent cx="9144" cy="13716"/>
            <wp:effectExtent l="0" t="0" r="0" b="0"/>
            <wp:docPr id="11618" name="Picture 11618"/>
            <wp:cNvGraphicFramePr/>
            <a:graphic xmlns:a="http://schemas.openxmlformats.org/drawingml/2006/main">
              <a:graphicData uri="http://schemas.openxmlformats.org/drawingml/2006/picture">
                <pic:pic xmlns:pic="http://schemas.openxmlformats.org/drawingml/2006/picture">
                  <pic:nvPicPr>
                    <pic:cNvPr id="11618" name="Picture 11618"/>
                    <pic:cNvPicPr/>
                  </pic:nvPicPr>
                  <pic:blipFill>
                    <a:blip r:embed="rId18"/>
                    <a:stretch>
                      <a:fillRect/>
                    </a:stretch>
                  </pic:blipFill>
                  <pic:spPr>
                    <a:xfrm>
                      <a:off x="0" y="0"/>
                      <a:ext cx="9144" cy="13716"/>
                    </a:xfrm>
                    <a:prstGeom prst="rect">
                      <a:avLst/>
                    </a:prstGeom>
                  </pic:spPr>
                </pic:pic>
              </a:graphicData>
            </a:graphic>
          </wp:inline>
        </w:drawing>
      </w:r>
    </w:p>
    <w:p w:rsidR="00507ADF" w:rsidRDefault="003B2A3E">
      <w:pPr>
        <w:numPr>
          <w:ilvl w:val="1"/>
          <w:numId w:val="9"/>
        </w:numPr>
        <w:ind w:right="21" w:hanging="598"/>
      </w:pPr>
      <w:r>
        <w:t>Если здание стало рушиться, то укрыться можно под главными стенами, потому что гибель чаще всего несут перегородки, потолки, люстры.</w:t>
      </w:r>
    </w:p>
    <w:p w:rsidR="00507ADF" w:rsidRDefault="003B2A3E">
      <w:pPr>
        <w:numPr>
          <w:ilvl w:val="1"/>
          <w:numId w:val="9"/>
        </w:numPr>
        <w:ind w:right="21" w:hanging="598"/>
      </w:pPr>
      <w:r>
        <w:t>Если здание тряхнуло, не надо выходить на лестничные клетки, касаться включенных электроприборов.</w:t>
      </w:r>
    </w:p>
    <w:p w:rsidR="00507ADF" w:rsidRDefault="003B2A3E">
      <w:pPr>
        <w:numPr>
          <w:ilvl w:val="1"/>
          <w:numId w:val="9"/>
        </w:numPr>
        <w:ind w:right="21" w:hanging="598"/>
      </w:pPr>
      <w:r>
        <w:t>Оказавшись в темноте, не стоит тут же чиркать спичками - может возникнуть утечка газа.</w:t>
      </w:r>
    </w:p>
    <w:p w:rsidR="00507ADF" w:rsidRDefault="003B2A3E">
      <w:pPr>
        <w:numPr>
          <w:ilvl w:val="1"/>
          <w:numId w:val="9"/>
        </w:numPr>
        <w:spacing w:after="9" w:line="265" w:lineRule="auto"/>
        <w:ind w:right="21" w:hanging="598"/>
      </w:pPr>
      <w:r>
        <w:lastRenderedPageBreak/>
        <w:t>Выходить из здания надо, прижавшись спиной к стене, особенно если приде</w:t>
      </w:r>
      <w:r>
        <w:t>тся спускаться по лестнице. Надо пригнуться, прикрыть голову руками - сверху могут посыпаться обломки и стекла.</w:t>
      </w:r>
    </w:p>
    <w:p w:rsidR="00507ADF" w:rsidRDefault="003B2A3E">
      <w:pPr>
        <w:numPr>
          <w:ilvl w:val="1"/>
          <w:numId w:val="9"/>
        </w:numPr>
        <w:spacing w:after="326" w:line="265" w:lineRule="auto"/>
        <w:ind w:right="21" w:hanging="598"/>
      </w:pPr>
      <w:r>
        <w:t>Оказавшись на улице, отойдите от здания, следить при этом надо за карнизами и стенами, которые могут рухнуть. Ориентироваться надо быстро и осто</w:t>
      </w:r>
      <w:r>
        <w:t>рожно, так как при обрушении дома поднимается густая туча пыли, которая может вызвать панику.</w:t>
      </w:r>
    </w:p>
    <w:p w:rsidR="00507ADF" w:rsidRDefault="003B2A3E">
      <w:pPr>
        <w:numPr>
          <w:ilvl w:val="0"/>
          <w:numId w:val="9"/>
        </w:numPr>
        <w:ind w:right="21" w:hanging="310"/>
      </w:pPr>
      <w:r>
        <w:t>ТЕРРОРИСТЫ-СМЕРТНИКИ</w:t>
      </w:r>
    </w:p>
    <w:p w:rsidR="00507ADF" w:rsidRDefault="003B2A3E">
      <w:pPr>
        <w:numPr>
          <w:ilvl w:val="1"/>
          <w:numId w:val="9"/>
        </w:numPr>
        <w:ind w:right="21" w:hanging="598"/>
      </w:pPr>
      <w:r>
        <w:t xml:space="preserve">В последнее время в руках террористов появилось новое опасное оружие - жертвенный терроризм с использованием террористов-смертников. Способы </w:t>
      </w:r>
      <w:r>
        <w:t>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 7.2. Первостепенная задача террориста-смертника -</w:t>
      </w:r>
      <w:r>
        <w:t xml:space="preserve"> раствориться в массе людей и не привлекать к себе внимания.</w:t>
      </w:r>
    </w:p>
    <w:p w:rsidR="00507ADF" w:rsidRDefault="003B2A3E">
      <w:pPr>
        <w:numPr>
          <w:ilvl w:val="1"/>
          <w:numId w:val="10"/>
        </w:numPr>
        <w:spacing w:after="9" w:line="265" w:lineRule="auto"/>
        <w:ind w:right="101" w:firstLine="4"/>
        <w:jc w:val="left"/>
      </w:pPr>
      <w: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w:t>
      </w:r>
      <w:r>
        <w:t xml:space="preserve">и этом возможен не только традиционный глухой платок, но и легкие газовые косынки, бейсболки. В летнее время одежда </w:t>
      </w:r>
      <w:proofErr w:type="spellStart"/>
      <w:r>
        <w:t>террористасмертницы</w:t>
      </w:r>
      <w:proofErr w:type="spellEnd"/>
      <w:r>
        <w:t xml:space="preserve"> не соответствует погоде: просторная, предназначенная для сокрытия на теле взрывного устройства.</w:t>
      </w:r>
    </w:p>
    <w:p w:rsidR="00507ADF" w:rsidRDefault="003B2A3E">
      <w:pPr>
        <w:numPr>
          <w:ilvl w:val="1"/>
          <w:numId w:val="10"/>
        </w:numPr>
        <w:spacing w:after="9" w:line="265" w:lineRule="auto"/>
        <w:ind w:right="101" w:firstLine="4"/>
        <w:jc w:val="left"/>
      </w:pPr>
      <w:r>
        <w:t xml:space="preserve">Характерными признаками </w:t>
      </w:r>
      <w:r>
        <w:t>террористов-смертников являются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w:t>
      </w:r>
      <w:r>
        <w:t>тка опустить голову, отвернуться, прикрыть лицо рукой или платком, спрятаться за более высокого человека).</w:t>
      </w:r>
    </w:p>
    <w:p w:rsidR="00507ADF" w:rsidRDefault="003B2A3E">
      <w:pPr>
        <w:numPr>
          <w:ilvl w:val="1"/>
          <w:numId w:val="10"/>
        </w:numPr>
        <w:spacing w:after="9" w:line="265" w:lineRule="auto"/>
        <w:ind w:right="101" w:firstLine="4"/>
        <w:jc w:val="left"/>
      </w:pPr>
      <w:r>
        <w:t>Террорист, как правило, имеет при себе мобильный телефон для связи с руководителем в случае возникновения трудностей. Поскольку террористы, как прави</w:t>
      </w:r>
      <w:r>
        <w:t>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метрополитена и компостерами в наземном транспорте.</w:t>
      </w:r>
    </w:p>
    <w:p w:rsidR="00507ADF" w:rsidRDefault="003B2A3E">
      <w:pPr>
        <w:numPr>
          <w:ilvl w:val="1"/>
          <w:numId w:val="10"/>
        </w:numPr>
        <w:ind w:right="101" w:firstLine="4"/>
        <w:jc w:val="left"/>
      </w:pPr>
      <w:r>
        <w:t>Националь</w:t>
      </w:r>
      <w:r>
        <w:t xml:space="preserve">ность исполнителя-смертника для организаторов террористических акций принципиальной роли не играет. Между тем анализ последних проявлений терроризма на территории России показывает стремление использовать представителей отдаленных сельских поселений южных </w:t>
      </w:r>
      <w:r>
        <w:t>регионов страны.</w:t>
      </w:r>
    </w:p>
    <w:p w:rsidR="00507ADF" w:rsidRDefault="003B2A3E">
      <w:pPr>
        <w:numPr>
          <w:ilvl w:val="1"/>
          <w:numId w:val="10"/>
        </w:numPr>
        <w:spacing w:after="316"/>
        <w:ind w:right="101" w:firstLine="4"/>
        <w:jc w:val="left"/>
      </w:pPr>
      <w: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w:t>
      </w:r>
      <w:r>
        <w:t>зрительного вам человека, сообщить о нем в административные или правоохранительные органы либо в службы безопасности.</w:t>
      </w:r>
    </w:p>
    <w:p w:rsidR="00507ADF" w:rsidRDefault="003B2A3E">
      <w:pPr>
        <w:numPr>
          <w:ilvl w:val="0"/>
          <w:numId w:val="9"/>
        </w:numPr>
        <w:ind w:right="21" w:hanging="310"/>
      </w:pPr>
      <w:r>
        <w:t>УГРОЗА ХИМИЧЕСКОГО ИЛИ БИОЛОГИЧЕСКОГО ТЕРРОРИЗМА</w:t>
      </w:r>
    </w:p>
    <w:p w:rsidR="00507ADF" w:rsidRDefault="003B2A3E">
      <w:pPr>
        <w:numPr>
          <w:ilvl w:val="1"/>
          <w:numId w:val="9"/>
        </w:numPr>
        <w:spacing w:after="9" w:line="265" w:lineRule="auto"/>
        <w:ind w:right="21" w:hanging="598"/>
      </w:pPr>
      <w:r>
        <w:t>Необходимо помнить, что установить факты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разлитым жидкостям, изменению цвета и запаха (вкуса) воздуха, вод</w:t>
      </w:r>
      <w:r>
        <w:t xml:space="preserve">ы, продуктов питания; появлению отклонений в поведении людей, животных и птиц, подвергшихся их воздействию; появлению на территории образовательного учреждения подозрительных лиц и т.д. Поэтому важнейшим условием своевременного </w:t>
      </w:r>
      <w:r>
        <w:lastRenderedPageBreak/>
        <w:t>обнаружения угрозы применени</w:t>
      </w:r>
      <w:r>
        <w:t>я террористами отравляющих химических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 и обучающегося.</w:t>
      </w:r>
    </w:p>
    <w:p w:rsidR="00507ADF" w:rsidRDefault="003B2A3E">
      <w:pPr>
        <w:numPr>
          <w:ilvl w:val="1"/>
          <w:numId w:val="9"/>
        </w:numPr>
        <w:spacing w:after="9" w:line="265" w:lineRule="auto"/>
        <w:ind w:right="21" w:hanging="598"/>
      </w:pPr>
      <w:r>
        <w:t>При обнаружении или установлении</w:t>
      </w:r>
      <w:r>
        <w:t xml:space="preserve"> фактов применения химических и биологических веществ на территории немедленно об этом сообщать руководителю учреждения или лицу, его замещающего, в правоохранительные органы и в органы ГО ЧС.</w:t>
      </w:r>
    </w:p>
    <w:p w:rsidR="00507ADF" w:rsidRDefault="003B2A3E">
      <w:pPr>
        <w:numPr>
          <w:ilvl w:val="1"/>
          <w:numId w:val="9"/>
        </w:numPr>
        <w:spacing w:after="9" w:line="265" w:lineRule="auto"/>
        <w:ind w:right="21" w:hanging="598"/>
      </w:pPr>
      <w:r>
        <w:t>В случае реального поражения химическим веществом, пострадавшег</w:t>
      </w:r>
      <w:r>
        <w:t>о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а также направить п</w:t>
      </w:r>
      <w:r>
        <w:t>острадавшего в медицинское учреждение. Эти мероприятия проводит санитарное звено формирования ГО под руководством медицинского работника школы.</w:t>
      </w:r>
    </w:p>
    <w:p w:rsidR="00507ADF" w:rsidRDefault="003B2A3E">
      <w:pPr>
        <w:numPr>
          <w:ilvl w:val="1"/>
          <w:numId w:val="9"/>
        </w:numPr>
        <w:spacing w:after="334"/>
        <w:ind w:right="21" w:hanging="598"/>
      </w:pPr>
      <w:r>
        <w:t>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только в средствах индив</w:t>
      </w:r>
      <w:r>
        <w:t>идуальной защиты, хотя бы простейших: ватно-марлевые повязки, наглухо застегнутая верхняя одежда с капюшоном, сапоги, перчатки).</w:t>
      </w:r>
    </w:p>
    <w:p w:rsidR="00507ADF" w:rsidRDefault="003B2A3E">
      <w:pPr>
        <w:ind w:left="132" w:right="21"/>
      </w:pPr>
      <w:r>
        <w:t>9.ПОЛУЧЕНИЕ ИНФОРМАЦИИ ОБ ЭВАКУАЦИИ</w:t>
      </w:r>
    </w:p>
    <w:p w:rsidR="00507ADF" w:rsidRDefault="003B2A3E">
      <w:pPr>
        <w:numPr>
          <w:ilvl w:val="1"/>
          <w:numId w:val="11"/>
        </w:numPr>
        <w:ind w:right="21" w:hanging="598"/>
      </w:pPr>
      <w:r>
        <w:t xml:space="preserve">Сообщение об эвакуации может поступить не только в </w:t>
      </w:r>
      <w:proofErr w:type="spellStart"/>
      <w:r>
        <w:t>рлучае</w:t>
      </w:r>
      <w:proofErr w:type="spellEnd"/>
      <w:r>
        <w:t xml:space="preserve"> обнаружения взрывного устройства </w:t>
      </w:r>
      <w:r>
        <w:t>и ликвидации последствий совершенного террористического акта, но и при пожаре, стихийном бедствии и т.п.</w:t>
      </w:r>
    </w:p>
    <w:p w:rsidR="00507ADF" w:rsidRDefault="003B2A3E">
      <w:pPr>
        <w:numPr>
          <w:ilvl w:val="1"/>
          <w:numId w:val="11"/>
        </w:numPr>
        <w:ind w:right="21" w:hanging="598"/>
      </w:pPr>
      <w:r>
        <w:t>Получив сообщение от администрации о начале эвакуации, соблюдайте спокойствие и четко выполняйте требования плана эвакуации учащихся и сотрудников.</w:t>
      </w:r>
    </w:p>
    <w:p w:rsidR="00507ADF" w:rsidRDefault="003B2A3E">
      <w:pPr>
        <w:numPr>
          <w:ilvl w:val="1"/>
          <w:numId w:val="11"/>
        </w:numPr>
        <w:ind w:right="21" w:hanging="598"/>
      </w:pPr>
      <w:r>
        <w:t>Воз</w:t>
      </w:r>
      <w:r>
        <w:t>ьмите личные документы, деньги и ценности.</w:t>
      </w:r>
    </w:p>
    <w:p w:rsidR="00507ADF" w:rsidRDefault="003B2A3E">
      <w:pPr>
        <w:numPr>
          <w:ilvl w:val="1"/>
          <w:numId w:val="11"/>
        </w:numPr>
        <w:ind w:right="21" w:hanging="598"/>
      </w:pPr>
      <w:r>
        <w:t>Окажите помощь в эвакуации тем, кому это необходимо.</w:t>
      </w:r>
    </w:p>
    <w:p w:rsidR="00507ADF" w:rsidRDefault="003B2A3E">
      <w:pPr>
        <w:numPr>
          <w:ilvl w:val="1"/>
          <w:numId w:val="11"/>
        </w:numPr>
        <w:spacing w:after="9" w:line="265" w:lineRule="auto"/>
        <w:ind w:right="21" w:hanging="598"/>
      </w:pPr>
      <w:r>
        <w:t>Обязательно закройте на замок двери кабинетов, в которых находится ценная документация и дорогостоящее имущество - это защитит кабинет от возможного проникновен</w:t>
      </w:r>
      <w:r>
        <w:t>ия мародеров.</w:t>
      </w:r>
    </w:p>
    <w:p w:rsidR="00507ADF" w:rsidRDefault="003B2A3E">
      <w:pPr>
        <w:numPr>
          <w:ilvl w:val="1"/>
          <w:numId w:val="11"/>
        </w:numPr>
        <w:ind w:right="21" w:hanging="598"/>
      </w:pPr>
      <w:r>
        <w:t>Не допускайте паники, истерик и спешки. Помещение покидайте организованно согласно схеме путей эвакуации.</w:t>
      </w:r>
    </w:p>
    <w:p w:rsidR="00507ADF" w:rsidRDefault="003B2A3E">
      <w:pPr>
        <w:numPr>
          <w:ilvl w:val="1"/>
          <w:numId w:val="11"/>
        </w:numPr>
        <w:ind w:right="21" w:hanging="598"/>
      </w:pPr>
      <w:r>
        <w:t>Возвращайтесь в покинутое помещение только после разрешения ответственных лиц.</w:t>
      </w:r>
    </w:p>
    <w:p w:rsidR="00507ADF" w:rsidRDefault="003B2A3E">
      <w:pPr>
        <w:numPr>
          <w:ilvl w:val="1"/>
          <w:numId w:val="11"/>
        </w:numPr>
        <w:spacing w:after="314"/>
        <w:ind w:right="21" w:hanging="598"/>
      </w:pPr>
      <w:r>
        <w:t>Помните, что от согласованности и четкости ваших действий</w:t>
      </w:r>
      <w:r>
        <w:t xml:space="preserve"> будет зависеть жизнь и здоровье многих людей.</w:t>
      </w:r>
    </w:p>
    <w:p w:rsidR="00507ADF" w:rsidRDefault="003B2A3E">
      <w:pPr>
        <w:spacing w:after="13" w:line="259" w:lineRule="auto"/>
        <w:ind w:left="132" w:hanging="10"/>
        <w:jc w:val="left"/>
      </w:pPr>
      <w:r>
        <w:rPr>
          <w:u w:val="single" w:color="000000"/>
        </w:rPr>
        <w:t>Часть 2.</w:t>
      </w:r>
    </w:p>
    <w:p w:rsidR="00507ADF" w:rsidRDefault="003B2A3E">
      <w:pPr>
        <w:ind w:left="197" w:right="21"/>
      </w:pPr>
      <w:r>
        <w:t>КАК ВЫЯВИТЬ ТЕРРОРИСТОВ?</w:t>
      </w:r>
    </w:p>
    <w:p w:rsidR="00507ADF" w:rsidRDefault="003B2A3E">
      <w:pPr>
        <w:ind w:left="132" w:right="21"/>
      </w:pPr>
      <w:r>
        <w:t>1. Признаки подготовки теракта.</w:t>
      </w:r>
    </w:p>
    <w:p w:rsidR="00507ADF" w:rsidRDefault="003B2A3E">
      <w:pPr>
        <w:ind w:left="129" w:right="108" w:firstLine="540"/>
      </w:pPr>
      <w:r>
        <w:t>Следует обращать особое внимание на использование помещений (в том числе подвалов). Перемещение и складирование в них предметов, которые, как вам кажется, не должны находиться в этом месте в это время, должны вызывать обоснованные подозрения (например, хра</w:t>
      </w:r>
      <w:r>
        <w:t>нение больших партий мешков с сыпучими веществами). Террористы и их пособники обычно стараются осуществлять подобные действия в вечернее и ночное время суток.</w:t>
      </w:r>
    </w:p>
    <w:p w:rsidR="00507ADF" w:rsidRDefault="003B2A3E">
      <w:pPr>
        <w:spacing w:after="9" w:line="265" w:lineRule="auto"/>
        <w:ind w:left="129" w:firstLine="590"/>
        <w:jc w:val="left"/>
      </w:pPr>
      <w:r>
        <w:lastRenderedPageBreak/>
        <w:t>Помните, что внешний вид предмета может скрывать его истинное назначение. Террористы маскируют са</w:t>
      </w:r>
      <w:r>
        <w:t>модельные взрывные устройства под обычные бытовые предметы: сумки, пакеты, свертки и даже детские игрушки.</w:t>
      </w:r>
    </w:p>
    <w:p w:rsidR="00507ADF" w:rsidRDefault="003B2A3E">
      <w:pPr>
        <w:spacing w:after="306" w:line="265" w:lineRule="auto"/>
        <w:ind w:left="129" w:firstLine="590"/>
        <w:jc w:val="left"/>
      </w:pPr>
      <w:r>
        <w:t xml:space="preserve">Внимание, не пытайтесь предпринимать самостоятельные действия в отношении подозрительных лиц или предметов. Ваша задача - незамедлительно сообщить о </w:t>
      </w:r>
      <w:r>
        <w:t>своих подозрениях сотрудникам милиции или спецслужб. 2. Предварительное изучение объекта тер-</w:t>
      </w:r>
    </w:p>
    <w:p w:rsidR="00507ADF" w:rsidRDefault="003B2A3E">
      <w:pPr>
        <w:spacing w:after="9" w:line="265" w:lineRule="auto"/>
        <w:ind w:left="129" w:firstLine="670"/>
        <w:jc w:val="left"/>
      </w:pPr>
      <w:r>
        <w:t>Организаторы террористических акций всегда предварительно изучают место совершения будущего теракта, для чего проводят видео- и фотосъемку, составляют схемы объек</w:t>
      </w:r>
      <w:r>
        <w:t>та и путей подхода к нему, пытаются получить данные о системе безопасности объекта, в том числе и через сотрудников охраны.</w:t>
      </w:r>
    </w:p>
    <w:p w:rsidR="00507ADF" w:rsidRDefault="003B2A3E">
      <w:pPr>
        <w:spacing w:after="345" w:line="265" w:lineRule="auto"/>
        <w:ind w:left="129" w:firstLine="713"/>
        <w:jc w:val="left"/>
      </w:pPr>
      <w:r>
        <w:t>Автомобили с террористами никогда не останавливаются рядом с местом проведения теракта. В присутствии таксиста (водителя автотранспо</w:t>
      </w:r>
      <w:r>
        <w:t>рта), они стараются не разговаривать, обходиться общими фразами исключительно на родном языке.</w:t>
      </w:r>
    </w:p>
    <w:p w:rsidR="00507ADF" w:rsidRDefault="003B2A3E">
      <w:pPr>
        <w:ind w:left="132" w:right="21"/>
      </w:pPr>
      <w:r>
        <w:t>З. НЕМЕДЛЕННО СООБЩАЙТЕ О ТРЕВОЖНЫХ ФАКТАХ.</w:t>
      </w:r>
    </w:p>
    <w:p w:rsidR="00507ADF" w:rsidRDefault="003B2A3E">
      <w:pPr>
        <w:ind w:left="129" w:right="101" w:firstLine="850"/>
      </w:pPr>
      <w:r>
        <w:t xml:space="preserve">Совершают ошибку те, кто из-за недоверия к силовым структурам не сообщает вовремя важную информацию. Обычный человек </w:t>
      </w:r>
      <w:r>
        <w:t>не всегда способен правильно ее оценить и проанализировать. Хотя работа правоохранительных органов сегодня оставляет желать лучшего, они обязательно придут Вам па помощь в критической ситуации. Для страховки обязательно, не дожидаясь действий, повторите си</w:t>
      </w:r>
      <w:r>
        <w:t>гнал по другому каналу.</w:t>
      </w:r>
    </w:p>
    <w:p w:rsidR="00507ADF" w:rsidRDefault="003B2A3E">
      <w:pPr>
        <w:spacing w:after="26"/>
        <w:ind w:left="129" w:right="21" w:firstLine="770"/>
      </w:pPr>
      <w:r>
        <w:t>Делайте это незаметно для террористов и их замаскированных пособников, незаметно наблюдающих за обстановкой.</w:t>
      </w:r>
    </w:p>
    <w:p w:rsidR="00507ADF" w:rsidRDefault="003B2A3E">
      <w:pPr>
        <w:spacing w:after="344"/>
        <w:ind w:left="132" w:right="21"/>
      </w:pPr>
      <w:r>
        <w:t>Убедитесь, что необходимые меры приняты, спокойно предупредите других граждан, если они подвергаются опасности.</w:t>
      </w:r>
    </w:p>
    <w:p w:rsidR="00507ADF" w:rsidRDefault="003B2A3E">
      <w:pPr>
        <w:ind w:left="197" w:right="21"/>
      </w:pPr>
      <w:r>
        <w:t>4. ПОСТАРАЙ</w:t>
      </w:r>
      <w:r>
        <w:t>ТЕСЬ ИЗБЕЖАТЬ ВОЗНИКНОВЕНИЯ ПАНИКИ</w:t>
      </w:r>
      <w:r>
        <w:rPr>
          <w:noProof/>
        </w:rPr>
        <w:drawing>
          <wp:inline distT="0" distB="0" distL="0" distR="0">
            <wp:extent cx="18288" cy="18288"/>
            <wp:effectExtent l="0" t="0" r="0" b="0"/>
            <wp:docPr id="18384" name="Picture 18384"/>
            <wp:cNvGraphicFramePr/>
            <a:graphic xmlns:a="http://schemas.openxmlformats.org/drawingml/2006/main">
              <a:graphicData uri="http://schemas.openxmlformats.org/drawingml/2006/picture">
                <pic:pic xmlns:pic="http://schemas.openxmlformats.org/drawingml/2006/picture">
                  <pic:nvPicPr>
                    <pic:cNvPr id="18384" name="Picture 18384"/>
                    <pic:cNvPicPr/>
                  </pic:nvPicPr>
                  <pic:blipFill>
                    <a:blip r:embed="rId19"/>
                    <a:stretch>
                      <a:fillRect/>
                    </a:stretch>
                  </pic:blipFill>
                  <pic:spPr>
                    <a:xfrm>
                      <a:off x="0" y="0"/>
                      <a:ext cx="18288" cy="18288"/>
                    </a:xfrm>
                    <a:prstGeom prst="rect">
                      <a:avLst/>
                    </a:prstGeom>
                  </pic:spPr>
                </pic:pic>
              </a:graphicData>
            </a:graphic>
          </wp:inline>
        </w:drawing>
      </w:r>
    </w:p>
    <w:p w:rsidR="00507ADF" w:rsidRDefault="003B2A3E">
      <w:pPr>
        <w:ind w:left="129" w:right="230" w:firstLine="706"/>
      </w:pPr>
      <w:r>
        <w:t>Возникновение паники может помешать властям предотвратить теракт или уменьшить его последствия, тем самым поспособствовать террористам. Паника может спровоцировать террористов и ускорить теракт, неожиданно расстроив их планы.</w:t>
      </w:r>
    </w:p>
    <w:p w:rsidR="00507ADF" w:rsidRDefault="003B2A3E">
      <w:pPr>
        <w:ind w:left="129" w:right="238" w:firstLine="720"/>
      </w:pPr>
      <w:r>
        <w:t>Необходимо спокойствие, спокой</w:t>
      </w:r>
      <w:r>
        <w:t>ная форма сообщения и индивидуальный разговор. Панику вызывает одновременное массовое «стадное» действие под влиянием испуга или эмоций, эмоциональное обращение сразу к большому количеству людей.</w:t>
      </w:r>
    </w:p>
    <w:p w:rsidR="00507ADF" w:rsidRDefault="003B2A3E">
      <w:pPr>
        <w:ind w:left="129" w:right="21" w:firstLine="720"/>
      </w:pPr>
      <w:r>
        <w:t>Спокойно объясните ситуацию и выведите их из опасного места.</w:t>
      </w:r>
      <w:r>
        <w:t xml:space="preserve"> Попросите это сделать с другими.</w:t>
      </w:r>
    </w:p>
    <w:p w:rsidR="00507ADF" w:rsidRDefault="00507ADF">
      <w:pPr>
        <w:sectPr w:rsidR="00507ADF">
          <w:pgSz w:w="11902" w:h="16819"/>
          <w:pgMar w:top="739" w:right="799" w:bottom="585" w:left="1526" w:header="720" w:footer="720" w:gutter="0"/>
          <w:cols w:space="720"/>
        </w:sectPr>
      </w:pPr>
    </w:p>
    <w:p w:rsidR="00507ADF" w:rsidRPr="003B2A3E" w:rsidRDefault="00507ADF" w:rsidP="003B2A3E">
      <w:pPr>
        <w:spacing w:after="0" w:line="259" w:lineRule="auto"/>
        <w:ind w:right="-367"/>
        <w:jc w:val="left"/>
        <w:rPr>
          <w:rFonts w:asciiTheme="minorHAnsi" w:hAnsiTheme="minorHAnsi"/>
        </w:rPr>
      </w:pPr>
      <w:bookmarkStart w:id="0" w:name="_GoBack"/>
      <w:bookmarkEnd w:id="0"/>
    </w:p>
    <w:sectPr w:rsidR="00507ADF" w:rsidRPr="003B2A3E">
      <w:pgSz w:w="11902" w:h="16819"/>
      <w:pgMar w:top="1440" w:right="1440" w:bottom="1440" w:left="504" w:header="720" w:footer="720" w:gutter="0"/>
      <w:cols w:space="720"/>
      <w:textDirection w:val="tbR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75pt;height:.75pt" coordsize="" o:spt="100" o:bullet="t" adj="0,,0" path="" stroked="f">
        <v:stroke joinstyle="miter"/>
        <v:imagedata r:id="rId1" o:title="image17"/>
        <v:formulas/>
        <v:path o:connecttype="segments"/>
      </v:shape>
    </w:pict>
  </w:numPicBullet>
  <w:numPicBullet w:numPicBulletId="1">
    <w:pict>
      <v:shape id="_x0000_i1029" style="width:.75pt;height:.75pt" coordsize="" o:spt="100" o:bullet="t" adj="0,,0" path="" stroked="f">
        <v:stroke joinstyle="miter"/>
        <v:imagedata r:id="rId2" o:title="image18"/>
        <v:formulas/>
        <v:path o:connecttype="segments"/>
      </v:shape>
    </w:pict>
  </w:numPicBullet>
  <w:abstractNum w:abstractNumId="0" w15:restartNumberingAfterBreak="0">
    <w:nsid w:val="0A2E28A4"/>
    <w:multiLevelType w:val="hybridMultilevel"/>
    <w:tmpl w:val="AE50E966"/>
    <w:lvl w:ilvl="0" w:tplc="701C71CE">
      <w:start w:val="4"/>
      <w:numFmt w:val="decimal"/>
      <w:lvlText w:val="%1."/>
      <w:lvlJc w:val="left"/>
      <w:pPr>
        <w:ind w:left="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00064">
      <w:start w:val="1"/>
      <w:numFmt w:val="lowerLetter"/>
      <w:lvlText w:val="%2"/>
      <w:lvlJc w:val="left"/>
      <w:pPr>
        <w:ind w:left="1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A60DCA">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FCCBEA">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8E07B4">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1C75EC">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961190">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D4988A">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828660">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950399"/>
    <w:multiLevelType w:val="multilevel"/>
    <w:tmpl w:val="57364390"/>
    <w:lvl w:ilvl="0">
      <w:start w:val="1"/>
      <w:numFmt w:val="decimal"/>
      <w:lvlText w:val="%1."/>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B7E6B06"/>
    <w:multiLevelType w:val="multilevel"/>
    <w:tmpl w:val="2C6C93E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3D0A39"/>
    <w:multiLevelType w:val="multilevel"/>
    <w:tmpl w:val="B872904C"/>
    <w:lvl w:ilvl="0">
      <w:start w:val="2"/>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PicBulletId w:val="0"/>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C57C5C"/>
    <w:multiLevelType w:val="multilevel"/>
    <w:tmpl w:val="5BCAEE0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C70467"/>
    <w:multiLevelType w:val="multilevel"/>
    <w:tmpl w:val="15828AC4"/>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DFA38F2"/>
    <w:multiLevelType w:val="multilevel"/>
    <w:tmpl w:val="BBB46B1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0A1B85"/>
    <w:multiLevelType w:val="multilevel"/>
    <w:tmpl w:val="01CE8AAC"/>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9B5792"/>
    <w:multiLevelType w:val="multilevel"/>
    <w:tmpl w:val="8C9A5D6A"/>
    <w:lvl w:ilvl="0">
      <w:start w:val="4"/>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PicBulletId w:val="1"/>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5E0BD6"/>
    <w:multiLevelType w:val="hybridMultilevel"/>
    <w:tmpl w:val="7DB28E08"/>
    <w:lvl w:ilvl="0" w:tplc="52C8128A">
      <w:start w:val="1"/>
      <w:numFmt w:val="decimal"/>
      <w:lvlText w:val="%1."/>
      <w:lvlJc w:val="left"/>
      <w:pPr>
        <w:ind w:left="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6F3F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A9A98">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42A40">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C1292">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A83CA">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E2F7C">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5A972C">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06FEA">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2C058B"/>
    <w:multiLevelType w:val="hybridMultilevel"/>
    <w:tmpl w:val="C340E24C"/>
    <w:lvl w:ilvl="0" w:tplc="2618AFD4">
      <w:start w:val="6"/>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862A4">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43E5A">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6F100">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6AC5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486A8E">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4DEAE">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4F346">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8ED5A">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6"/>
  </w:num>
  <w:num w:numId="5">
    <w:abstractNumId w:val="9"/>
  </w:num>
  <w:num w:numId="6">
    <w:abstractNumId w:val="10"/>
  </w:num>
  <w:num w:numId="7">
    <w:abstractNumId w:val="3"/>
  </w:num>
  <w:num w:numId="8">
    <w:abstractNumId w:val="4"/>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DF"/>
    <w:rsid w:val="003B2A3E"/>
    <w:rsid w:val="0050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A94B"/>
  <w15:docId w15:val="{2AD2F0D4-81AD-42C6-9B00-8D20051A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25" w:hanging="3"/>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18" Type="http://schemas.openxmlformats.org/officeDocument/2006/relationships/image" Target="media/image16.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image" Target="media/image15.jpg"/><Relationship Id="rId2" Type="http://schemas.openxmlformats.org/officeDocument/2006/relationships/styles" Target="styles.xml"/><Relationship Id="rId16" Type="http://schemas.openxmlformats.org/officeDocument/2006/relationships/image" Target="media/image14.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5" Type="http://schemas.openxmlformats.org/officeDocument/2006/relationships/image" Target="media/image3.jpg"/><Relationship Id="rId15" Type="http://schemas.openxmlformats.org/officeDocument/2006/relationships/image" Target="media/image13.jpg"/><Relationship Id="rId10" Type="http://schemas.openxmlformats.org/officeDocument/2006/relationships/image" Target="media/image8.jpg"/><Relationship Id="rId19"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3044</Words>
  <Characters>17351</Characters>
  <Application>Microsoft Office Word</Application>
  <DocSecurity>0</DocSecurity>
  <Lines>144</Lines>
  <Paragraphs>40</Paragraphs>
  <ScaleCrop>false</ScaleCrop>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cks_n6</dc:creator>
  <cp:keywords/>
  <cp:lastModifiedBy>cks_n6</cp:lastModifiedBy>
  <cp:revision>2</cp:revision>
  <dcterms:created xsi:type="dcterms:W3CDTF">2023-01-27T11:08:00Z</dcterms:created>
  <dcterms:modified xsi:type="dcterms:W3CDTF">2023-01-27T11:08:00Z</dcterms:modified>
</cp:coreProperties>
</file>