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9BE" w:rsidRDefault="003A69BE" w:rsidP="003A6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sz w:val="36"/>
          <w:szCs w:val="36"/>
        </w:rPr>
        <w:t xml:space="preserve">  </w:t>
      </w:r>
      <w:r w:rsidRPr="003A69B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</w:t>
      </w:r>
    </w:p>
    <w:p w:rsidR="003A69BE" w:rsidRPr="0088497E" w:rsidRDefault="003A69BE" w:rsidP="003A6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49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3A69BE" w:rsidRPr="0088497E" w:rsidRDefault="003A69BE" w:rsidP="003A6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49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детский сад № 85 г. Рыбинск</w:t>
      </w:r>
    </w:p>
    <w:p w:rsidR="003A69BE" w:rsidRPr="003A69BE" w:rsidRDefault="003A69BE" w:rsidP="003A69BE">
      <w:pPr>
        <w:shd w:val="clear" w:color="auto" w:fill="FFFFFF"/>
        <w:spacing w:before="167" w:after="502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A69B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</w:t>
      </w:r>
    </w:p>
    <w:p w:rsidR="0088497E" w:rsidRPr="003A69BE" w:rsidRDefault="0088497E" w:rsidP="0088497E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3A69BE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Методическая разработка</w:t>
      </w:r>
    </w:p>
    <w:p w:rsidR="0088497E" w:rsidRDefault="0088497E" w:rsidP="0088497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«</w:t>
      </w:r>
      <w:r w:rsidRPr="0088497E"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  <w:t>Волшебная крупа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» </w:t>
      </w:r>
    </w:p>
    <w:p w:rsidR="0088497E" w:rsidRDefault="0088497E" w:rsidP="0088497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88497E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: развитию у детей </w:t>
      </w:r>
      <w:r w:rsidRPr="003A69BE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дошкольного возр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аста мелкой моторики, координации движений и психологического комфорта</w:t>
      </w:r>
      <w:r w:rsidRPr="003A69BE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»</w:t>
      </w:r>
    </w:p>
    <w:p w:rsidR="0088497E" w:rsidRDefault="0088497E" w:rsidP="0088497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88497E" w:rsidRPr="003A69BE" w:rsidRDefault="0088497E" w:rsidP="0088497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Предназначена для воспитателей детских садов и родителей детей дошкольного возраста</w:t>
      </w:r>
    </w:p>
    <w:p w:rsidR="003A69BE" w:rsidRPr="003A69BE" w:rsidRDefault="003A69BE" w:rsidP="003A69BE">
      <w:pPr>
        <w:shd w:val="clear" w:color="auto" w:fill="FFFFFF"/>
        <w:spacing w:before="167" w:after="502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A69BE" w:rsidRPr="003A69BE" w:rsidRDefault="0088497E" w:rsidP="003A69BE">
      <w:pPr>
        <w:shd w:val="clear" w:color="auto" w:fill="FFFFFF"/>
        <w:spacing w:before="167" w:after="502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78220C6" wp14:editId="463024DF">
            <wp:simplePos x="0" y="0"/>
            <wp:positionH relativeFrom="margin">
              <wp:align>center</wp:align>
            </wp:positionH>
            <wp:positionV relativeFrom="margin">
              <wp:posOffset>4404360</wp:posOffset>
            </wp:positionV>
            <wp:extent cx="4581525" cy="349377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9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9BE" w:rsidRPr="003A69BE" w:rsidRDefault="003A69BE" w:rsidP="003A69BE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A69BE" w:rsidRPr="003A69BE" w:rsidRDefault="003A69B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A69BE" w:rsidRPr="003A69BE" w:rsidRDefault="003A69B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A69BE" w:rsidRDefault="003A69B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A69B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</w:t>
      </w:r>
    </w:p>
    <w:p w:rsidR="003A69BE" w:rsidRDefault="003A69B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A69BE" w:rsidRDefault="003A69B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A69BE" w:rsidRDefault="003A69B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A69BE" w:rsidRDefault="003A69B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A69BE" w:rsidRDefault="003A69B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A69BE" w:rsidRDefault="003A69B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A69BE" w:rsidRDefault="003A69B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03D42" w:rsidRDefault="003A69B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A69B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D03D42" w:rsidRDefault="00D03D42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D03D42" w:rsidRDefault="00D03D42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8497E" w:rsidRPr="003A69BE" w:rsidRDefault="0088497E" w:rsidP="0088497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A69B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Разработала: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воспитатель</w:t>
      </w:r>
      <w:r w:rsidRPr="003A69B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88497E" w:rsidRDefault="0088497E" w:rsidP="0088497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8497E" w:rsidRPr="003A69BE" w:rsidRDefault="0088497E" w:rsidP="0088497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A69B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Чванова Нина Александровна</w:t>
      </w:r>
    </w:p>
    <w:p w:rsidR="00D03D42" w:rsidRDefault="00D03D42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03D42" w:rsidRDefault="00D03D42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35515D" w:rsidRDefault="0035515D" w:rsidP="003551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35515D" w:rsidRDefault="0035515D" w:rsidP="003551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15D" w:rsidRPr="00A67B90" w:rsidRDefault="0035515D" w:rsidP="0035515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67B90">
        <w:rPr>
          <w:sz w:val="28"/>
          <w:szCs w:val="28"/>
        </w:rPr>
        <w:t>Постоянный поиск новых, более результативных методов</w:t>
      </w:r>
      <w:r>
        <w:rPr>
          <w:sz w:val="28"/>
          <w:szCs w:val="28"/>
        </w:rPr>
        <w:t xml:space="preserve"> развития,</w:t>
      </w:r>
      <w:r w:rsidRPr="00A67B90">
        <w:rPr>
          <w:sz w:val="28"/>
          <w:szCs w:val="28"/>
        </w:rPr>
        <w:t xml:space="preserve"> воспитания и обучения</w:t>
      </w:r>
      <w:r>
        <w:rPr>
          <w:sz w:val="28"/>
          <w:szCs w:val="28"/>
        </w:rPr>
        <w:t xml:space="preserve"> детей</w:t>
      </w:r>
      <w:r w:rsidRPr="00A67B90">
        <w:rPr>
          <w:sz w:val="28"/>
          <w:szCs w:val="28"/>
        </w:rPr>
        <w:t>, при помощи которых происходит передача детям содержания образования и развитие личности ребенка возможен на базе предметного знания, знания возрастных особенностей детей, обобщения педагогического опыта.</w:t>
      </w:r>
    </w:p>
    <w:p w:rsidR="0035515D" w:rsidRDefault="0035515D" w:rsidP="0035515D">
      <w:pPr>
        <w:jc w:val="both"/>
      </w:pPr>
      <w:r>
        <w:rPr>
          <w:sz w:val="28"/>
          <w:szCs w:val="28"/>
        </w:rPr>
        <w:t xml:space="preserve">          </w:t>
      </w:r>
      <w:r w:rsidRPr="00A67B90">
        <w:rPr>
          <w:sz w:val="28"/>
          <w:szCs w:val="28"/>
        </w:rPr>
        <w:t>ФГОС дошкольного образования предусматривает отказ от учебной модели, что требует от педагогов обращения к новым и нетрадиционным формам работы с детьми. Внедрение новых технологий в образовательный процесс меняет позицию и привычные установки не только воспитанника, но и самого педагога. Ранее ее центром являлся педагог, а теперь – воспитанник. Это дает возможность каждому ребенку обучаться и развиваться в подходящем для него темпе и на том уровне, который соответствует его способностям. Использование современных образова</w:t>
      </w:r>
      <w:r>
        <w:rPr>
          <w:sz w:val="28"/>
          <w:szCs w:val="28"/>
        </w:rPr>
        <w:t xml:space="preserve">тельных технологий позволяет </w:t>
      </w:r>
      <w:r w:rsidRPr="00A67B90">
        <w:rPr>
          <w:sz w:val="28"/>
          <w:szCs w:val="28"/>
        </w:rPr>
        <w:t xml:space="preserve"> повысить эффективность образовательного процесса, помогает достигать лучшего результата, повышает познавательный интерес и активность детей.</w:t>
      </w:r>
      <w:r w:rsidRPr="00B460D4">
        <w:t xml:space="preserve"> </w:t>
      </w:r>
    </w:p>
    <w:p w:rsidR="0035515D" w:rsidRDefault="0035515D" w:rsidP="003551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460D4">
        <w:rPr>
          <w:sz w:val="28"/>
          <w:szCs w:val="28"/>
        </w:rPr>
        <w:t>Игры с крупами — не только отличное развивающее занятие для детей. Они оказывают еще и успокоительный эффект. Иг</w:t>
      </w:r>
      <w:r>
        <w:rPr>
          <w:sz w:val="28"/>
          <w:szCs w:val="28"/>
        </w:rPr>
        <w:t xml:space="preserve">ры с крупой оказывают  положительное влияние на развитие </w:t>
      </w:r>
      <w:r w:rsidRPr="00B460D4">
        <w:rPr>
          <w:sz w:val="28"/>
          <w:szCs w:val="28"/>
        </w:rPr>
        <w:t xml:space="preserve"> детей </w:t>
      </w:r>
      <w:r>
        <w:rPr>
          <w:sz w:val="28"/>
          <w:szCs w:val="28"/>
        </w:rPr>
        <w:t>в любом возрасте</w:t>
      </w:r>
      <w:r w:rsidRPr="00B460D4">
        <w:rPr>
          <w:sz w:val="28"/>
          <w:szCs w:val="28"/>
        </w:rPr>
        <w:t>, ребенку нужно развивать мелкую моторику и мышление. В этом очень помогают простые игры и развлечения с крупами. Игры для детей легко организовать дома, так как все необходимые материалы есть на кухне у каждой хозяйки</w:t>
      </w:r>
      <w:r>
        <w:rPr>
          <w:sz w:val="28"/>
          <w:szCs w:val="28"/>
        </w:rPr>
        <w:t>.</w:t>
      </w:r>
    </w:p>
    <w:p w:rsidR="0035515D" w:rsidRPr="00A67B90" w:rsidRDefault="0035515D" w:rsidP="0035515D">
      <w:pPr>
        <w:jc w:val="both"/>
        <w:rPr>
          <w:sz w:val="28"/>
          <w:szCs w:val="28"/>
        </w:rPr>
      </w:pPr>
      <w:r w:rsidRPr="00B460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У детей р</w:t>
      </w:r>
      <w:r w:rsidRPr="00B460D4">
        <w:rPr>
          <w:sz w:val="28"/>
          <w:szCs w:val="28"/>
        </w:rPr>
        <w:t>азвиваются тактильные, осязательные чувства ребенка. Когда он достает игрушку, которая погружена в крупу, не видя ее он чувствует ее форму, ее текстуру и мозг додумывает, как выгл</w:t>
      </w:r>
      <w:r>
        <w:rPr>
          <w:sz w:val="28"/>
          <w:szCs w:val="28"/>
        </w:rPr>
        <w:t>ядит предмет и что это такое.</w:t>
      </w:r>
      <w:r w:rsidRPr="00B460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B460D4">
        <w:rPr>
          <w:sz w:val="28"/>
          <w:szCs w:val="28"/>
        </w:rPr>
        <w:t>Рисование на крупе развивает фантазию ребенка и образное мышление, ведь рисунки на крупе — это образы, которые мозг должен додумать, чтобы понять, что на ней изображено</w:t>
      </w:r>
    </w:p>
    <w:p w:rsidR="0035515D" w:rsidRPr="00B460D4" w:rsidRDefault="0035515D" w:rsidP="0035515D">
      <w:pPr>
        <w:jc w:val="both"/>
        <w:rPr>
          <w:sz w:val="28"/>
          <w:szCs w:val="28"/>
        </w:rPr>
      </w:pPr>
      <w:r w:rsidRPr="00B460D4">
        <w:rPr>
          <w:sz w:val="28"/>
          <w:szCs w:val="28"/>
        </w:rPr>
        <w:t>.</w:t>
      </w:r>
    </w:p>
    <w:p w:rsidR="00D03D42" w:rsidRDefault="00D03D42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B77FE" w:rsidRDefault="00EB77F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03D42" w:rsidRDefault="00D03D42" w:rsidP="00D03D4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D42" w:rsidRPr="00B460D4" w:rsidRDefault="00D03D42" w:rsidP="008849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03D42" w:rsidRDefault="00D03D42" w:rsidP="00D03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7FE" w:rsidRDefault="00B42A7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973F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D565B46" wp14:editId="14F84E98">
            <wp:simplePos x="0" y="0"/>
            <wp:positionH relativeFrom="page">
              <wp:posOffset>-152400</wp:posOffset>
            </wp:positionH>
            <wp:positionV relativeFrom="margin">
              <wp:posOffset>-653415</wp:posOffset>
            </wp:positionV>
            <wp:extent cx="8113395" cy="10534650"/>
            <wp:effectExtent l="0" t="0" r="1905" b="0"/>
            <wp:wrapSquare wrapText="bothSides"/>
            <wp:docPr id="12" name="Рисунок 12" descr="C:\Users\Сергей\Pictures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img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39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7FE" w:rsidRDefault="00B42A7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F356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F850221" wp14:editId="5CAF97F5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886700" cy="10852785"/>
            <wp:effectExtent l="0" t="0" r="0" b="5715"/>
            <wp:wrapSquare wrapText="bothSides"/>
            <wp:docPr id="1" name="Рисунок 1" descr="C:\Users\Сергей\Pictures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Pictures\img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85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7FE" w:rsidRDefault="00B42A7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9C082D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69B9936" wp14:editId="5A518E9F">
            <wp:simplePos x="0" y="0"/>
            <wp:positionH relativeFrom="page">
              <wp:align>center</wp:align>
            </wp:positionH>
            <wp:positionV relativeFrom="margin">
              <wp:posOffset>-977265</wp:posOffset>
            </wp:positionV>
            <wp:extent cx="8029575" cy="11049000"/>
            <wp:effectExtent l="0" t="0" r="9525" b="0"/>
            <wp:wrapSquare wrapText="bothSides"/>
            <wp:docPr id="3" name="Рисунок 3" descr="C:\Users\Сергей\Pictures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img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110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7FE" w:rsidRDefault="00B42A7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A67B90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586AB03F" wp14:editId="0FF83988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962900" cy="10958195"/>
            <wp:effectExtent l="0" t="0" r="0" b="0"/>
            <wp:wrapSquare wrapText="bothSides"/>
            <wp:docPr id="4" name="Рисунок 4" descr="C:\Users\Сергей\Pictures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img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095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7FE" w:rsidRDefault="00521621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92075F3" wp14:editId="3D599D41">
            <wp:simplePos x="0" y="0"/>
            <wp:positionH relativeFrom="page">
              <wp:posOffset>257175</wp:posOffset>
            </wp:positionH>
            <wp:positionV relativeFrom="margin">
              <wp:posOffset>4498975</wp:posOffset>
            </wp:positionV>
            <wp:extent cx="4606290" cy="2762250"/>
            <wp:effectExtent l="0" t="0" r="3810" b="0"/>
            <wp:wrapSquare wrapText="bothSides"/>
            <wp:docPr id="7" name="Рисунок 7" descr="https://sun9-69.userapi.com/impg/Gu82UUxNZOgSM1t1M8RN9_aaI4jF4kmpLnCAIQ/3YS0DBY1Vdw.jpg?size=894x536&amp;quality=96&amp;sign=349086da184e77d224561b147d84eb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impg/Gu82UUxNZOgSM1t1M8RN9_aaI4jF4kmpLnCAIQ/3YS0DBY1Vdw.jpg?size=894x536&amp;quality=96&amp;sign=349086da184e77d224561b147d84eb8f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EE7AB6A" wp14:editId="48A80109">
            <wp:simplePos x="0" y="0"/>
            <wp:positionH relativeFrom="page">
              <wp:align>right</wp:align>
            </wp:positionH>
            <wp:positionV relativeFrom="margin">
              <wp:posOffset>3387725</wp:posOffset>
            </wp:positionV>
            <wp:extent cx="3489325" cy="2614930"/>
            <wp:effectExtent l="133350" t="133350" r="149225" b="147320"/>
            <wp:wrapSquare wrapText="bothSides"/>
            <wp:docPr id="9" name="Рисунок 9" descr="https://sun9-81.userapi.com/impg/wMF5IUvAlM9blCIcvt9UFUyWKJrFbZpc8yMp_Q/rnoVt0fIDp0.jpg?size=846x634&amp;quality=96&amp;sign=32af76d185181ae79894db2ec34a46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1.userapi.com/impg/wMF5IUvAlM9blCIcvt9UFUyWKJrFbZpc8yMp_Q/rnoVt0fIDp0.jpg?size=846x634&amp;quality=96&amp;sign=32af76d185181ae79894db2ec34a46d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14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F25" w:rsidRPr="00A67B90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703C961A" wp14:editId="5F57497F">
            <wp:simplePos x="0" y="0"/>
            <wp:positionH relativeFrom="margin">
              <wp:posOffset>-1371600</wp:posOffset>
            </wp:positionH>
            <wp:positionV relativeFrom="page">
              <wp:align>top</wp:align>
            </wp:positionV>
            <wp:extent cx="7868920" cy="10829925"/>
            <wp:effectExtent l="0" t="0" r="0" b="9525"/>
            <wp:wrapSquare wrapText="bothSides"/>
            <wp:docPr id="5" name="Рисунок 5" descr="C:\Users\Сергей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Pictures\img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92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A7E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6A060D6" wp14:editId="01AFFAF1">
            <wp:simplePos x="0" y="0"/>
            <wp:positionH relativeFrom="margin">
              <wp:posOffset>1786890</wp:posOffset>
            </wp:positionH>
            <wp:positionV relativeFrom="page">
              <wp:align>bottom</wp:align>
            </wp:positionV>
            <wp:extent cx="4314825" cy="2586990"/>
            <wp:effectExtent l="133350" t="133350" r="142875" b="156210"/>
            <wp:wrapSquare wrapText="bothSides"/>
            <wp:docPr id="10" name="Рисунок 6" descr="https://sun9-17.userapi.com/impg/emCbfDfi4ssZQPRYSX2JaULu7X6WlKu8d3Wxxw/imsQRZYmY3k.jpg?size=602x361&amp;quality=96&amp;sign=94ba3a2fe4661ca5de8e055ed517cf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7.userapi.com/impg/emCbfDfi4ssZQPRYSX2JaULu7X6WlKu8d3Wxxw/imsQRZYmY3k.jpg?size=602x361&amp;quality=96&amp;sign=94ba3a2fe4661ca5de8e055ed517cfc1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586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A7E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73A9324" wp14:editId="7D2BB0A1">
            <wp:simplePos x="0" y="0"/>
            <wp:positionH relativeFrom="margin">
              <wp:align>right</wp:align>
            </wp:positionH>
            <wp:positionV relativeFrom="margin">
              <wp:posOffset>4194810</wp:posOffset>
            </wp:positionV>
            <wp:extent cx="4412615" cy="3314700"/>
            <wp:effectExtent l="133350" t="114300" r="102235" b="152400"/>
            <wp:wrapSquare wrapText="bothSides"/>
            <wp:docPr id="21" name="Рисунок 21" descr="https://sun9-49.userapi.com/impg/AOuvI8HCDRZjRIRL8qX1bm-Xzh73NDOWzaRM9w/0N0LcBKzi9Q.jpg?size=559x420&amp;quality=96&amp;sign=061995fec237088763a3691cb30858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AOuvI8HCDRZjRIRL8qX1bm-Xzh73NDOWzaRM9w/0N0LcBKzi9Q.jpg?size=559x420&amp;quality=96&amp;sign=061995fec237088763a3691cb30858e7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331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6B29B2BC" wp14:editId="39BACD35">
            <wp:simplePos x="0" y="0"/>
            <wp:positionH relativeFrom="page">
              <wp:posOffset>2000250</wp:posOffset>
            </wp:positionH>
            <wp:positionV relativeFrom="page">
              <wp:posOffset>285750</wp:posOffset>
            </wp:positionV>
            <wp:extent cx="5241925" cy="3931285"/>
            <wp:effectExtent l="133350" t="114300" r="149225" b="145415"/>
            <wp:wrapSquare wrapText="bothSides"/>
            <wp:docPr id="13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3931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7B55278F" wp14:editId="0CDB8BF8">
            <wp:simplePos x="0" y="0"/>
            <wp:positionH relativeFrom="margin">
              <wp:posOffset>-714375</wp:posOffset>
            </wp:positionH>
            <wp:positionV relativeFrom="margin">
              <wp:posOffset>2825750</wp:posOffset>
            </wp:positionV>
            <wp:extent cx="5433566" cy="3257550"/>
            <wp:effectExtent l="114300" t="114300" r="110490" b="152400"/>
            <wp:wrapSquare wrapText="bothSides"/>
            <wp:docPr id="6" name="Рисунок 6" descr="https://sun9-78.userapi.com/impg/4DczBUGKf1um2_VGxIbaa1q-xixXbI97XE7fkg/gYSffoqU5fs.jpg?size=839x503&amp;quality=96&amp;sign=6d80b563ce47672dbda15ae5916b18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4DczBUGKf1um2_VGxIbaa1q-xixXbI97XE7fkg/gYSffoqU5fs.jpg?size=839x503&amp;quality=96&amp;sign=6d80b563ce47672dbda15ae5916b1864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66" cy="325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77C2B794" wp14:editId="0409AB99">
            <wp:simplePos x="0" y="0"/>
            <wp:positionH relativeFrom="margin">
              <wp:posOffset>1054100</wp:posOffset>
            </wp:positionH>
            <wp:positionV relativeFrom="page">
              <wp:align>bottom</wp:align>
            </wp:positionV>
            <wp:extent cx="4958080" cy="3724910"/>
            <wp:effectExtent l="133350" t="114300" r="147320" b="161290"/>
            <wp:wrapSquare wrapText="bothSides"/>
            <wp:docPr id="14" name="Рисунок 14" descr="https://sun9-49.userapi.com/impg/AOuvI8HCDRZjRIRL8qX1bm-Xzh73NDOWzaRM9w/0N0LcBKzi9Q.jpg?size=559x420&amp;quality=96&amp;sign=061995fec237088763a3691cb30858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AOuvI8HCDRZjRIRL8qX1bm-Xzh73NDOWzaRM9w/0N0LcBKzi9Q.jpg?size=559x420&amp;quality=96&amp;sign=061995fec237088763a3691cb30858e7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3724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52F25"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Возможности дополнительного использования</w:t>
      </w:r>
      <w: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сыпучего материала ( круп)</w:t>
      </w:r>
    </w:p>
    <w:p w:rsidR="00F75815" w:rsidRDefault="00854AA6" w:rsidP="00854AA6">
      <w:pPr>
        <w:shd w:val="clear" w:color="auto" w:fill="FFFFFF"/>
        <w:tabs>
          <w:tab w:val="left" w:pos="7305"/>
        </w:tabs>
        <w:spacing w:after="0" w:line="360" w:lineRule="auto"/>
        <w:jc w:val="both"/>
        <w:outlineLvl w:val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52F25">
        <w:rPr>
          <w:rFonts w:ascii="Arial" w:hAnsi="Arial" w:cs="Arial"/>
          <w:color w:val="000000"/>
          <w:sz w:val="28"/>
          <w:szCs w:val="28"/>
          <w:shd w:val="clear" w:color="auto" w:fill="FFFFFF"/>
        </w:rPr>
        <w:t>- можно использовать для индивидуальных занятий по математике для закрепления ориентации на плоскости</w:t>
      </w:r>
      <w:r w:rsidR="00F75815">
        <w:rPr>
          <w:rFonts w:ascii="Arial" w:hAnsi="Arial" w:cs="Arial"/>
          <w:color w:val="000000"/>
          <w:sz w:val="28"/>
          <w:szCs w:val="28"/>
          <w:shd w:val="clear" w:color="auto" w:fill="FFFFFF"/>
        </w:rPr>
        <w:t>, для написания цифр</w:t>
      </w:r>
      <w:r w:rsidRPr="00E52F25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(например, «Выложи в правом верхнем углу солнышко из пшена, в левом нижнем – дерево из гречи, в левом верхнем – облачко из овсянки, в правом нижнем – домик из манки, в центре – цветок из любых круп</w:t>
      </w:r>
      <w:r w:rsidR="00F75815">
        <w:rPr>
          <w:rFonts w:ascii="Arial" w:hAnsi="Arial" w:cs="Arial"/>
          <w:color w:val="000000"/>
          <w:sz w:val="28"/>
          <w:szCs w:val="28"/>
          <w:shd w:val="clear" w:color="auto" w:fill="FFFFFF"/>
        </w:rPr>
        <w:t>; с манкой на подносе: «Напиши цифру 1, 2 ,3….10, 15,20…и так далее</w:t>
      </w:r>
      <w:r w:rsidRPr="00E52F25">
        <w:rPr>
          <w:rFonts w:ascii="Arial" w:hAnsi="Arial" w:cs="Arial"/>
          <w:color w:val="000000"/>
          <w:sz w:val="28"/>
          <w:szCs w:val="28"/>
          <w:shd w:val="clear" w:color="auto" w:fill="FFFFFF"/>
        </w:rPr>
        <w:t>);</w:t>
      </w:r>
    </w:p>
    <w:p w:rsidR="00854AA6" w:rsidRPr="00E52F25" w:rsidRDefault="00F75815" w:rsidP="00854AA6">
      <w:pPr>
        <w:shd w:val="clear" w:color="auto" w:fill="FFFFFF"/>
        <w:tabs>
          <w:tab w:val="left" w:pos="7305"/>
        </w:tabs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-  по грамоте для написания гласных, согласных, для написания слогов, слов на подносе с манкой  - ошибки быстро стираются встряхиванием подноса</w:t>
      </w:r>
      <w:r w:rsidR="00854AA6" w:rsidRPr="00E52F25">
        <w:rPr>
          <w:rFonts w:ascii="Arial" w:hAnsi="Arial" w:cs="Arial"/>
          <w:color w:val="000000"/>
          <w:sz w:val="28"/>
          <w:szCs w:val="28"/>
        </w:rPr>
        <w:br/>
      </w:r>
      <w:r w:rsidR="00854AA6" w:rsidRPr="00E52F25">
        <w:rPr>
          <w:rFonts w:ascii="Arial" w:hAnsi="Arial" w:cs="Arial"/>
          <w:color w:val="000000"/>
          <w:sz w:val="28"/>
          <w:szCs w:val="28"/>
          <w:shd w:val="clear" w:color="auto" w:fill="FFFFFF"/>
        </w:rPr>
        <w:t>- можно давать творческие домашние задания для совместного семейного творчества;</w:t>
      </w:r>
      <w:r w:rsidR="00854AA6" w:rsidRPr="00E52F25">
        <w:rPr>
          <w:rFonts w:ascii="Arial" w:hAnsi="Arial" w:cs="Arial"/>
          <w:color w:val="000000"/>
          <w:sz w:val="28"/>
          <w:szCs w:val="28"/>
        </w:rPr>
        <w:br/>
      </w:r>
      <w:r w:rsidR="00854AA6" w:rsidRPr="00E52F25">
        <w:rPr>
          <w:rFonts w:ascii="Arial" w:hAnsi="Arial" w:cs="Arial"/>
          <w:color w:val="000000"/>
          <w:sz w:val="28"/>
          <w:szCs w:val="28"/>
          <w:shd w:val="clear" w:color="auto" w:fill="FFFFFF"/>
        </w:rPr>
        <w:t>- возможно использование для развития мелкой моторики у детей с ОВЗ.</w:t>
      </w:r>
    </w:p>
    <w:p w:rsidR="00854AA6" w:rsidRPr="00E52F25" w:rsidRDefault="00854AA6" w:rsidP="00854AA6">
      <w:pPr>
        <w:shd w:val="clear" w:color="auto" w:fill="FFFFFF"/>
        <w:tabs>
          <w:tab w:val="left" w:pos="7305"/>
        </w:tabs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52F25">
        <w:br/>
      </w:r>
      <w:r w:rsidRPr="00854AA6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      Вывод: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E52F25">
        <w:rPr>
          <w:rFonts w:ascii="Arial" w:hAnsi="Arial" w:cs="Arial"/>
          <w:color w:val="000000"/>
          <w:sz w:val="28"/>
          <w:szCs w:val="28"/>
          <w:shd w:val="clear" w:color="auto" w:fill="FFFFFF"/>
        </w:rPr>
        <w:t>Игры с сыпучими материалами прекрасно развивают сенсорное восприятие мира, мелкую моторику детских рук. Известным является тот факт, что развитие мелкой моторики рук стимулирует совершенствование таких систем организма, как зрительная, нервная, мышечная и костная. Это становится возможным, благодаря сложным взаимодействиям всех этих систем при выполнении мелких и точных движений, в чем и есть суть мелкой моторики. Кроме того, любые занятия на мелкую моторику благотворно влияют на умственное развитие, а значит и на процесс познания речи, оказывают успокоительный эффект, развивают воображение</w:t>
      </w:r>
      <w:r w:rsidR="00E5280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мышление, простым ненавязчивым образом способствуют развитию у детей познавательной активности. </w:t>
      </w:r>
    </w:p>
    <w:p w:rsidR="00854AA6" w:rsidRDefault="00854AA6" w:rsidP="00854AA6">
      <w:pPr>
        <w:rPr>
          <w:shd w:val="clear" w:color="auto" w:fill="FFFFFF"/>
        </w:rPr>
      </w:pPr>
    </w:p>
    <w:p w:rsidR="00F75815" w:rsidRDefault="00F75815" w:rsidP="00F75815">
      <w:pPr>
        <w:pStyle w:val="a8"/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75815" w:rsidRDefault="00F75815" w:rsidP="00F75815">
      <w:pPr>
        <w:pStyle w:val="a8"/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75815" w:rsidRDefault="00F75815" w:rsidP="00F75815">
      <w:pPr>
        <w:pStyle w:val="a8"/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75815" w:rsidRDefault="00F75815" w:rsidP="00F75815">
      <w:pPr>
        <w:pStyle w:val="a8"/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75815" w:rsidRDefault="00F75815" w:rsidP="00F75815">
      <w:pPr>
        <w:pStyle w:val="a8"/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75815" w:rsidRPr="00854AA6" w:rsidRDefault="00F75815" w:rsidP="00F75815">
      <w:pPr>
        <w:pStyle w:val="a8"/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54AA6"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Список  используемой  литературы:</w:t>
      </w:r>
    </w:p>
    <w:p w:rsidR="00F75815" w:rsidRPr="00854AA6" w:rsidRDefault="00F75815" w:rsidP="00F75815">
      <w:pPr>
        <w:pStyle w:val="a8"/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54AA6"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F75815" w:rsidRPr="00854AA6" w:rsidRDefault="00F75815" w:rsidP="00F75815">
      <w:pPr>
        <w:pStyle w:val="a8"/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54AA6"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1.     Жукова О.Г., Дьяченко И.И. Волшебные ладошки, Волшебные краски. -М: Арукти, 2008.</w:t>
      </w:r>
    </w:p>
    <w:p w:rsidR="00F75815" w:rsidRPr="00854AA6" w:rsidRDefault="00F75815" w:rsidP="00F75815">
      <w:pPr>
        <w:pStyle w:val="a8"/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54AA6"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2.     Казакова Т.Г. Изобразительная деятельность и художественное развитие дошкольников. - М.: Педагогика, 1983.</w:t>
      </w:r>
    </w:p>
    <w:p w:rsidR="00F75815" w:rsidRPr="00854AA6" w:rsidRDefault="00F75815" w:rsidP="00F75815">
      <w:pPr>
        <w:pStyle w:val="a8"/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54AA6"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3.     8. А. В. Никитина «Нетрадиционные техники рисования в детском саду».Каро, 2007.</w:t>
      </w:r>
    </w:p>
    <w:p w:rsidR="00F75815" w:rsidRPr="00854AA6" w:rsidRDefault="00F75815" w:rsidP="00F75815">
      <w:pPr>
        <w:pStyle w:val="a8"/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54AA6">
        <w:rPr>
          <w:rStyle w:val="a7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4.     Фатеева А.А. Рисуем без кисточки. - Ярославль: Академия развития, 2004.</w:t>
      </w:r>
    </w:p>
    <w:p w:rsidR="00854AA6" w:rsidRPr="00854AA6" w:rsidRDefault="00521621" w:rsidP="00521621">
      <w:pPr>
        <w:shd w:val="clear" w:color="auto" w:fill="FFFFFF"/>
        <w:tabs>
          <w:tab w:val="left" w:pos="7305"/>
        </w:tabs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5 . </w:t>
      </w:r>
      <w:r w:rsidRPr="00521621">
        <w:rPr>
          <w:rFonts w:ascii="Times New Roman" w:hAnsi="Times New Roman" w:cs="Times New Roman"/>
          <w:sz w:val="28"/>
          <w:szCs w:val="28"/>
        </w:rPr>
        <w:t>Войнова А. Песочное рисование.-М. Издательство Феникс, 2014</w:t>
      </w:r>
      <w:r w:rsidRPr="00521621">
        <w:rPr>
          <w:rFonts w:ascii="Times New Roman" w:hAnsi="Times New Roman" w:cs="Times New Roman"/>
          <w:b/>
          <w:sz w:val="28"/>
          <w:szCs w:val="28"/>
        </w:rPr>
        <w:t>.</w:t>
      </w:r>
    </w:p>
    <w:p w:rsidR="00854AA6" w:rsidRDefault="00854AA6" w:rsidP="00854AA6">
      <w:pPr>
        <w:shd w:val="clear" w:color="auto" w:fill="FFFFFF"/>
        <w:tabs>
          <w:tab w:val="left" w:pos="7305"/>
        </w:tabs>
        <w:spacing w:after="0" w:line="36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54AA6" w:rsidRPr="00854AA6" w:rsidRDefault="00854AA6" w:rsidP="00854AA6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54AA6"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 </w:t>
      </w: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54AA6" w:rsidRDefault="00854AA6" w:rsidP="00854AA6">
      <w:pPr>
        <w:rPr>
          <w:rStyle w:val="a7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52F25" w:rsidRDefault="00E52F25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E52F25" w:rsidRDefault="00E52F25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E52F25" w:rsidRDefault="00E52F25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E52F25" w:rsidRDefault="00E52F25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EB77FE" w:rsidRDefault="00EB77F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E6F1A" w:rsidRDefault="00CE6F1A" w:rsidP="00EB77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F82" w:rsidRPr="00D962EC" w:rsidRDefault="00973F82" w:rsidP="00D962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7FE" w:rsidRDefault="00EB77F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EB77FE" w:rsidRDefault="00EB77F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355CE" w:rsidRDefault="009355CE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noProof/>
          <w:lang w:eastAsia="ru-RU"/>
        </w:rPr>
      </w:pPr>
    </w:p>
    <w:p w:rsidR="009355CE" w:rsidRDefault="009355CE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9C082D" w:rsidRDefault="009C082D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2F25" w:rsidRDefault="00E52F25" w:rsidP="00E52F2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52F25" w:rsidRDefault="00E52F25" w:rsidP="00E52F2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52F25" w:rsidRDefault="00E52F25" w:rsidP="00E52F2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52F25" w:rsidRDefault="00E52F25" w:rsidP="00E52F2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52F25" w:rsidRDefault="00E52F25" w:rsidP="00E52F2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52F25" w:rsidRDefault="00E52F25" w:rsidP="00E52F2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52F25" w:rsidRDefault="00E52F25" w:rsidP="00E52F2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52F25" w:rsidRDefault="00E52F25" w:rsidP="00E52F2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52F25" w:rsidRDefault="00E52F25" w:rsidP="00E52F2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52F25" w:rsidRDefault="00E52F25" w:rsidP="00E52F2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52F25" w:rsidRDefault="00E52F25" w:rsidP="00E52F2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52F25" w:rsidRDefault="00E52F25" w:rsidP="00E52F2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52F25" w:rsidRDefault="00E52F25" w:rsidP="00E52F25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52F25" w:rsidRPr="00E52F25" w:rsidRDefault="00E52F25" w:rsidP="00E52F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52F25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9C082D" w:rsidRDefault="009C082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082D" w:rsidRDefault="009C082D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9C082D" w:rsidRDefault="009C082D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9C082D" w:rsidRDefault="009C082D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9C082D" w:rsidRDefault="009C082D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EB77FE" w:rsidRDefault="00F356F0" w:rsidP="003A69BE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F356F0">
        <w:rPr>
          <w:noProof/>
          <w:lang w:eastAsia="ru-RU"/>
        </w:rPr>
        <w:t xml:space="preserve"> </w:t>
      </w:r>
    </w:p>
    <w:sectPr w:rsidR="00EB7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6FE" w:rsidRDefault="003776FE" w:rsidP="00973F82">
      <w:pPr>
        <w:spacing w:after="0" w:line="240" w:lineRule="auto"/>
      </w:pPr>
      <w:r>
        <w:separator/>
      </w:r>
    </w:p>
  </w:endnote>
  <w:endnote w:type="continuationSeparator" w:id="0">
    <w:p w:rsidR="003776FE" w:rsidRDefault="003776FE" w:rsidP="00973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6FE" w:rsidRDefault="003776FE" w:rsidP="00973F82">
      <w:pPr>
        <w:spacing w:after="0" w:line="240" w:lineRule="auto"/>
      </w:pPr>
      <w:r>
        <w:separator/>
      </w:r>
    </w:p>
  </w:footnote>
  <w:footnote w:type="continuationSeparator" w:id="0">
    <w:p w:rsidR="003776FE" w:rsidRDefault="003776FE" w:rsidP="00973F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F42"/>
    <w:rsid w:val="00070970"/>
    <w:rsid w:val="001347F7"/>
    <w:rsid w:val="00165F42"/>
    <w:rsid w:val="0035515D"/>
    <w:rsid w:val="003776FE"/>
    <w:rsid w:val="003A69BE"/>
    <w:rsid w:val="003D351A"/>
    <w:rsid w:val="00521621"/>
    <w:rsid w:val="005848AD"/>
    <w:rsid w:val="00616432"/>
    <w:rsid w:val="00854AA6"/>
    <w:rsid w:val="00862029"/>
    <w:rsid w:val="0088497E"/>
    <w:rsid w:val="008D008A"/>
    <w:rsid w:val="009355CE"/>
    <w:rsid w:val="00973F82"/>
    <w:rsid w:val="009C082D"/>
    <w:rsid w:val="00A67B90"/>
    <w:rsid w:val="00A971F1"/>
    <w:rsid w:val="00B30819"/>
    <w:rsid w:val="00B42A7E"/>
    <w:rsid w:val="00B460D4"/>
    <w:rsid w:val="00C137AF"/>
    <w:rsid w:val="00CE6F1A"/>
    <w:rsid w:val="00D03D42"/>
    <w:rsid w:val="00D962EC"/>
    <w:rsid w:val="00D96488"/>
    <w:rsid w:val="00D975A0"/>
    <w:rsid w:val="00E5280F"/>
    <w:rsid w:val="00E52F25"/>
    <w:rsid w:val="00EB77FE"/>
    <w:rsid w:val="00F356F0"/>
    <w:rsid w:val="00F75815"/>
    <w:rsid w:val="00F7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666A9"/>
  <w15:chartTrackingRefBased/>
  <w15:docId w15:val="{ABF6DB5A-0128-4980-B230-9B2446F0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3F82"/>
  </w:style>
  <w:style w:type="paragraph" w:styleId="a5">
    <w:name w:val="footer"/>
    <w:basedOn w:val="a"/>
    <w:link w:val="a6"/>
    <w:uiPriority w:val="99"/>
    <w:unhideWhenUsed/>
    <w:rsid w:val="00973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3F82"/>
  </w:style>
  <w:style w:type="character" w:styleId="a7">
    <w:name w:val="Strong"/>
    <w:basedOn w:val="a0"/>
    <w:uiPriority w:val="22"/>
    <w:qFormat/>
    <w:rsid w:val="00E52F25"/>
    <w:rPr>
      <w:b/>
      <w:bCs/>
    </w:rPr>
  </w:style>
  <w:style w:type="paragraph" w:styleId="a8">
    <w:name w:val="No Spacing"/>
    <w:uiPriority w:val="1"/>
    <w:qFormat/>
    <w:rsid w:val="00F758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microsoft.com/office/2007/relationships/hdphoto" Target="media/hdphoto7.wdp"/><Relationship Id="rId5" Type="http://schemas.openxmlformats.org/officeDocument/2006/relationships/endnotes" Target="endnote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microsoft.com/office/2007/relationships/hdphoto" Target="media/hdphoto6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15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6</cp:revision>
  <dcterms:created xsi:type="dcterms:W3CDTF">2023-02-04T10:25:00Z</dcterms:created>
  <dcterms:modified xsi:type="dcterms:W3CDTF">2023-02-05T14:57:00Z</dcterms:modified>
</cp:coreProperties>
</file>