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5B" w:rsidRDefault="003E315B" w:rsidP="00ED24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Муниципальное дошкольное образовательное учреждение детский сад № 85</w:t>
      </w:r>
    </w:p>
    <w:p w:rsidR="003E315B" w:rsidRDefault="003E315B" w:rsidP="00ED24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 xml:space="preserve">Автор: воспитатель </w:t>
      </w:r>
      <w:proofErr w:type="spellStart"/>
      <w:r>
        <w:rPr>
          <w:color w:val="FF0000"/>
          <w:sz w:val="28"/>
          <w:szCs w:val="28"/>
          <w:u w:val="single"/>
        </w:rPr>
        <w:t>Шихеева</w:t>
      </w:r>
      <w:proofErr w:type="spellEnd"/>
      <w:r>
        <w:rPr>
          <w:color w:val="FF0000"/>
          <w:sz w:val="28"/>
          <w:szCs w:val="28"/>
          <w:u w:val="single"/>
        </w:rPr>
        <w:t xml:space="preserve"> О.А</w:t>
      </w:r>
    </w:p>
    <w:p w:rsidR="003E315B" w:rsidRDefault="003E315B" w:rsidP="00ED24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8"/>
          <w:szCs w:val="28"/>
          <w:u w:val="single"/>
        </w:rPr>
      </w:pP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Консультация для родителей</w:t>
      </w:r>
      <w:r>
        <w:rPr>
          <w:color w:val="FF0000"/>
          <w:sz w:val="28"/>
          <w:szCs w:val="28"/>
        </w:rPr>
        <w:t>: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FF0000"/>
          <w:sz w:val="28"/>
          <w:szCs w:val="28"/>
        </w:rPr>
        <w:t>«</w:t>
      </w:r>
      <w:r>
        <w:rPr>
          <w:rStyle w:val="a4"/>
          <w:color w:val="FF0000"/>
          <w:sz w:val="28"/>
          <w:szCs w:val="28"/>
        </w:rPr>
        <w:t>Влияние пальчиковых игр на развитие речи детей дошкольного  возраста</w:t>
      </w:r>
      <w:r>
        <w:rPr>
          <w:color w:val="FF0000"/>
          <w:sz w:val="28"/>
          <w:szCs w:val="28"/>
        </w:rPr>
        <w:t>».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111111"/>
          <w:sz w:val="28"/>
          <w:szCs w:val="28"/>
        </w:rPr>
        <w:t> 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FF0000"/>
          <w:u w:val="single"/>
        </w:rPr>
        <w:t>Цель</w:t>
      </w:r>
      <w:r>
        <w:rPr>
          <w:color w:val="111111"/>
        </w:rPr>
        <w:t>: научить родителей проводить с детьми </w:t>
      </w:r>
      <w:r>
        <w:rPr>
          <w:rStyle w:val="a4"/>
          <w:color w:val="111111"/>
        </w:rPr>
        <w:t>пальчиковую</w:t>
      </w:r>
      <w:r>
        <w:rPr>
          <w:color w:val="111111"/>
        </w:rPr>
        <w:t> гимнастику в домашних условиях, пропагандировать педагогические знания среди родителей.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FF0000"/>
          <w:u w:val="single"/>
        </w:rPr>
        <w:t>Задачи для педагога</w:t>
      </w:r>
      <w:r>
        <w:rPr>
          <w:rStyle w:val="a4"/>
          <w:color w:val="FF0000"/>
        </w:rPr>
        <w:t>: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научить родителей создавать условия для проведения </w:t>
      </w:r>
      <w:r>
        <w:rPr>
          <w:rStyle w:val="a4"/>
          <w:color w:val="111111"/>
        </w:rPr>
        <w:t>пальчиковой</w:t>
      </w:r>
      <w:r>
        <w:rPr>
          <w:color w:val="111111"/>
        </w:rPr>
        <w:t> гимнастики в домашней обстановке;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показать способы и приёмы проведения </w:t>
      </w:r>
      <w:r>
        <w:rPr>
          <w:rStyle w:val="a4"/>
          <w:color w:val="111111"/>
        </w:rPr>
        <w:t>пальчиковой гимнастики</w:t>
      </w:r>
      <w:r>
        <w:rPr>
          <w:color w:val="111111"/>
        </w:rPr>
        <w:t>;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познакомить с правилами проведения </w:t>
      </w:r>
      <w:r>
        <w:rPr>
          <w:rStyle w:val="a4"/>
          <w:color w:val="111111"/>
        </w:rPr>
        <w:t>пальчиковой гимнастики</w:t>
      </w:r>
      <w:r>
        <w:rPr>
          <w:color w:val="111111"/>
        </w:rPr>
        <w:t>;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 </w:t>
      </w:r>
      <w:r>
        <w:rPr>
          <w:rStyle w:val="a4"/>
          <w:color w:val="111111"/>
        </w:rPr>
        <w:t>развивать речь детей</w:t>
      </w:r>
      <w:r>
        <w:rPr>
          <w:color w:val="111111"/>
        </w:rPr>
        <w:t>, расширять словарный запас.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FF0000"/>
        </w:rPr>
        <w:t>Задачи для </w:t>
      </w:r>
      <w:r>
        <w:rPr>
          <w:color w:val="FF0000"/>
        </w:rPr>
        <w:t>детей</w:t>
      </w:r>
      <w:r>
        <w:rPr>
          <w:rStyle w:val="a4"/>
          <w:color w:val="FF0000"/>
        </w:rPr>
        <w:t>: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 </w:t>
      </w:r>
      <w:r>
        <w:rPr>
          <w:rStyle w:val="a4"/>
          <w:color w:val="111111"/>
        </w:rPr>
        <w:t>развивать мелкую моторику пальцев рук детей</w:t>
      </w:r>
      <w:r>
        <w:rPr>
          <w:color w:val="111111"/>
        </w:rPr>
        <w:t>, речевые способности, учитывая </w:t>
      </w:r>
      <w:r>
        <w:rPr>
          <w:rStyle w:val="a4"/>
          <w:color w:val="111111"/>
        </w:rPr>
        <w:t>возрастные</w:t>
      </w:r>
      <w:r>
        <w:rPr>
          <w:color w:val="111111"/>
        </w:rPr>
        <w:t> и индивидуальные особенности ребёнка;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FF0000"/>
          <w:u w:val="single"/>
        </w:rPr>
        <w:t>Задачи для родителей</w:t>
      </w:r>
      <w:r>
        <w:rPr>
          <w:rStyle w:val="a4"/>
          <w:color w:val="FF0000"/>
        </w:rPr>
        <w:t>: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учитывать опыт </w:t>
      </w:r>
      <w:r>
        <w:rPr>
          <w:rStyle w:val="a4"/>
          <w:color w:val="111111"/>
        </w:rPr>
        <w:t>детей</w:t>
      </w:r>
      <w:r>
        <w:rPr>
          <w:color w:val="111111"/>
        </w:rPr>
        <w:t>, приобретенный в детском саду;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создавать в семье благоприятные условия для проведения </w:t>
      </w:r>
      <w:r>
        <w:rPr>
          <w:rStyle w:val="a4"/>
          <w:color w:val="111111"/>
        </w:rPr>
        <w:t>пальчиковой гимнастики</w:t>
      </w:r>
      <w:r>
        <w:rPr>
          <w:color w:val="111111"/>
        </w:rPr>
        <w:t>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Известно, что между речевой функцией и двигательной системой человека существует тесная связь. Чем выше двигательная активность ребёнка, тем лучше </w:t>
      </w:r>
      <w:r>
        <w:rPr>
          <w:rStyle w:val="a4"/>
          <w:color w:val="111111"/>
        </w:rPr>
        <w:t>развита его речь</w:t>
      </w:r>
      <w:r>
        <w:rPr>
          <w:color w:val="111111"/>
        </w:rPr>
        <w:t>. Такая же тесная связь и между рукой и речевым центром головного мозга. Гармония движений тела, мелкой моторики рук и органов </w:t>
      </w:r>
      <w:r>
        <w:rPr>
          <w:rStyle w:val="a4"/>
          <w:color w:val="111111"/>
        </w:rPr>
        <w:t>речи</w:t>
      </w:r>
      <w:r>
        <w:rPr>
          <w:color w:val="111111"/>
        </w:rPr>
        <w:t> способствуют формированию правильного произношения, нормализовать её темп, учит соблюдению речевых пауз, снижает психическое напряжение.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111111"/>
        </w:rPr>
        <w:t>Пальчиковые</w:t>
      </w:r>
      <w:r>
        <w:rPr>
          <w:color w:val="111111"/>
        </w:rPr>
        <w:t> игры и упражнения — уникальное средство для </w:t>
      </w:r>
      <w:r>
        <w:rPr>
          <w:rStyle w:val="a4"/>
          <w:color w:val="111111"/>
        </w:rPr>
        <w:t>развития речи</w:t>
      </w:r>
      <w:r>
        <w:rPr>
          <w:color w:val="111111"/>
        </w:rPr>
        <w:t>. Разучивание текстов с использованием </w:t>
      </w:r>
      <w:r>
        <w:rPr>
          <w:rStyle w:val="a5"/>
          <w:color w:val="111111"/>
        </w:rPr>
        <w:t>«</w:t>
      </w:r>
      <w:r>
        <w:rPr>
          <w:rStyle w:val="a5"/>
          <w:b/>
          <w:bCs/>
          <w:color w:val="111111"/>
        </w:rPr>
        <w:t>пальчиковой</w:t>
      </w:r>
      <w:r>
        <w:rPr>
          <w:rStyle w:val="a5"/>
          <w:color w:val="111111"/>
        </w:rPr>
        <w:t>»</w:t>
      </w:r>
      <w:r>
        <w:rPr>
          <w:color w:val="111111"/>
        </w:rPr>
        <w:t> гимнастики стимулирует </w:t>
      </w:r>
      <w:r>
        <w:rPr>
          <w:rStyle w:val="a4"/>
          <w:color w:val="111111"/>
        </w:rPr>
        <w:t>развитие мышления</w:t>
      </w:r>
      <w:r>
        <w:rPr>
          <w:color w:val="111111"/>
        </w:rPr>
        <w:t>, внимания, воображения. Ребёнок лучше запоминает стихотворные тексты, его речь делается точной и выразительной.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111111"/>
        </w:rPr>
        <w:t>Пальчиковые игры</w:t>
      </w:r>
      <w:r>
        <w:rPr>
          <w:color w:val="111111"/>
        </w:rPr>
        <w:t>, на фольклорном материале, максимально эффективны для </w:t>
      </w:r>
      <w:r>
        <w:rPr>
          <w:rStyle w:val="a4"/>
          <w:color w:val="111111"/>
        </w:rPr>
        <w:t>развития маленького ребёнка</w:t>
      </w:r>
      <w:r>
        <w:rPr>
          <w:color w:val="111111"/>
        </w:rPr>
        <w:t>. Они содержательны, увлекательны, грамотны по своему дидактическому наполнению.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Художественный мир песенок и </w:t>
      </w:r>
      <w:proofErr w:type="spellStart"/>
      <w:r>
        <w:rPr>
          <w:color w:val="111111"/>
        </w:rPr>
        <w:t>потешек</w:t>
      </w:r>
      <w:proofErr w:type="spellEnd"/>
      <w:r>
        <w:rPr>
          <w:color w:val="111111"/>
        </w:rPr>
        <w:t xml:space="preserve"> построен по законам красоты. Суть фольклорных текстов – действие. Действия персонажей, движение событий.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Прежде чем начать работу </w:t>
      </w:r>
      <w:r>
        <w:rPr>
          <w:rStyle w:val="a4"/>
          <w:color w:val="111111"/>
        </w:rPr>
        <w:t>пальчиковой гимнастики</w:t>
      </w:r>
      <w:r>
        <w:rPr>
          <w:color w:val="111111"/>
        </w:rPr>
        <w:t xml:space="preserve">, убедитесь в том, что дети знают основных персонажей стихов, песенок. Сначала покажите детям игрушки или цветные картинки, чтобы дети смогли вспомнить, как выглядят те или иные животные, о которых будет рассказываться в </w:t>
      </w:r>
      <w:proofErr w:type="spellStart"/>
      <w:r>
        <w:rPr>
          <w:color w:val="111111"/>
        </w:rPr>
        <w:t>потешке</w:t>
      </w:r>
      <w:proofErr w:type="spellEnd"/>
      <w:r>
        <w:rPr>
          <w:color w:val="111111"/>
        </w:rPr>
        <w:t>, песенке, стихотворении. Затем предложите изобразить его с помощью </w:t>
      </w:r>
      <w:r>
        <w:rPr>
          <w:rStyle w:val="a4"/>
          <w:color w:val="111111"/>
        </w:rPr>
        <w:t>пальчиков</w:t>
      </w:r>
      <w:r>
        <w:rPr>
          <w:color w:val="111111"/>
        </w:rPr>
        <w:t>. При необходимости надо показать, как при помощи </w:t>
      </w:r>
      <w:r>
        <w:rPr>
          <w:rStyle w:val="a4"/>
          <w:color w:val="111111"/>
        </w:rPr>
        <w:t>пальчиков</w:t>
      </w:r>
      <w:r>
        <w:rPr>
          <w:color w:val="111111"/>
        </w:rPr>
        <w:t xml:space="preserve"> может выглядеть </w:t>
      </w:r>
      <w:proofErr w:type="gramStart"/>
      <w:r>
        <w:rPr>
          <w:color w:val="111111"/>
        </w:rPr>
        <w:t>то</w:t>
      </w:r>
      <w:proofErr w:type="gramEnd"/>
      <w:r>
        <w:rPr>
          <w:color w:val="111111"/>
        </w:rPr>
        <w:t xml:space="preserve"> или иное животное.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Постепенно </w:t>
      </w:r>
      <w:r>
        <w:rPr>
          <w:rStyle w:val="a4"/>
          <w:color w:val="111111"/>
        </w:rPr>
        <w:t>пальчиковую</w:t>
      </w:r>
      <w:r>
        <w:rPr>
          <w:color w:val="111111"/>
        </w:rPr>
        <w:t> гимнастику можно </w:t>
      </w:r>
      <w:r>
        <w:rPr>
          <w:color w:val="111111"/>
          <w:u w:val="single"/>
        </w:rPr>
        <w:t>усложнить</w:t>
      </w:r>
      <w:r>
        <w:rPr>
          <w:color w:val="111111"/>
        </w:rPr>
        <w:t xml:space="preserve">: вы читаете первую строчку стихотворения – малыш изображает действия, затем читаете следующую строчку – малыш изображает другое действие и т. д. Так можно разыгрывать всю </w:t>
      </w:r>
      <w:proofErr w:type="spellStart"/>
      <w:r>
        <w:rPr>
          <w:color w:val="111111"/>
        </w:rPr>
        <w:t>потешку</w:t>
      </w:r>
      <w:proofErr w:type="spellEnd"/>
      <w:r>
        <w:rPr>
          <w:color w:val="111111"/>
        </w:rPr>
        <w:t xml:space="preserve"> или песенку.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lastRenderedPageBreak/>
        <w:t>Такие игры и упражнения надо проводить постоянно с детьми </w:t>
      </w:r>
      <w:r>
        <w:rPr>
          <w:rStyle w:val="a4"/>
          <w:color w:val="111111"/>
        </w:rPr>
        <w:t>раннего возраста</w:t>
      </w:r>
      <w:r>
        <w:rPr>
          <w:color w:val="111111"/>
        </w:rPr>
        <w:t>. Дети лучше </w:t>
      </w:r>
      <w:r>
        <w:rPr>
          <w:rStyle w:val="a4"/>
          <w:color w:val="111111"/>
        </w:rPr>
        <w:t>развиваются</w:t>
      </w:r>
      <w:r>
        <w:rPr>
          <w:color w:val="111111"/>
        </w:rPr>
        <w:t>, когда они успешны и чувствуют, что у них всё получается и ими довольны взрослые. Хвалите малышей даже за самые маленькие успехи.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Рекомендации по проведению </w:t>
      </w:r>
      <w:r>
        <w:rPr>
          <w:rStyle w:val="a4"/>
          <w:color w:val="111111"/>
        </w:rPr>
        <w:t>пальчиковых игр с ребёнком</w:t>
      </w:r>
      <w:r>
        <w:rPr>
          <w:color w:val="111111"/>
        </w:rPr>
        <w:t>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Перед игрой с ребёнком необходимо обсудить её содержание, сразу при этом отрабатывая необходимые жесты, комбинации </w:t>
      </w:r>
      <w:r>
        <w:rPr>
          <w:rStyle w:val="a4"/>
          <w:color w:val="111111"/>
        </w:rPr>
        <w:t>пальцев</w:t>
      </w:r>
      <w:r>
        <w:rPr>
          <w:color w:val="111111"/>
        </w:rPr>
        <w:t>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Выполнять упражнение следует вместе с ребёнком, при этом демонстрируя собственную увлечённость игрой.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При повторных проведениях игры дети нередко начинают произносить текст частично </w:t>
      </w:r>
      <w:r>
        <w:rPr>
          <w:rStyle w:val="a5"/>
          <w:color w:val="111111"/>
        </w:rPr>
        <w:t>(особенно начало и окончание фраз)</w:t>
      </w:r>
      <w:r>
        <w:rPr>
          <w:color w:val="111111"/>
        </w:rPr>
        <w:t>. Постепенно текст разучивается наизусть, дети произносят его целиком, соотнося слова с движением.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Выбрав два или три упражнения, постепенно заменяйте их новыми. Наиболее понравившиеся игры можете оставить в своём репертуаре и возвращаться к ним по желанию малыша.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Не ставьте перед ребёнком несколько сложных задач сразу </w:t>
      </w:r>
      <w:r>
        <w:rPr>
          <w:rStyle w:val="a5"/>
          <w:color w:val="111111"/>
        </w:rPr>
        <w:t>(к примеру, показывать движения и произносить текст)</w:t>
      </w:r>
      <w:r>
        <w:rPr>
          <w:color w:val="111111"/>
        </w:rPr>
        <w:t>. Объем внимания у </w:t>
      </w:r>
      <w:r>
        <w:rPr>
          <w:rStyle w:val="a4"/>
          <w:color w:val="111111"/>
        </w:rPr>
        <w:t>детей ограничен</w:t>
      </w:r>
      <w:r>
        <w:rPr>
          <w:color w:val="111111"/>
        </w:rPr>
        <w:t>, и невыполнимая задача может </w:t>
      </w:r>
      <w:r>
        <w:rPr>
          <w:rStyle w:val="a5"/>
          <w:color w:val="111111"/>
        </w:rPr>
        <w:t>«отбить»</w:t>
      </w:r>
      <w:r>
        <w:rPr>
          <w:color w:val="111111"/>
        </w:rPr>
        <w:t> интерес к игре.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Никогда не принуждайте. Попытайтесь разобраться в причинах отказа, если возможно, ликвидировать их </w:t>
      </w:r>
      <w:r>
        <w:rPr>
          <w:rStyle w:val="a5"/>
          <w:color w:val="111111"/>
        </w:rPr>
        <w:t>(например, изменив задание)</w:t>
      </w:r>
      <w:r>
        <w:rPr>
          <w:color w:val="111111"/>
        </w:rPr>
        <w:t> или поменяйте игру.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• Стимулируйте подпевание </w:t>
      </w:r>
      <w:r>
        <w:rPr>
          <w:rStyle w:val="a4"/>
          <w:color w:val="111111"/>
        </w:rPr>
        <w:t>детей</w:t>
      </w:r>
      <w:r>
        <w:rPr>
          <w:color w:val="111111"/>
        </w:rPr>
        <w:t>, </w:t>
      </w:r>
      <w:r>
        <w:rPr>
          <w:rStyle w:val="a5"/>
          <w:color w:val="111111"/>
        </w:rPr>
        <w:t>«не замечайте»</w:t>
      </w:r>
      <w:r>
        <w:rPr>
          <w:color w:val="111111"/>
        </w:rPr>
        <w:t>, если они поначалу делают что-то неправильно, поощряйте успехи.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Что же происходит, когда ребенок занимается </w:t>
      </w:r>
      <w:r>
        <w:rPr>
          <w:rStyle w:val="a4"/>
          <w:color w:val="111111"/>
        </w:rPr>
        <w:t>пальчиковой гимнастикой</w:t>
      </w:r>
      <w:r>
        <w:rPr>
          <w:color w:val="111111"/>
        </w:rPr>
        <w:t>?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1. Выполнение упражнений и ритмичных движений </w:t>
      </w:r>
      <w:r>
        <w:rPr>
          <w:rStyle w:val="a4"/>
          <w:color w:val="111111"/>
        </w:rPr>
        <w:t>пальцами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 </w:t>
      </w:r>
      <w:r>
        <w:rPr>
          <w:rStyle w:val="a4"/>
          <w:color w:val="111111"/>
        </w:rPr>
        <w:t>развитие речи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2. Игры с </w:t>
      </w:r>
      <w:r>
        <w:rPr>
          <w:rStyle w:val="a4"/>
          <w:color w:val="111111"/>
        </w:rPr>
        <w:t>пальчиками</w:t>
      </w:r>
      <w:r>
        <w:rPr>
          <w:color w:val="111111"/>
        </w:rPr>
        <w:t> создают благоприятный эмоциональный фон, </w:t>
      </w:r>
      <w:proofErr w:type="spellStart"/>
      <w:r>
        <w:rPr>
          <w:rStyle w:val="a4"/>
          <w:color w:val="111111"/>
        </w:rPr>
        <w:t>развивают</w:t>
      </w:r>
      <w:r>
        <w:rPr>
          <w:color w:val="111111"/>
        </w:rPr>
        <w:t>умение</w:t>
      </w:r>
      <w:proofErr w:type="spellEnd"/>
      <w:r>
        <w:rPr>
          <w:color w:val="111111"/>
        </w:rPr>
        <w:t xml:space="preserve"> подрожать взрослому, учат вслушиваться и понимать смысл </w:t>
      </w:r>
      <w:r>
        <w:rPr>
          <w:rStyle w:val="a4"/>
          <w:color w:val="111111"/>
        </w:rPr>
        <w:t>речи</w:t>
      </w:r>
      <w:r>
        <w:rPr>
          <w:color w:val="111111"/>
        </w:rPr>
        <w:t>, повышают речевую активность ребёнка.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3. Детки учатся концентрировать своё внимание и правильно его распределять,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4.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5. </w:t>
      </w:r>
      <w:r>
        <w:rPr>
          <w:rStyle w:val="a4"/>
          <w:color w:val="111111"/>
        </w:rPr>
        <w:t>Развивается память ребенка</w:t>
      </w:r>
      <w:r>
        <w:rPr>
          <w:color w:val="111111"/>
        </w:rPr>
        <w:t>, так как он учится запоминать определённые положения рук и последовательность движений.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6. У </w:t>
      </w:r>
      <w:r>
        <w:rPr>
          <w:rStyle w:val="a4"/>
          <w:color w:val="111111"/>
        </w:rPr>
        <w:t>детей развивается</w:t>
      </w:r>
      <w:r>
        <w:rPr>
          <w:color w:val="111111"/>
        </w:rPr>
        <w:t> воображение и фантазия. Овладев всеми упражнениями, он сможет </w:t>
      </w:r>
      <w:r>
        <w:rPr>
          <w:rStyle w:val="a5"/>
          <w:color w:val="111111"/>
        </w:rPr>
        <w:t>«рассказывать руками»</w:t>
      </w:r>
      <w:r>
        <w:rPr>
          <w:color w:val="111111"/>
        </w:rPr>
        <w:t> целые истории,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7. В результате освоении всех упражнений кисти рук и </w:t>
      </w:r>
      <w:r>
        <w:rPr>
          <w:rStyle w:val="a4"/>
          <w:color w:val="111111"/>
        </w:rPr>
        <w:t>пальцы приобретают силу</w:t>
      </w:r>
      <w:r>
        <w:rPr>
          <w:color w:val="111111"/>
        </w:rPr>
        <w:t>, хорошую подвижность и гибкость, а это в дальнейшем облегчит овладение навыком письма.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111111"/>
        </w:rPr>
        <w:t>Пальчиковые</w:t>
      </w:r>
      <w:r>
        <w:rPr>
          <w:color w:val="111111"/>
        </w:rPr>
        <w:t> игры — это легкий и приятный способ </w:t>
      </w:r>
      <w:r>
        <w:rPr>
          <w:rStyle w:val="a4"/>
          <w:color w:val="111111"/>
        </w:rPr>
        <w:t>развития</w:t>
      </w:r>
      <w:r>
        <w:rPr>
          <w:color w:val="111111"/>
        </w:rPr>
        <w:t> для самых маленьких детишек. Ведь дети узнают мир через прикосновения. Для малышей в </w:t>
      </w:r>
      <w:r>
        <w:rPr>
          <w:rStyle w:val="a4"/>
          <w:color w:val="111111"/>
        </w:rPr>
        <w:t>возрасте</w:t>
      </w:r>
      <w:r>
        <w:rPr>
          <w:color w:val="111111"/>
        </w:rPr>
        <w:t> 2-3 года нужные особые игры, в том числе и </w:t>
      </w:r>
      <w:r>
        <w:rPr>
          <w:rStyle w:val="a4"/>
          <w:color w:val="111111"/>
        </w:rPr>
        <w:t>пальчиковые гимнастики</w:t>
      </w:r>
      <w:r>
        <w:rPr>
          <w:color w:val="111111"/>
        </w:rPr>
        <w:t>, которые проводятся в режимных моментах в течение дня. Пример любимых игр </w:t>
      </w:r>
      <w:r>
        <w:rPr>
          <w:rStyle w:val="a4"/>
          <w:color w:val="111111"/>
        </w:rPr>
        <w:t>детей</w:t>
      </w:r>
      <w:r>
        <w:rPr>
          <w:color w:val="111111"/>
        </w:rPr>
        <w:t xml:space="preserve">— </w:t>
      </w:r>
      <w:proofErr w:type="gramStart"/>
      <w:r>
        <w:rPr>
          <w:color w:val="111111"/>
        </w:rPr>
        <w:t>сп</w:t>
      </w:r>
      <w:proofErr w:type="gramEnd"/>
      <w:r>
        <w:rPr>
          <w:color w:val="111111"/>
        </w:rPr>
        <w:t>ециально для вас, родители, ниже.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«Киска»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lastRenderedPageBreak/>
        <w:t>«</w:t>
      </w:r>
      <w:proofErr w:type="gramStart"/>
      <w:r>
        <w:rPr>
          <w:color w:val="111111"/>
        </w:rPr>
        <w:t>Есть у киски глазки показывают</w:t>
      </w:r>
      <w:proofErr w:type="gramEnd"/>
      <w:r>
        <w:rPr>
          <w:color w:val="111111"/>
        </w:rPr>
        <w:t xml:space="preserve"> свои глазки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proofErr w:type="gramStart"/>
      <w:r>
        <w:rPr>
          <w:color w:val="111111"/>
        </w:rPr>
        <w:t>Есть у киски ушки показывают</w:t>
      </w:r>
      <w:proofErr w:type="gramEnd"/>
      <w:r>
        <w:rPr>
          <w:color w:val="111111"/>
        </w:rPr>
        <w:t xml:space="preserve"> ушки и шевелят ими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Есть у киски лапки, сжимают и разжимают кулачки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Мягкие подушки.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Киска, киска, не </w:t>
      </w:r>
      <w:proofErr w:type="gramStart"/>
      <w:r>
        <w:rPr>
          <w:color w:val="111111"/>
        </w:rPr>
        <w:t>сердись</w:t>
      </w:r>
      <w:proofErr w:type="gramEnd"/>
      <w:r>
        <w:rPr>
          <w:color w:val="111111"/>
        </w:rPr>
        <w:t xml:space="preserve"> грозят </w:t>
      </w:r>
      <w:r>
        <w:rPr>
          <w:rStyle w:val="a4"/>
          <w:color w:val="111111"/>
        </w:rPr>
        <w:t>пальчиком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Не царапай деток,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Брысь!» хлопок в ладоши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«Семья»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дедушка</w:t>
      </w:r>
      <w:r>
        <w:rPr>
          <w:color w:val="111111"/>
        </w:rPr>
        <w:t>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бабушка</w:t>
      </w:r>
      <w:r>
        <w:rPr>
          <w:color w:val="111111"/>
        </w:rPr>
        <w:t>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папочка</w:t>
      </w:r>
      <w:r>
        <w:rPr>
          <w:color w:val="111111"/>
        </w:rPr>
        <w:t>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мамочка</w:t>
      </w:r>
      <w:r>
        <w:rPr>
          <w:color w:val="111111"/>
        </w:rPr>
        <w:t>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Этот </w:t>
      </w:r>
      <w:r>
        <w:rPr>
          <w:rStyle w:val="a4"/>
          <w:color w:val="111111"/>
        </w:rPr>
        <w:t>пальчик — я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Вот и вся моя семья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(загибаем </w:t>
      </w:r>
      <w:r>
        <w:rPr>
          <w:rStyle w:val="a4"/>
          <w:color w:val="111111"/>
        </w:rPr>
        <w:t>пальчики по очереди</w:t>
      </w:r>
      <w:r>
        <w:rPr>
          <w:color w:val="111111"/>
        </w:rPr>
        <w:t>, начиная с большого </w:t>
      </w:r>
      <w:r>
        <w:rPr>
          <w:rStyle w:val="a4"/>
          <w:color w:val="111111"/>
        </w:rPr>
        <w:t>пальца</w:t>
      </w:r>
      <w:r>
        <w:rPr>
          <w:color w:val="111111"/>
        </w:rPr>
        <w:t>.)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«Мы капусту рубим»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Мы капусту рубим, рубим,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Мы морковку трем, трем,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Мы капусту солим, солим,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Мы капусту жмем, жмем».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Резкие движения прямыми кистями рук вниз и вверх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Одна ладонь прямая, другая сжата в кулак, движение рук, имитирующее трение морковки на терке.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Движение </w:t>
      </w:r>
      <w:r>
        <w:rPr>
          <w:rStyle w:val="a4"/>
          <w:color w:val="111111"/>
        </w:rPr>
        <w:t>пальцев</w:t>
      </w:r>
      <w:r>
        <w:rPr>
          <w:color w:val="111111"/>
        </w:rPr>
        <w:t>, имитирующее посыпание солью из щепотки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Интенсивное сжимание </w:t>
      </w:r>
      <w:r>
        <w:rPr>
          <w:rStyle w:val="a4"/>
          <w:color w:val="111111"/>
        </w:rPr>
        <w:t>пальцев обеих рук в кулаки</w:t>
      </w:r>
      <w:r>
        <w:rPr>
          <w:color w:val="111111"/>
        </w:rPr>
        <w:t>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«Сидит белка на тележке»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Сидит белка на тележке, Сжимание и разжимание </w:t>
      </w:r>
      <w:r>
        <w:rPr>
          <w:rStyle w:val="a4"/>
          <w:color w:val="111111"/>
        </w:rPr>
        <w:t xml:space="preserve">пальчиков в кулачок </w:t>
      </w:r>
      <w:proofErr w:type="gramStart"/>
      <w:r>
        <w:rPr>
          <w:rStyle w:val="a4"/>
          <w:color w:val="111111"/>
        </w:rPr>
        <w:t>в</w:t>
      </w:r>
      <w:proofErr w:type="gramEnd"/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proofErr w:type="gramStart"/>
      <w:r>
        <w:rPr>
          <w:color w:val="111111"/>
        </w:rPr>
        <w:t>ритме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потешки</w:t>
      </w:r>
      <w:proofErr w:type="spellEnd"/>
      <w:r>
        <w:rPr>
          <w:color w:val="111111"/>
        </w:rPr>
        <w:t>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  <w:u w:val="single"/>
        </w:rPr>
        <w:t>Продает она орешки</w:t>
      </w:r>
      <w:r>
        <w:rPr>
          <w:color w:val="111111"/>
        </w:rPr>
        <w:t>: Начинаем загибать </w:t>
      </w:r>
      <w:r>
        <w:rPr>
          <w:rStyle w:val="a4"/>
          <w:color w:val="111111"/>
        </w:rPr>
        <w:t>пальчики</w:t>
      </w:r>
      <w:r>
        <w:rPr>
          <w:color w:val="111111"/>
        </w:rPr>
        <w:t>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Лисичке-сестричке, загибаем большой </w:t>
      </w:r>
      <w:r>
        <w:rPr>
          <w:rStyle w:val="a4"/>
          <w:color w:val="111111"/>
        </w:rPr>
        <w:t>пальчик</w:t>
      </w:r>
      <w:r>
        <w:rPr>
          <w:color w:val="111111"/>
        </w:rPr>
        <w:t>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Воробью, синичке загибаем указательный </w:t>
      </w:r>
      <w:r>
        <w:rPr>
          <w:rStyle w:val="a4"/>
          <w:color w:val="111111"/>
        </w:rPr>
        <w:t>пальчик</w:t>
      </w:r>
      <w:r>
        <w:rPr>
          <w:color w:val="111111"/>
        </w:rPr>
        <w:t>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Мишке толстопятому, загибаем средний </w:t>
      </w:r>
      <w:r>
        <w:rPr>
          <w:rStyle w:val="a4"/>
          <w:color w:val="111111"/>
        </w:rPr>
        <w:t>пальчик</w:t>
      </w:r>
      <w:r>
        <w:rPr>
          <w:color w:val="111111"/>
        </w:rPr>
        <w:t>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Заиньке усатому, загибаем безымянный </w:t>
      </w:r>
      <w:r>
        <w:rPr>
          <w:rStyle w:val="a4"/>
          <w:color w:val="111111"/>
        </w:rPr>
        <w:t>пальчик</w:t>
      </w:r>
      <w:r>
        <w:rPr>
          <w:color w:val="111111"/>
        </w:rPr>
        <w:t>,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Кому в </w:t>
      </w:r>
      <w:proofErr w:type="spellStart"/>
      <w:r>
        <w:rPr>
          <w:color w:val="111111"/>
        </w:rPr>
        <w:t>зобок</w:t>
      </w:r>
      <w:proofErr w:type="spellEnd"/>
      <w:r>
        <w:rPr>
          <w:color w:val="111111"/>
        </w:rPr>
        <w:t xml:space="preserve"> загибаем мизинчик.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Кому в платок, Сжать </w:t>
      </w:r>
      <w:r>
        <w:rPr>
          <w:rStyle w:val="a4"/>
          <w:color w:val="111111"/>
        </w:rPr>
        <w:t>пальцы</w:t>
      </w:r>
      <w:r>
        <w:rPr>
          <w:color w:val="111111"/>
        </w:rPr>
        <w:t> в кулак и разжать их.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Кому в лапочку. Сжать </w:t>
      </w:r>
      <w:r>
        <w:rPr>
          <w:rStyle w:val="a4"/>
          <w:color w:val="111111"/>
        </w:rPr>
        <w:t>пальцы</w:t>
      </w:r>
      <w:r>
        <w:rPr>
          <w:color w:val="111111"/>
        </w:rPr>
        <w:t> в кулак и разжать их.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rStyle w:val="a5"/>
          <w:color w:val="111111"/>
        </w:rPr>
        <w:t>«Зайка»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Зайка по лесу скакал, </w:t>
      </w:r>
      <w:r>
        <w:rPr>
          <w:rStyle w:val="a4"/>
          <w:color w:val="111111"/>
        </w:rPr>
        <w:t>Пальчики </w:t>
      </w:r>
      <w:r>
        <w:rPr>
          <w:rStyle w:val="a5"/>
          <w:color w:val="111111"/>
        </w:rPr>
        <w:t>«скачут»</w:t>
      </w:r>
      <w:r>
        <w:rPr>
          <w:color w:val="111111"/>
        </w:rPr>
        <w:t> по столу.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Зайка корм себе </w:t>
      </w:r>
      <w:proofErr w:type="gramStart"/>
      <w:r>
        <w:rPr>
          <w:color w:val="111111"/>
        </w:rPr>
        <w:t>искал </w:t>
      </w:r>
      <w:r>
        <w:rPr>
          <w:rStyle w:val="a4"/>
          <w:color w:val="111111"/>
        </w:rPr>
        <w:t>Пальчиками</w:t>
      </w:r>
      <w:r>
        <w:rPr>
          <w:color w:val="111111"/>
        </w:rPr>
        <w:t> обеих рук поочерёдно перебираем</w:t>
      </w:r>
      <w:proofErr w:type="gramEnd"/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lastRenderedPageBreak/>
        <w:t>по столу.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Вдруг у зайки на макушке</w:t>
      </w:r>
      <w:proofErr w:type="gramStart"/>
      <w:r>
        <w:rPr>
          <w:color w:val="111111"/>
        </w:rPr>
        <w:t xml:space="preserve"> П</w:t>
      </w:r>
      <w:proofErr w:type="gramEnd"/>
      <w:r>
        <w:rPr>
          <w:color w:val="111111"/>
        </w:rPr>
        <w:t>однять руки к голове,</w:t>
      </w:r>
    </w:p>
    <w:p w:rsidR="00ED24D6" w:rsidRDefault="00ED24D6" w:rsidP="00ED24D6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Поднялись, как стрелки, ушки изображаем ушки ручками.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  <w:u w:val="single"/>
        </w:rPr>
        <w:t>Шорох тихий раздается</w:t>
      </w:r>
      <w:r>
        <w:rPr>
          <w:color w:val="111111"/>
        </w:rPr>
        <w:t>: Руки приложить к уху.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 xml:space="preserve">Кто-то по лесу </w:t>
      </w:r>
      <w:proofErr w:type="gramStart"/>
      <w:r>
        <w:rPr>
          <w:color w:val="111111"/>
        </w:rPr>
        <w:t>крадется</w:t>
      </w:r>
      <w:proofErr w:type="gramEnd"/>
      <w:r>
        <w:rPr>
          <w:color w:val="111111"/>
        </w:rPr>
        <w:t> </w:t>
      </w:r>
      <w:r>
        <w:rPr>
          <w:rStyle w:val="a4"/>
          <w:color w:val="111111"/>
        </w:rPr>
        <w:t>Пальчики</w:t>
      </w:r>
      <w:r>
        <w:rPr>
          <w:color w:val="111111"/>
        </w:rPr>
        <w:t> медленно идут по столу,</w:t>
      </w:r>
    </w:p>
    <w:p w:rsidR="00ED24D6" w:rsidRDefault="00ED24D6" w:rsidP="00ED24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212121"/>
        </w:rPr>
      </w:pPr>
      <w:r>
        <w:rPr>
          <w:color w:val="111111"/>
        </w:rPr>
        <w:t>Заяц путает следы, </w:t>
      </w:r>
      <w:r>
        <w:rPr>
          <w:rStyle w:val="a4"/>
          <w:color w:val="111111"/>
        </w:rPr>
        <w:t>пальчики</w:t>
      </w:r>
      <w:r>
        <w:rPr>
          <w:color w:val="111111"/>
        </w:rPr>
        <w:t xml:space="preserve"> быстро-быстро </w:t>
      </w:r>
      <w:proofErr w:type="gramStart"/>
      <w:r>
        <w:rPr>
          <w:color w:val="111111"/>
        </w:rPr>
        <w:t>бегают</w:t>
      </w:r>
      <w:proofErr w:type="gramEnd"/>
      <w:r>
        <w:rPr>
          <w:color w:val="111111"/>
        </w:rPr>
        <w:t xml:space="preserve"> убегает от беды. по кругу на столе.</w:t>
      </w:r>
    </w:p>
    <w:p w:rsidR="00E00142" w:rsidRDefault="00E00142" w:rsidP="00ED24D6">
      <w:pPr>
        <w:jc w:val="both"/>
      </w:pPr>
    </w:p>
    <w:sectPr w:rsidR="00E00142" w:rsidSect="00E0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D24D6"/>
    <w:rsid w:val="00074BFE"/>
    <w:rsid w:val="00356F68"/>
    <w:rsid w:val="003E315B"/>
    <w:rsid w:val="005820AC"/>
    <w:rsid w:val="00655342"/>
    <w:rsid w:val="006B106E"/>
    <w:rsid w:val="00E00142"/>
    <w:rsid w:val="00ED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4D6"/>
    <w:rPr>
      <w:b/>
      <w:bCs/>
    </w:rPr>
  </w:style>
  <w:style w:type="character" w:styleId="a5">
    <w:name w:val="Emphasis"/>
    <w:basedOn w:val="a0"/>
    <w:uiPriority w:val="20"/>
    <w:qFormat/>
    <w:rsid w:val="00ED24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3</cp:revision>
  <dcterms:created xsi:type="dcterms:W3CDTF">2020-11-12T14:37:00Z</dcterms:created>
  <dcterms:modified xsi:type="dcterms:W3CDTF">2020-12-07T06:38:00Z</dcterms:modified>
</cp:coreProperties>
</file>