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E0" w:rsidRDefault="001D61E0" w:rsidP="002D5A28">
      <w:pPr>
        <w:rPr>
          <w:sz w:val="36"/>
          <w:szCs w:val="36"/>
        </w:rPr>
      </w:pPr>
    </w:p>
    <w:p w:rsidR="001D61E0" w:rsidRDefault="001D61E0" w:rsidP="0048461F">
      <w:pPr>
        <w:jc w:val="center"/>
        <w:rPr>
          <w:sz w:val="36"/>
          <w:szCs w:val="36"/>
        </w:rPr>
      </w:pPr>
    </w:p>
    <w:p w:rsidR="001D61E0" w:rsidRPr="005256DC" w:rsidRDefault="001D61E0" w:rsidP="001D61E0">
      <w:pPr>
        <w:spacing w:after="160" w:line="259" w:lineRule="auto"/>
        <w:ind w:left="4956" w:firstLine="624"/>
        <w:jc w:val="right"/>
        <w:rPr>
          <w:rFonts w:eastAsiaTheme="minorHAnsi"/>
          <w:lang w:eastAsia="en-US"/>
        </w:rPr>
      </w:pPr>
      <w:r w:rsidRPr="005256DC">
        <w:rPr>
          <w:rFonts w:eastAsiaTheme="minorHAnsi"/>
          <w:lang w:eastAsia="en-US"/>
        </w:rPr>
        <w:t xml:space="preserve">Приложение </w:t>
      </w:r>
      <w:r>
        <w:rPr>
          <w:rFonts w:eastAsiaTheme="minorHAnsi"/>
          <w:lang w:eastAsia="en-US"/>
        </w:rPr>
        <w:t>№</w:t>
      </w:r>
      <w:r w:rsidRPr="005256DC">
        <w:rPr>
          <w:rFonts w:eastAsiaTheme="minorHAnsi"/>
          <w:lang w:eastAsia="en-US"/>
        </w:rPr>
        <w:t>1 к приказу</w:t>
      </w:r>
    </w:p>
    <w:tbl>
      <w:tblPr>
        <w:tblW w:w="4111" w:type="dxa"/>
        <w:tblInd w:w="53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269"/>
        <w:gridCol w:w="566"/>
        <w:gridCol w:w="993"/>
      </w:tblGrid>
      <w:tr w:rsidR="001D61E0" w:rsidRPr="005256DC" w:rsidTr="00681F1A">
        <w:trPr>
          <w:cantSplit/>
          <w:trHeight w:val="358"/>
        </w:trPr>
        <w:tc>
          <w:tcPr>
            <w:tcW w:w="283" w:type="dxa"/>
          </w:tcPr>
          <w:p w:rsidR="001D61E0" w:rsidRPr="005256DC" w:rsidRDefault="001D61E0" w:rsidP="00681F1A">
            <w:pPr>
              <w:suppressAutoHyphens/>
              <w:spacing w:before="120" w:after="160" w:line="259" w:lineRule="auto"/>
              <w:rPr>
                <w:rFonts w:eastAsiaTheme="minorHAnsi"/>
                <w:lang w:eastAsia="en-US"/>
              </w:rPr>
            </w:pPr>
            <w:r w:rsidRPr="005256DC"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2269" w:type="dxa"/>
            <w:tcBorders>
              <w:bottom w:val="single" w:sz="6" w:space="0" w:color="auto"/>
            </w:tcBorders>
          </w:tcPr>
          <w:p w:rsidR="001D61E0" w:rsidRPr="005256DC" w:rsidRDefault="001D61E0" w:rsidP="00681F1A">
            <w:pPr>
              <w:suppressAutoHyphens/>
              <w:spacing w:before="120"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27 апреля 2020</w:t>
            </w:r>
            <w:r w:rsidRPr="005256DC">
              <w:rPr>
                <w:rFonts w:eastAsiaTheme="minorHAnsi"/>
                <w:b/>
                <w:lang w:eastAsia="en-US"/>
              </w:rPr>
              <w:t xml:space="preserve"> г</w:t>
            </w:r>
          </w:p>
        </w:tc>
        <w:tc>
          <w:tcPr>
            <w:tcW w:w="566" w:type="dxa"/>
          </w:tcPr>
          <w:p w:rsidR="001D61E0" w:rsidRPr="005256DC" w:rsidRDefault="001D61E0" w:rsidP="00681F1A">
            <w:pPr>
              <w:suppressAutoHyphens/>
              <w:spacing w:before="120"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5256DC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1D61E0" w:rsidRPr="005256DC" w:rsidRDefault="00126FF9" w:rsidP="00681F1A">
            <w:pPr>
              <w:suppressAutoHyphens/>
              <w:spacing w:before="120" w:after="160" w:line="259" w:lineRule="auto"/>
              <w:ind w:hanging="74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48</w:t>
            </w:r>
            <w:r w:rsidR="001D61E0" w:rsidRPr="005256DC">
              <w:rPr>
                <w:rFonts w:eastAsiaTheme="minorHAnsi"/>
                <w:b/>
                <w:lang w:eastAsia="en-US"/>
              </w:rPr>
              <w:t>-од</w:t>
            </w:r>
          </w:p>
        </w:tc>
      </w:tr>
    </w:tbl>
    <w:p w:rsidR="001D61E0" w:rsidRDefault="001D61E0" w:rsidP="001D61E0">
      <w:pPr>
        <w:jc w:val="center"/>
      </w:pPr>
    </w:p>
    <w:p w:rsidR="001D61E0" w:rsidRDefault="001D61E0" w:rsidP="001D61E0">
      <w:pPr>
        <w:jc w:val="center"/>
      </w:pPr>
      <w:r w:rsidRPr="0030056B">
        <w:t xml:space="preserve">Положение о процедуре информирования работниками работодателя </w:t>
      </w:r>
    </w:p>
    <w:p w:rsidR="001D61E0" w:rsidRDefault="001D61E0" w:rsidP="001D61E0">
      <w:pPr>
        <w:jc w:val="center"/>
      </w:pPr>
      <w:r w:rsidRPr="0030056B">
        <w:t>о возникновении конфликта интересов и порядке его урегулирования</w:t>
      </w:r>
    </w:p>
    <w:p w:rsidR="001D61E0" w:rsidRDefault="001D61E0" w:rsidP="001D61E0">
      <w:pPr>
        <w:jc w:val="center"/>
      </w:pP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>1. Общие положения</w:t>
      </w:r>
    </w:p>
    <w:p w:rsidR="001D61E0" w:rsidRDefault="001D61E0" w:rsidP="001D61E0">
      <w:pPr>
        <w:jc w:val="both"/>
      </w:pPr>
      <w:r w:rsidRPr="0030056B">
        <w:t xml:space="preserve">1.1. </w:t>
      </w:r>
      <w:r w:rsidRPr="00A66DD3">
        <w:t xml:space="preserve">Настоящее </w:t>
      </w:r>
      <w:r w:rsidR="00A66DD3">
        <w:t>П</w:t>
      </w:r>
      <w:r w:rsidRPr="00A66DD3">
        <w:t>оложение</w:t>
      </w:r>
      <w:r w:rsidRPr="0030056B">
        <w:t xml:space="preserve"> устанавливает </w:t>
      </w:r>
      <w:r w:rsidR="00A66DD3">
        <w:t>процедуру</w:t>
      </w:r>
      <w:r w:rsidRPr="0030056B">
        <w:t xml:space="preserve"> информирования работниками работодателя о возникновении конфликта интересов и его урегулирования, возникающих у работников </w:t>
      </w:r>
      <w:r>
        <w:t>МАУ ДО «ДШИ «</w:t>
      </w:r>
      <w:r w:rsidR="00F03746" w:rsidRPr="00A66DD3">
        <w:rPr>
          <w:sz w:val="26"/>
          <w:szCs w:val="26"/>
        </w:rPr>
        <w:t>Э</w:t>
      </w:r>
      <w:r w:rsidR="00A66DD3">
        <w:rPr>
          <w:sz w:val="26"/>
          <w:szCs w:val="26"/>
        </w:rPr>
        <w:t>ТЮД</w:t>
      </w:r>
      <w:r>
        <w:t>»</w:t>
      </w:r>
      <w:r w:rsidRPr="0030056B">
        <w:t xml:space="preserve"> (далее – учреждение), в ходе выполнения ими трудовых обязанностей. </w:t>
      </w:r>
    </w:p>
    <w:p w:rsidR="001D61E0" w:rsidRDefault="001D61E0" w:rsidP="001D61E0">
      <w:pPr>
        <w:jc w:val="both"/>
      </w:pPr>
      <w:r w:rsidRPr="0030056B">
        <w:t xml:space="preserve">1.2. Ознакомление гражданина, поступающего на работу в учреждение, с Положением производится в соответствии со статьей 68 Трудового кодекса Российской Федерации. </w:t>
      </w:r>
    </w:p>
    <w:p w:rsidR="001D61E0" w:rsidRDefault="001D61E0" w:rsidP="001D61E0">
      <w:pPr>
        <w:jc w:val="both"/>
      </w:pPr>
      <w:r w:rsidRPr="0030056B">
        <w:t xml:space="preserve">1.3. Действие настоящего Положения распространяется на всех работников учреждения вне зависимости от уровня занимаемой должности. </w:t>
      </w:r>
    </w:p>
    <w:p w:rsidR="001D61E0" w:rsidRDefault="001D61E0" w:rsidP="001D61E0">
      <w:pPr>
        <w:jc w:val="both"/>
      </w:pPr>
    </w:p>
    <w:p w:rsidR="001D61E0" w:rsidRDefault="001D61E0" w:rsidP="001D61E0">
      <w:pPr>
        <w:jc w:val="center"/>
        <w:rPr>
          <w:b/>
        </w:rPr>
      </w:pPr>
      <w:r w:rsidRPr="00BD1732">
        <w:rPr>
          <w:b/>
        </w:rPr>
        <w:t xml:space="preserve">2. Основные принципы предотвращения и </w:t>
      </w: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>урегулирования конфликта интересов</w:t>
      </w:r>
    </w:p>
    <w:p w:rsidR="001D61E0" w:rsidRDefault="001D61E0" w:rsidP="001D61E0">
      <w:pPr>
        <w:jc w:val="both"/>
      </w:pPr>
      <w:r w:rsidRPr="0030056B">
        <w:t>2.1. В основу работы по предотвращению и урегулированию конфликта интересов положены следующие принципы:</w:t>
      </w:r>
    </w:p>
    <w:p w:rsidR="001D61E0" w:rsidRDefault="001D61E0" w:rsidP="001D61E0">
      <w:pPr>
        <w:jc w:val="both"/>
      </w:pPr>
      <w:r w:rsidRPr="0030056B">
        <w:t xml:space="preserve"> - обязательность раскрытия сведений о реальном или потенциальном конфликте интересов; </w:t>
      </w:r>
    </w:p>
    <w:p w:rsidR="001D61E0" w:rsidRDefault="001D61E0" w:rsidP="001D61E0">
      <w:pPr>
        <w:jc w:val="both"/>
      </w:pPr>
      <w:r w:rsidRPr="0030056B">
        <w:t xml:space="preserve">- индивидуальное рассмотрение и оценка репетиционных рисков для учреждения при выявлении каждого конфликта интересов и его урегулировании; </w:t>
      </w:r>
    </w:p>
    <w:p w:rsidR="001D61E0" w:rsidRDefault="001D61E0" w:rsidP="001D61E0">
      <w:pPr>
        <w:jc w:val="both"/>
      </w:pPr>
      <w:r w:rsidRPr="0030056B">
        <w:t xml:space="preserve">- конфиденциальность процесса раскрытия сведений о конфликте интересов и процесса его урегулирования; </w:t>
      </w:r>
    </w:p>
    <w:p w:rsidR="001D61E0" w:rsidRDefault="001D61E0" w:rsidP="001D61E0">
      <w:pPr>
        <w:jc w:val="both"/>
      </w:pPr>
      <w:r w:rsidRPr="0030056B">
        <w:t xml:space="preserve">- соблюдение баланса интересов учреждения и работника учреждения при урегулировании конфликта интересов; </w:t>
      </w:r>
    </w:p>
    <w:p w:rsidR="001D61E0" w:rsidRDefault="001D61E0" w:rsidP="001D61E0">
      <w:pPr>
        <w:jc w:val="both"/>
      </w:pPr>
      <w:r w:rsidRPr="0030056B">
        <w:t xml:space="preserve">- 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 </w:t>
      </w:r>
    </w:p>
    <w:p w:rsidR="001D61E0" w:rsidRDefault="001D61E0" w:rsidP="001D61E0">
      <w:pPr>
        <w:jc w:val="both"/>
      </w:pPr>
      <w:r w:rsidRPr="0030056B">
        <w:t xml:space="preserve">2.2. Формы </w:t>
      </w:r>
      <w:proofErr w:type="gramStart"/>
      <w:r w:rsidRPr="0030056B">
        <w:t>урегулирования конфликта интересов работников учреждения</w:t>
      </w:r>
      <w:proofErr w:type="gramEnd"/>
      <w:r w:rsidRPr="0030056B">
        <w:t xml:space="preserve"> должны применяться в соответствии с Трудовым кодексом Российской Федерации. </w:t>
      </w:r>
    </w:p>
    <w:p w:rsidR="00F03746" w:rsidRDefault="00F03746" w:rsidP="001D61E0">
      <w:pPr>
        <w:jc w:val="both"/>
      </w:pP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>3. Порядок информирования и раскрытия конфликта интересов работником</w:t>
      </w: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 xml:space="preserve"> учреждения и его урегулирования</w:t>
      </w:r>
    </w:p>
    <w:p w:rsidR="001D61E0" w:rsidRDefault="001D61E0" w:rsidP="001D61E0">
      <w:pPr>
        <w:jc w:val="both"/>
      </w:pPr>
      <w:r w:rsidRPr="0030056B">
        <w:t xml:space="preserve">3.1. Работник обязан в письменной форме уведомить работодателя о возникшем конфликте интересов или о возможности его возникновения, как только ему станет известно, согласно форме Уведомления о возникновении конфликта интересов (далее – уведомление) (Приложение №1 к Положению) </w:t>
      </w:r>
    </w:p>
    <w:p w:rsidR="001D61E0" w:rsidRDefault="001D61E0" w:rsidP="001D61E0">
      <w:pPr>
        <w:jc w:val="both"/>
      </w:pPr>
      <w:r w:rsidRPr="0030056B">
        <w:t xml:space="preserve">3.2.В уведомлении указывается: </w:t>
      </w:r>
    </w:p>
    <w:p w:rsidR="001D61E0" w:rsidRDefault="001D61E0" w:rsidP="001D61E0">
      <w:pPr>
        <w:jc w:val="both"/>
      </w:pPr>
      <w:r w:rsidRPr="0030056B">
        <w:t xml:space="preserve">А) фамилия, имя, отчество работника, направившего уведомление; </w:t>
      </w:r>
    </w:p>
    <w:p w:rsidR="001D61E0" w:rsidRDefault="001D61E0" w:rsidP="001D61E0">
      <w:pPr>
        <w:jc w:val="both"/>
      </w:pPr>
      <w:r w:rsidRPr="0030056B">
        <w:t xml:space="preserve">Б) должность уведомителя; </w:t>
      </w:r>
    </w:p>
    <w:p w:rsidR="001D61E0" w:rsidRDefault="001D61E0" w:rsidP="001D61E0">
      <w:pPr>
        <w:jc w:val="both"/>
      </w:pPr>
      <w:r w:rsidRPr="0030056B">
        <w:t>В) изложение конфликта интересов;</w:t>
      </w:r>
    </w:p>
    <w:p w:rsidR="001D61E0" w:rsidRDefault="001D61E0" w:rsidP="001D61E0">
      <w:pPr>
        <w:jc w:val="both"/>
      </w:pPr>
      <w:r w:rsidRPr="0030056B">
        <w:t xml:space="preserve"> Г) дата подачи уведомления. </w:t>
      </w:r>
    </w:p>
    <w:p w:rsidR="001D61E0" w:rsidRDefault="001D61E0" w:rsidP="001D61E0">
      <w:pPr>
        <w:jc w:val="both"/>
      </w:pPr>
      <w:r w:rsidRPr="0030056B">
        <w:t>3.3.Уведомление, поданное работником, подписывается им лично.</w:t>
      </w:r>
    </w:p>
    <w:p w:rsidR="001D61E0" w:rsidRDefault="001D61E0" w:rsidP="001D61E0">
      <w:pPr>
        <w:jc w:val="both"/>
      </w:pPr>
      <w:r w:rsidRPr="00A66DD3">
        <w:t>3.4. Уведомление регистрируется в день поступления в Журнале учета уведомлений</w:t>
      </w:r>
      <w:r w:rsidR="00F03746" w:rsidRPr="00A66DD3">
        <w:t>.</w:t>
      </w:r>
      <w:r w:rsidRPr="0030056B">
        <w:t xml:space="preserve"> </w:t>
      </w:r>
    </w:p>
    <w:p w:rsidR="001D61E0" w:rsidRDefault="001D61E0" w:rsidP="001D61E0">
      <w:pPr>
        <w:jc w:val="both"/>
      </w:pPr>
      <w:r w:rsidRPr="0030056B">
        <w:lastRenderedPageBreak/>
        <w:t xml:space="preserve">3.5. На уведомлении ставится отметка о его поступлении. В регистрационном штампе указывается дата поступления и входящий номер. На копии уведомления делается письменная отметка о дате и времени получения уведомления. </w:t>
      </w:r>
    </w:p>
    <w:p w:rsidR="001D61E0" w:rsidRDefault="001D61E0" w:rsidP="001D61E0">
      <w:pPr>
        <w:jc w:val="both"/>
      </w:pPr>
      <w:r w:rsidRPr="0030056B">
        <w:t>3.6. Рассмотрение сведений, содержащихся в уведомлении о возникновении конфликта интересов, и организация проверки указанных сведений проводится комиссией по рассмотрению информации о случаях возникновения конфликта интересов (далее – Комиссия).</w:t>
      </w:r>
    </w:p>
    <w:p w:rsidR="001D61E0" w:rsidRDefault="001D61E0" w:rsidP="001D61E0">
      <w:pPr>
        <w:jc w:val="both"/>
      </w:pPr>
      <w:r w:rsidRPr="0030056B">
        <w:t xml:space="preserve">3.7.Состав комиссии назначается и утверждается приказом </w:t>
      </w:r>
      <w:r>
        <w:t>директора</w:t>
      </w:r>
      <w:r w:rsidRPr="0030056B">
        <w:t xml:space="preserve">. </w:t>
      </w:r>
    </w:p>
    <w:p w:rsidR="001D61E0" w:rsidRDefault="001D61E0" w:rsidP="001D61E0">
      <w:pPr>
        <w:jc w:val="both"/>
      </w:pPr>
      <w:r w:rsidRPr="0030056B">
        <w:t xml:space="preserve">3.8.Раскрытие конфликта интересов осуществляется в письменной форме. </w:t>
      </w:r>
    </w:p>
    <w:p w:rsidR="001D61E0" w:rsidRDefault="001D61E0" w:rsidP="001D61E0">
      <w:pPr>
        <w:jc w:val="both"/>
      </w:pPr>
      <w:r w:rsidRPr="0030056B">
        <w:t>3.9. Допустимо первоначальное раскрытие конфликта интересов в устной форме с последующей фиксацией в письменном виде.</w:t>
      </w:r>
    </w:p>
    <w:p w:rsidR="001D61E0" w:rsidRDefault="001D61E0" w:rsidP="001D61E0">
      <w:pPr>
        <w:jc w:val="both"/>
      </w:pP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 xml:space="preserve">4. Возможные способы </w:t>
      </w:r>
    </w:p>
    <w:p w:rsidR="001D61E0" w:rsidRPr="00BD1732" w:rsidRDefault="001D61E0" w:rsidP="001D61E0">
      <w:pPr>
        <w:jc w:val="center"/>
        <w:rPr>
          <w:b/>
        </w:rPr>
      </w:pPr>
      <w:r w:rsidRPr="00BD1732">
        <w:rPr>
          <w:b/>
        </w:rPr>
        <w:t>разрешения возникшего конфликта интересов</w:t>
      </w:r>
    </w:p>
    <w:p w:rsidR="001D61E0" w:rsidRDefault="001D61E0" w:rsidP="001D61E0">
      <w:pPr>
        <w:jc w:val="both"/>
      </w:pPr>
      <w:r w:rsidRPr="0030056B">
        <w:t xml:space="preserve">4.1. Уведомление о возникновении конфликта интересов изучается комиссией и направляется </w:t>
      </w:r>
      <w:r>
        <w:t>директору</w:t>
      </w:r>
      <w:r w:rsidRPr="0030056B">
        <w:t xml:space="preserve"> учреждения. </w:t>
      </w:r>
    </w:p>
    <w:p w:rsidR="001D61E0" w:rsidRDefault="001D61E0" w:rsidP="001D61E0">
      <w:pPr>
        <w:jc w:val="both"/>
      </w:pPr>
      <w:r w:rsidRPr="0030056B">
        <w:t xml:space="preserve">4.2. </w:t>
      </w:r>
      <w:r>
        <w:t>Директор</w:t>
      </w:r>
      <w:r w:rsidRPr="0030056B">
        <w:t xml:space="preserve"> учреждения рассматривает уведомление о конфликте интересов, оценивает серьезность возникающих для учреждения рисков и, в случае необходимости, определяет форму урегулирования конфликта интересов. </w:t>
      </w:r>
    </w:p>
    <w:p w:rsidR="001D61E0" w:rsidRDefault="001D61E0" w:rsidP="001D61E0">
      <w:pPr>
        <w:jc w:val="both"/>
      </w:pPr>
      <w:r w:rsidRPr="0030056B">
        <w:t xml:space="preserve">4.3.Формы урегулирования конфликта интересов: </w:t>
      </w:r>
    </w:p>
    <w:p w:rsidR="001D61E0" w:rsidRDefault="001D61E0" w:rsidP="001D61E0">
      <w:pPr>
        <w:jc w:val="both"/>
      </w:pPr>
      <w:r w:rsidRPr="0030056B">
        <w:t>- ограничение доступа работника учреждения к конкретной информации, которая может затрагивать его личные интересы;</w:t>
      </w:r>
    </w:p>
    <w:p w:rsidR="001D61E0" w:rsidRDefault="001D61E0" w:rsidP="001D61E0">
      <w:pPr>
        <w:jc w:val="both"/>
      </w:pPr>
      <w:r w:rsidRPr="0030056B">
        <w:t xml:space="preserve"> 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1D61E0" w:rsidRDefault="001D61E0" w:rsidP="001D61E0">
      <w:pPr>
        <w:jc w:val="both"/>
      </w:pPr>
      <w:r w:rsidRPr="0030056B">
        <w:t xml:space="preserve">- пересмотр и изменение функциональных обязанностей работника учреждения; </w:t>
      </w:r>
    </w:p>
    <w:p w:rsidR="001D61E0" w:rsidRDefault="001D61E0" w:rsidP="001D61E0">
      <w:pPr>
        <w:jc w:val="both"/>
      </w:pPr>
      <w:r w:rsidRPr="0030056B">
        <w:t xml:space="preserve">- перевод работника учреждения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1D61E0" w:rsidRDefault="001D61E0" w:rsidP="001D61E0">
      <w:pPr>
        <w:jc w:val="both"/>
      </w:pPr>
      <w:r w:rsidRPr="0030056B">
        <w:t xml:space="preserve">- отказ работника учреждения от своего личного интереса, порождающего конфликт с интересами учреждения; </w:t>
      </w:r>
    </w:p>
    <w:p w:rsidR="001D61E0" w:rsidRDefault="001D61E0" w:rsidP="001D61E0">
      <w:pPr>
        <w:jc w:val="both"/>
      </w:pPr>
      <w:r w:rsidRPr="0030056B">
        <w:t xml:space="preserve">- увольнение работника учреждения в соответствии со статьѐй 80 Трудового кодекса Российской Федерации; </w:t>
      </w:r>
    </w:p>
    <w:p w:rsidR="001D61E0" w:rsidRDefault="001D61E0" w:rsidP="001D61E0">
      <w:pPr>
        <w:jc w:val="both"/>
      </w:pPr>
      <w:r w:rsidRPr="0030056B">
        <w:t xml:space="preserve">- увольнение работника организации в соответствии с пунктом 7.1. части первой статьи 81 Трудового кодекса Российской Федерации; </w:t>
      </w:r>
    </w:p>
    <w:p w:rsidR="001D61E0" w:rsidRDefault="001D61E0" w:rsidP="001D61E0">
      <w:pPr>
        <w:jc w:val="both"/>
      </w:pPr>
      <w:r w:rsidRPr="0030056B">
        <w:t xml:space="preserve">- иные формы разрешения конфликта интересов. </w:t>
      </w:r>
    </w:p>
    <w:p w:rsidR="001D61E0" w:rsidRDefault="001D61E0" w:rsidP="001D61E0">
      <w:pPr>
        <w:jc w:val="both"/>
      </w:pPr>
      <w:r w:rsidRPr="0030056B">
        <w:t>4.4. По письменной договоренности учреждения и работника учреждения, раскрывшего сведения о конфликте интересов, могут применяться иные формы урегулирования.</w:t>
      </w:r>
    </w:p>
    <w:p w:rsidR="001D61E0" w:rsidRDefault="001D61E0" w:rsidP="001D61E0">
      <w:pPr>
        <w:jc w:val="both"/>
      </w:pPr>
      <w:r w:rsidRPr="0030056B">
        <w:t xml:space="preserve"> 4.5. При принятии решения о выборе конкретного метода разрешения конфликта интересов учитывается степень личного интереса работника учреждения, вероятность того, что его интерес будет реализован в ущерб интересам учреждения. </w:t>
      </w:r>
    </w:p>
    <w:p w:rsidR="001D61E0" w:rsidRDefault="001D61E0" w:rsidP="001D61E0">
      <w:pPr>
        <w:jc w:val="both"/>
      </w:pPr>
    </w:p>
    <w:p w:rsidR="001D61E0" w:rsidRDefault="001D61E0" w:rsidP="001D61E0">
      <w:pPr>
        <w:jc w:val="center"/>
        <w:rPr>
          <w:b/>
        </w:rPr>
      </w:pPr>
      <w:r w:rsidRPr="00BD1732">
        <w:rPr>
          <w:b/>
        </w:rPr>
        <w:t>5. Обязанности работника учреждения в связи с раскрытием и урегулированием конфликта интересов</w:t>
      </w:r>
    </w:p>
    <w:p w:rsidR="001D61E0" w:rsidRDefault="001D61E0" w:rsidP="001D61E0">
      <w:pPr>
        <w:jc w:val="both"/>
      </w:pPr>
      <w:r w:rsidRPr="0030056B">
        <w:t xml:space="preserve"> 5.1. При принятии решений по деловым вопросам и выполнении своих должностных обязанностей работник учреждения обязан:</w:t>
      </w:r>
    </w:p>
    <w:p w:rsidR="001D61E0" w:rsidRDefault="001D61E0" w:rsidP="001D61E0">
      <w:pPr>
        <w:jc w:val="both"/>
      </w:pPr>
      <w:r w:rsidRPr="0030056B">
        <w:t xml:space="preserve"> - руководствоваться интересами учреждения без учета своих личных интересов, интересов своих родственников и друзей; </w:t>
      </w:r>
    </w:p>
    <w:p w:rsidR="001D61E0" w:rsidRDefault="001D61E0" w:rsidP="001D61E0">
      <w:pPr>
        <w:jc w:val="both"/>
      </w:pPr>
      <w:r w:rsidRPr="0030056B">
        <w:t>- избегать ситуаций и обстоятельств, которые могут привести к конфликту интересов;</w:t>
      </w:r>
    </w:p>
    <w:p w:rsidR="001D61E0" w:rsidRDefault="001D61E0" w:rsidP="001D61E0">
      <w:pPr>
        <w:jc w:val="both"/>
      </w:pPr>
      <w:r w:rsidRPr="0030056B">
        <w:t>- раскрывать возникший (реальный) или потенциальный конфликт интересов;</w:t>
      </w:r>
    </w:p>
    <w:p w:rsidR="001D61E0" w:rsidRDefault="001D61E0" w:rsidP="001D61E0">
      <w:pPr>
        <w:jc w:val="both"/>
      </w:pPr>
      <w:r w:rsidRPr="0030056B">
        <w:t>- содействовать урегулированию возникшего конфликта интересов.</w:t>
      </w:r>
    </w:p>
    <w:p w:rsidR="001D61E0" w:rsidRDefault="001D61E0" w:rsidP="001D61E0">
      <w:pPr>
        <w:jc w:val="both"/>
      </w:pPr>
    </w:p>
    <w:p w:rsidR="001D61E0" w:rsidRDefault="001D61E0" w:rsidP="001D61E0">
      <w:pPr>
        <w:jc w:val="both"/>
      </w:pPr>
    </w:p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/>
    <w:p w:rsidR="001D61E0" w:rsidRDefault="001D61E0" w:rsidP="001D61E0">
      <w:r>
        <w:t xml:space="preserve">                                                                                                   </w:t>
      </w:r>
      <w:r w:rsidRPr="0030056B">
        <w:t xml:space="preserve">Приложение №1 к Положению </w:t>
      </w:r>
    </w:p>
    <w:p w:rsidR="001D61E0" w:rsidRDefault="001D61E0" w:rsidP="001D61E0"/>
    <w:p w:rsidR="001D61E0" w:rsidRPr="00294446" w:rsidRDefault="001D61E0" w:rsidP="001D61E0">
      <w:pPr>
        <w:jc w:val="center"/>
        <w:rPr>
          <w:b/>
        </w:rPr>
      </w:pPr>
      <w:r w:rsidRPr="00294446">
        <w:rPr>
          <w:b/>
        </w:rPr>
        <w:t xml:space="preserve">Форма </w:t>
      </w:r>
    </w:p>
    <w:p w:rsidR="001D61E0" w:rsidRPr="00294446" w:rsidRDefault="001D61E0" w:rsidP="001D61E0">
      <w:pPr>
        <w:jc w:val="center"/>
        <w:rPr>
          <w:b/>
        </w:rPr>
      </w:pPr>
      <w:r w:rsidRPr="00294446">
        <w:rPr>
          <w:b/>
        </w:rPr>
        <w:t>Уведомления о возникновении конфликта интересов</w:t>
      </w:r>
    </w:p>
    <w:p w:rsidR="001D61E0" w:rsidRPr="00294446" w:rsidRDefault="001D61E0" w:rsidP="001D61E0">
      <w:pPr>
        <w:rPr>
          <w:b/>
        </w:rPr>
      </w:pPr>
    </w:p>
    <w:p w:rsidR="001D61E0" w:rsidRDefault="001D61E0" w:rsidP="001D61E0">
      <w:r>
        <w:t xml:space="preserve">                                                                                                  Директору</w:t>
      </w:r>
      <w:r w:rsidRPr="0030056B">
        <w:t xml:space="preserve">__________________ </w:t>
      </w:r>
    </w:p>
    <w:p w:rsidR="001D61E0" w:rsidRDefault="001D61E0" w:rsidP="001D61E0">
      <w:r>
        <w:t xml:space="preserve">                                                                                                  ____________________________</w:t>
      </w:r>
    </w:p>
    <w:p w:rsidR="001D61E0" w:rsidRDefault="001D61E0" w:rsidP="001D61E0">
      <w:r>
        <w:t xml:space="preserve">                                                                                                 _____________________________ </w:t>
      </w:r>
    </w:p>
    <w:p w:rsidR="001D61E0" w:rsidRDefault="001D61E0" w:rsidP="00A04A6E">
      <w:pPr>
        <w:ind w:left="5664"/>
      </w:pPr>
      <w:r>
        <w:t xml:space="preserve">                                                                                                </w:t>
      </w:r>
      <w:r w:rsidR="00A04A6E">
        <w:t xml:space="preserve">     </w:t>
      </w:r>
      <w:r>
        <w:t xml:space="preserve">___________________________         </w:t>
      </w:r>
    </w:p>
    <w:p w:rsidR="001D61E0" w:rsidRDefault="001D61E0" w:rsidP="001D61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EF4277">
        <w:rPr>
          <w:sz w:val="16"/>
          <w:szCs w:val="16"/>
        </w:rPr>
        <w:t>(</w:t>
      </w:r>
      <w:r>
        <w:rPr>
          <w:sz w:val="16"/>
          <w:szCs w:val="16"/>
        </w:rPr>
        <w:t>ФИО</w:t>
      </w:r>
      <w:r w:rsidRPr="00EF4277">
        <w:rPr>
          <w:sz w:val="16"/>
          <w:szCs w:val="16"/>
        </w:rPr>
        <w:t xml:space="preserve"> увед</w:t>
      </w:r>
      <w:r>
        <w:rPr>
          <w:sz w:val="16"/>
          <w:szCs w:val="16"/>
        </w:rPr>
        <w:t>омителя, наименование должности)</w:t>
      </w:r>
      <w:r w:rsidRPr="00EF4277">
        <w:rPr>
          <w:sz w:val="16"/>
          <w:szCs w:val="16"/>
        </w:rPr>
        <w:t xml:space="preserve"> </w:t>
      </w:r>
    </w:p>
    <w:p w:rsidR="001D61E0" w:rsidRPr="00EF4277" w:rsidRDefault="001D61E0" w:rsidP="001D61E0">
      <w:pPr>
        <w:rPr>
          <w:sz w:val="16"/>
          <w:szCs w:val="16"/>
        </w:rPr>
      </w:pPr>
    </w:p>
    <w:p w:rsidR="001D61E0" w:rsidRPr="00EF4277" w:rsidRDefault="001D61E0" w:rsidP="001D61E0">
      <w:pPr>
        <w:rPr>
          <w:sz w:val="16"/>
          <w:szCs w:val="16"/>
        </w:rPr>
      </w:pPr>
    </w:p>
    <w:p w:rsidR="001D61E0" w:rsidRDefault="001D61E0" w:rsidP="001D61E0">
      <w:pPr>
        <w:jc w:val="center"/>
      </w:pPr>
      <w:r w:rsidRPr="0030056B">
        <w:t>УВЕДОМЛЕНИЕ</w:t>
      </w:r>
    </w:p>
    <w:p w:rsidR="001D61E0" w:rsidRPr="00EF4277" w:rsidRDefault="001D61E0" w:rsidP="00A04A6E">
      <w:pPr>
        <w:rPr>
          <w:sz w:val="16"/>
          <w:szCs w:val="16"/>
        </w:rPr>
      </w:pPr>
      <w:r w:rsidRPr="0030056B">
        <w:t xml:space="preserve">В соответствии со статьей 11 Федерального закона Российской Федерации от 25.12.2008 года №273-ФЗ «О противодействии коррупции» я,________________________________ ____________________________________________________________________________ </w:t>
      </w:r>
      <w:r w:rsidRPr="00EF4277">
        <w:rPr>
          <w:sz w:val="16"/>
          <w:szCs w:val="16"/>
        </w:rPr>
        <w:t>(фамилия, имя, отчество уведомителя)</w:t>
      </w:r>
    </w:p>
    <w:p w:rsidR="001D61E0" w:rsidRDefault="001D61E0" w:rsidP="001D61E0">
      <w:r w:rsidRPr="0030056B">
        <w:t xml:space="preserve">настоящим уведомляю о возникновении конфликта интересов, а именно </w:t>
      </w:r>
    </w:p>
    <w:p w:rsidR="001D61E0" w:rsidRDefault="001D61E0" w:rsidP="001D61E0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1E0" w:rsidRPr="00EF4277" w:rsidRDefault="001D61E0" w:rsidP="001D61E0">
      <w:pPr>
        <w:rPr>
          <w:sz w:val="20"/>
          <w:szCs w:val="20"/>
        </w:rPr>
      </w:pPr>
      <w:r>
        <w:t xml:space="preserve">                             </w:t>
      </w:r>
      <w:r w:rsidRPr="00EF4277">
        <w:rPr>
          <w:sz w:val="20"/>
          <w:szCs w:val="20"/>
        </w:rPr>
        <w:t xml:space="preserve">(перечислить, в чем выражается конфликт интересов) </w:t>
      </w:r>
    </w:p>
    <w:p w:rsidR="001D61E0" w:rsidRDefault="001D61E0" w:rsidP="001D61E0">
      <w:r>
        <w:t>__________________________________________________________________________________________________________________________________________________________</w:t>
      </w:r>
    </w:p>
    <w:p w:rsidR="001D61E0" w:rsidRDefault="001D61E0" w:rsidP="001D61E0"/>
    <w:p w:rsidR="001D61E0" w:rsidRDefault="00A04A6E" w:rsidP="001D6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___________/_________________________</w:t>
      </w:r>
    </w:p>
    <w:p w:rsidR="001D61E0" w:rsidRDefault="001D61E0" w:rsidP="001D61E0">
      <w:r>
        <w:t xml:space="preserve">                                                                                               </w:t>
      </w:r>
      <w:r w:rsidRPr="0030056B">
        <w:t xml:space="preserve">Дата, личная подпись уведомителя </w:t>
      </w:r>
    </w:p>
    <w:p w:rsidR="001D61E0" w:rsidRDefault="001D61E0" w:rsidP="001D61E0"/>
    <w:p w:rsidR="001D61E0" w:rsidRDefault="001D61E0" w:rsidP="001D61E0"/>
    <w:p w:rsidR="001D61E0" w:rsidRDefault="001D61E0" w:rsidP="001D61E0">
      <w:r w:rsidRPr="0030056B">
        <w:t>Уведомление зарегистрировано в Журнале учета уведомлений «_____»______________20____г. №__________</w:t>
      </w:r>
    </w:p>
    <w:p w:rsidR="001D61E0" w:rsidRDefault="001D61E0" w:rsidP="001D61E0"/>
    <w:p w:rsidR="001D61E0" w:rsidRDefault="00A04A6E" w:rsidP="001D6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___________/_________________________</w:t>
      </w:r>
    </w:p>
    <w:p w:rsidR="001D61E0" w:rsidRPr="0030056B" w:rsidRDefault="001D61E0" w:rsidP="001D61E0">
      <w:r>
        <w:t xml:space="preserve">                                                                                          </w:t>
      </w:r>
      <w:r w:rsidRPr="0030056B">
        <w:t xml:space="preserve"> (подпись, ФИО ответственного лица)</w:t>
      </w:r>
    </w:p>
    <w:p w:rsidR="005256DC" w:rsidRPr="00C06804" w:rsidRDefault="005256DC" w:rsidP="001D61E0">
      <w:pPr>
        <w:spacing w:after="160" w:line="259" w:lineRule="auto"/>
        <w:ind w:left="4956" w:firstLine="624"/>
        <w:jc w:val="right"/>
        <w:rPr>
          <w:sz w:val="36"/>
          <w:szCs w:val="36"/>
        </w:rPr>
      </w:pPr>
    </w:p>
    <w:sectPr w:rsidR="005256DC" w:rsidRPr="00C06804" w:rsidSect="00A05C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3223"/>
    <w:multiLevelType w:val="hybridMultilevel"/>
    <w:tmpl w:val="1108DA6C"/>
    <w:lvl w:ilvl="0" w:tplc="3112F25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ED41C6"/>
    <w:multiLevelType w:val="hybridMultilevel"/>
    <w:tmpl w:val="FE22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6BD3"/>
    <w:multiLevelType w:val="multilevel"/>
    <w:tmpl w:val="BB2E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786DA2"/>
    <w:multiLevelType w:val="multilevel"/>
    <w:tmpl w:val="5F3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22967"/>
    <w:multiLevelType w:val="hybridMultilevel"/>
    <w:tmpl w:val="4A8C6F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7431"/>
    <w:rsid w:val="000C17EC"/>
    <w:rsid w:val="00126FF9"/>
    <w:rsid w:val="001D61E0"/>
    <w:rsid w:val="002D5A28"/>
    <w:rsid w:val="0048461F"/>
    <w:rsid w:val="005256DC"/>
    <w:rsid w:val="006E5DE7"/>
    <w:rsid w:val="006F5D29"/>
    <w:rsid w:val="009249BB"/>
    <w:rsid w:val="009F7EFC"/>
    <w:rsid w:val="00A04A6E"/>
    <w:rsid w:val="00A05CCC"/>
    <w:rsid w:val="00A66DD3"/>
    <w:rsid w:val="00C06804"/>
    <w:rsid w:val="00DB7431"/>
    <w:rsid w:val="00E15E07"/>
    <w:rsid w:val="00F0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C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461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256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56D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5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56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56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5256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25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C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461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256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256D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25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256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256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5256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525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Маруся</cp:lastModifiedBy>
  <cp:revision>4</cp:revision>
  <cp:lastPrinted>2019-03-04T07:10:00Z</cp:lastPrinted>
  <dcterms:created xsi:type="dcterms:W3CDTF">2020-04-27T05:48:00Z</dcterms:created>
  <dcterms:modified xsi:type="dcterms:W3CDTF">2020-04-27T07:12:00Z</dcterms:modified>
</cp:coreProperties>
</file>