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414" w:rsidRPr="00FF22A5" w:rsidRDefault="00D06414" w:rsidP="00D06414">
      <w:pPr>
        <w:spacing w:after="0"/>
        <w:jc w:val="right"/>
        <w:rPr>
          <w:rFonts w:ascii="Times New Roman" w:hAnsi="Times New Roman" w:cs="Times New Roman"/>
        </w:rPr>
      </w:pPr>
      <w:r w:rsidRPr="00FF22A5">
        <w:rPr>
          <w:rFonts w:ascii="Times New Roman" w:hAnsi="Times New Roman" w:cs="Times New Roman"/>
        </w:rPr>
        <w:t>Приложение 1 к приказу</w:t>
      </w:r>
    </w:p>
    <w:p w:rsidR="00831612" w:rsidRPr="00FF22A5" w:rsidRDefault="00FF22A5" w:rsidP="00D06414">
      <w:pPr>
        <w:spacing w:after="0"/>
        <w:jc w:val="right"/>
        <w:rPr>
          <w:rFonts w:ascii="Times New Roman" w:eastAsia="Times New Roman" w:hAnsi="Times New Roman" w:cs="Times New Roman"/>
          <w:sz w:val="36"/>
          <w:szCs w:val="36"/>
          <w:u w:val="single"/>
          <w:lang w:eastAsia="ru-RU"/>
        </w:rPr>
      </w:pPr>
      <w:r>
        <w:rPr>
          <w:rFonts w:ascii="Times New Roman" w:hAnsi="Times New Roman" w:cs="Times New Roman"/>
          <w:u w:val="single"/>
        </w:rPr>
        <w:t>о</w:t>
      </w:r>
      <w:r w:rsidR="00D06414" w:rsidRPr="00FF22A5">
        <w:rPr>
          <w:rFonts w:ascii="Times New Roman" w:hAnsi="Times New Roman" w:cs="Times New Roman"/>
          <w:u w:val="single"/>
        </w:rPr>
        <w:t xml:space="preserve">т </w:t>
      </w:r>
      <w:r w:rsidR="00D06414" w:rsidRPr="00FF22A5">
        <w:rPr>
          <w:rFonts w:ascii="Times New Roman" w:hAnsi="Times New Roman" w:cs="Times New Roman"/>
          <w:b/>
          <w:u w:val="single"/>
        </w:rPr>
        <w:t>15 апреля 2019 г. № 082 -од</w:t>
      </w:r>
      <w:r w:rsidR="00462A6C" w:rsidRPr="00FF22A5">
        <w:rPr>
          <w:rFonts w:ascii="Times New Roman" w:eastAsia="Times New Roman" w:hAnsi="Times New Roman" w:cs="Times New Roman"/>
          <w:b/>
          <w:sz w:val="36"/>
          <w:szCs w:val="36"/>
          <w:u w:val="single"/>
          <w:lang w:eastAsia="ru-RU"/>
        </w:rPr>
        <w:t xml:space="preserve">                                    </w:t>
      </w:r>
    </w:p>
    <w:p w:rsidR="00F73974" w:rsidRDefault="00F73974" w:rsidP="00CE0A1C">
      <w:pPr>
        <w:shd w:val="clear" w:color="auto" w:fill="FFFFFF"/>
        <w:spacing w:after="0" w:line="240" w:lineRule="auto"/>
        <w:ind w:left="-283" w:hanging="284"/>
        <w:jc w:val="center"/>
        <w:rPr>
          <w:rFonts w:ascii="Times New Roman" w:eastAsia="Times New Roman" w:hAnsi="Times New Roman" w:cs="Times New Roman"/>
          <w:b/>
          <w:sz w:val="24"/>
          <w:szCs w:val="24"/>
          <w:lang w:eastAsia="ru-RU"/>
        </w:rPr>
      </w:pPr>
    </w:p>
    <w:p w:rsidR="00FD0CB3" w:rsidRDefault="00FD0CB3" w:rsidP="00CE0A1C">
      <w:pPr>
        <w:shd w:val="clear" w:color="auto" w:fill="FFFFFF"/>
        <w:spacing w:after="0" w:line="240" w:lineRule="auto"/>
        <w:ind w:left="-283" w:hanging="284"/>
        <w:jc w:val="center"/>
        <w:rPr>
          <w:rFonts w:ascii="Times New Roman" w:eastAsia="Times New Roman" w:hAnsi="Times New Roman" w:cs="Times New Roman"/>
          <w:b/>
          <w:sz w:val="24"/>
          <w:szCs w:val="24"/>
          <w:lang w:eastAsia="ru-RU"/>
        </w:rPr>
      </w:pPr>
    </w:p>
    <w:p w:rsidR="00FD0CB3" w:rsidRDefault="00FD0CB3" w:rsidP="00CE0A1C">
      <w:pPr>
        <w:shd w:val="clear" w:color="auto" w:fill="FFFFFF"/>
        <w:spacing w:after="0" w:line="240" w:lineRule="auto"/>
        <w:ind w:left="-283" w:hanging="284"/>
        <w:jc w:val="center"/>
        <w:rPr>
          <w:rFonts w:ascii="Times New Roman" w:eastAsia="Times New Roman" w:hAnsi="Times New Roman" w:cs="Times New Roman"/>
          <w:b/>
          <w:sz w:val="24"/>
          <w:szCs w:val="24"/>
          <w:lang w:eastAsia="ru-RU"/>
        </w:rPr>
      </w:pPr>
    </w:p>
    <w:p w:rsidR="00FD0CB3" w:rsidRDefault="00FD0CB3" w:rsidP="00CE0A1C">
      <w:pPr>
        <w:shd w:val="clear" w:color="auto" w:fill="FFFFFF"/>
        <w:spacing w:after="0" w:line="240" w:lineRule="auto"/>
        <w:ind w:left="-283" w:hanging="284"/>
        <w:jc w:val="center"/>
        <w:rPr>
          <w:rFonts w:ascii="Times New Roman" w:eastAsia="Times New Roman" w:hAnsi="Times New Roman" w:cs="Times New Roman"/>
          <w:b/>
          <w:sz w:val="24"/>
          <w:szCs w:val="24"/>
          <w:lang w:eastAsia="ru-RU"/>
        </w:rPr>
      </w:pPr>
    </w:p>
    <w:p w:rsidR="00FD0CB3" w:rsidRDefault="00FD0CB3" w:rsidP="00CE0A1C">
      <w:pPr>
        <w:shd w:val="clear" w:color="auto" w:fill="FFFFFF"/>
        <w:spacing w:after="0" w:line="240" w:lineRule="auto"/>
        <w:ind w:left="-283" w:hanging="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ПОЛОЖЕНИЕ </w:t>
      </w:r>
    </w:p>
    <w:p w:rsidR="00FD0CB3" w:rsidRDefault="00FD0CB3" w:rsidP="00FD0CB3">
      <w:pPr>
        <w:shd w:val="clear" w:color="auto" w:fill="FFFFFF"/>
        <w:spacing w:after="0" w:line="240" w:lineRule="auto"/>
        <w:ind w:left="-283" w:hanging="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комиссии по урегулированию споров между</w:t>
      </w:r>
    </w:p>
    <w:p w:rsidR="00FD0CB3" w:rsidRDefault="00FD0CB3" w:rsidP="00FD0CB3">
      <w:pPr>
        <w:shd w:val="clear" w:color="auto" w:fill="FFFFFF"/>
        <w:tabs>
          <w:tab w:val="left" w:pos="2742"/>
          <w:tab w:val="center" w:pos="4536"/>
        </w:tabs>
        <w:spacing w:after="0" w:line="240" w:lineRule="auto"/>
        <w:ind w:left="-283" w:hanging="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участниками образовательных отношений</w:t>
      </w:r>
    </w:p>
    <w:p w:rsidR="00FD0CB3" w:rsidRDefault="00FD0CB3" w:rsidP="00FD0CB3">
      <w:pPr>
        <w:shd w:val="clear" w:color="auto" w:fill="FFFFFF"/>
        <w:tabs>
          <w:tab w:val="left" w:pos="2742"/>
          <w:tab w:val="center" w:pos="4536"/>
        </w:tabs>
        <w:spacing w:after="0" w:line="240" w:lineRule="auto"/>
        <w:ind w:left="-283" w:hanging="284"/>
        <w:jc w:val="center"/>
        <w:rPr>
          <w:rFonts w:ascii="Times New Roman" w:eastAsia="Times New Roman" w:hAnsi="Times New Roman" w:cs="Times New Roman"/>
          <w:b/>
          <w:sz w:val="24"/>
          <w:szCs w:val="24"/>
          <w:lang w:eastAsia="ru-RU"/>
        </w:rPr>
      </w:pPr>
    </w:p>
    <w:p w:rsidR="00FD0CB3" w:rsidRDefault="00FD0CB3" w:rsidP="00FF22A5">
      <w:pPr>
        <w:pStyle w:val="a6"/>
        <w:numPr>
          <w:ilvl w:val="0"/>
          <w:numId w:val="11"/>
        </w:numPr>
        <w:shd w:val="clear" w:color="auto" w:fill="FFFFFF"/>
        <w:tabs>
          <w:tab w:val="left" w:pos="2742"/>
          <w:tab w:val="center" w:pos="453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положения</w:t>
      </w:r>
    </w:p>
    <w:p w:rsidR="00FD0CB3" w:rsidRDefault="00FD0CB3" w:rsidP="004C5E1F">
      <w:pPr>
        <w:pStyle w:val="a6"/>
        <w:numPr>
          <w:ilvl w:val="0"/>
          <w:numId w:val="12"/>
        </w:numPr>
        <w:shd w:val="clear" w:color="auto" w:fill="FFFFFF"/>
        <w:tabs>
          <w:tab w:val="left" w:pos="2742"/>
          <w:tab w:val="center" w:pos="453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Настоящее Положение разработано в соответствии с Федеральным законом от 29.12.2012 № 273 – ФЗ «Об образовании в </w:t>
      </w:r>
      <w:r w:rsidR="004C5E1F">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оссийской Федерации».</w:t>
      </w:r>
    </w:p>
    <w:p w:rsidR="00FD0CB3" w:rsidRDefault="00FD0CB3" w:rsidP="004C5E1F">
      <w:pPr>
        <w:pStyle w:val="a6"/>
        <w:numPr>
          <w:ilvl w:val="0"/>
          <w:numId w:val="12"/>
        </w:numPr>
        <w:shd w:val="clear" w:color="auto" w:fill="FFFFFF"/>
        <w:tabs>
          <w:tab w:val="left" w:pos="2742"/>
          <w:tab w:val="center" w:pos="453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Положением определяются принципы и процедуры формирования и деятельности комиссии по урегулированию споров между участниками образовательных отношений в Учреждении (далее - Комиссия).</w:t>
      </w:r>
    </w:p>
    <w:p w:rsidR="00F154E3" w:rsidRDefault="00FD0CB3" w:rsidP="004C5E1F">
      <w:pPr>
        <w:pStyle w:val="a6"/>
        <w:numPr>
          <w:ilvl w:val="0"/>
          <w:numId w:val="12"/>
        </w:numPr>
        <w:shd w:val="clear" w:color="auto" w:fill="FFFFFF"/>
        <w:tabs>
          <w:tab w:val="left" w:pos="2742"/>
          <w:tab w:val="center" w:pos="453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своей деятельности Комиссия руководствуется действующим законодательством об образовании, трудовым и семейным законодательством, Уставом Учреждения, Кодекс этики и служебного</w:t>
      </w:r>
      <w:r w:rsidR="00F154E3">
        <w:rPr>
          <w:rFonts w:ascii="Times New Roman" w:eastAsia="Times New Roman" w:hAnsi="Times New Roman" w:cs="Times New Roman"/>
          <w:sz w:val="24"/>
          <w:szCs w:val="24"/>
          <w:lang w:eastAsia="ru-RU"/>
        </w:rPr>
        <w:t xml:space="preserve"> поведения работников. Правилами внутреннего трудового распорядка и настоящим Положением.</w:t>
      </w:r>
    </w:p>
    <w:p w:rsidR="00F154E3" w:rsidRDefault="00F154E3" w:rsidP="004C5E1F">
      <w:pPr>
        <w:pStyle w:val="a6"/>
        <w:numPr>
          <w:ilvl w:val="0"/>
          <w:numId w:val="12"/>
        </w:numPr>
        <w:shd w:val="clear" w:color="auto" w:fill="FFFFFF"/>
        <w:tabs>
          <w:tab w:val="left" w:pos="2742"/>
          <w:tab w:val="center" w:pos="4536"/>
        </w:tabs>
        <w:spacing w:after="0" w:line="240" w:lineRule="auto"/>
        <w:ind w:left="142" w:hanging="3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Комиссия создана в целях урегулирования разногласий между участниками образовательных отношений по вопросам реализации права на образование, в том числе</w:t>
      </w:r>
      <w:r w:rsidR="004C5E1F">
        <w:rPr>
          <w:rFonts w:ascii="Times New Roman" w:eastAsia="Times New Roman" w:hAnsi="Times New Roman" w:cs="Times New Roman"/>
          <w:sz w:val="24"/>
          <w:szCs w:val="24"/>
          <w:lang w:eastAsia="ru-RU"/>
        </w:rPr>
        <w:t xml:space="preserve"> в случаях возникновения конфликта интересов педагогических работников, неправомерного применения локальных нормативных актов, для обжалования решений о применении к учащимся дисциплинарных взысканий и принятия оптимального варианта решения в каждом конкретном случае.</w:t>
      </w:r>
    </w:p>
    <w:p w:rsidR="004C5E1F" w:rsidRDefault="004C5E1F" w:rsidP="004C5E1F">
      <w:pPr>
        <w:pStyle w:val="a6"/>
        <w:numPr>
          <w:ilvl w:val="0"/>
          <w:numId w:val="12"/>
        </w:numPr>
        <w:shd w:val="clear" w:color="auto" w:fill="FFFFFF"/>
        <w:tabs>
          <w:tab w:val="left" w:pos="2742"/>
          <w:tab w:val="center" w:pos="453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Решения Комиссии являются обязательными для исполнения всеми участниками образовательных отношений.</w:t>
      </w:r>
    </w:p>
    <w:p w:rsidR="004C5E1F" w:rsidRDefault="004C5E1F" w:rsidP="004C5E1F">
      <w:pPr>
        <w:pStyle w:val="a6"/>
        <w:numPr>
          <w:ilvl w:val="0"/>
          <w:numId w:val="12"/>
        </w:numPr>
        <w:shd w:val="clear" w:color="auto" w:fill="FFFFFF"/>
        <w:tabs>
          <w:tab w:val="left" w:pos="2742"/>
          <w:tab w:val="center" w:pos="453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Решения Комиссии могут быть обжалованы в установленном законодательством РФ порядке.</w:t>
      </w:r>
    </w:p>
    <w:p w:rsidR="00D918D7" w:rsidRDefault="00D918D7" w:rsidP="00D918D7">
      <w:pPr>
        <w:pStyle w:val="a6"/>
        <w:shd w:val="clear" w:color="auto" w:fill="FFFFFF"/>
        <w:tabs>
          <w:tab w:val="left" w:pos="2742"/>
          <w:tab w:val="center" w:pos="4536"/>
        </w:tabs>
        <w:spacing w:after="0" w:line="240" w:lineRule="auto"/>
        <w:ind w:left="15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918D7" w:rsidRPr="00D918D7" w:rsidRDefault="00D918D7" w:rsidP="00FF22A5">
      <w:pPr>
        <w:pStyle w:val="a6"/>
        <w:numPr>
          <w:ilvl w:val="0"/>
          <w:numId w:val="11"/>
        </w:numPr>
        <w:shd w:val="clear" w:color="auto" w:fill="FFFFFF"/>
        <w:tabs>
          <w:tab w:val="left" w:pos="2742"/>
          <w:tab w:val="center" w:pos="4536"/>
        </w:tabs>
        <w:spacing w:after="0" w:line="240" w:lineRule="auto"/>
        <w:ind w:left="357" w:hanging="357"/>
        <w:jc w:val="center"/>
        <w:rPr>
          <w:rFonts w:ascii="Times New Roman" w:eastAsia="Times New Roman" w:hAnsi="Times New Roman" w:cs="Times New Roman"/>
          <w:b/>
          <w:sz w:val="24"/>
          <w:szCs w:val="24"/>
          <w:lang w:eastAsia="ru-RU"/>
        </w:rPr>
      </w:pPr>
      <w:r w:rsidRPr="00D918D7">
        <w:rPr>
          <w:rFonts w:ascii="Times New Roman" w:eastAsia="Times New Roman" w:hAnsi="Times New Roman" w:cs="Times New Roman"/>
          <w:b/>
          <w:sz w:val="24"/>
          <w:szCs w:val="24"/>
          <w:lang w:eastAsia="ru-RU"/>
        </w:rPr>
        <w:t>Формирование комиссии и организация ее работы</w:t>
      </w:r>
      <w:r>
        <w:rPr>
          <w:rFonts w:ascii="Times New Roman" w:eastAsia="Times New Roman" w:hAnsi="Times New Roman" w:cs="Times New Roman"/>
          <w:b/>
          <w:sz w:val="24"/>
          <w:szCs w:val="24"/>
          <w:lang w:eastAsia="ru-RU"/>
        </w:rPr>
        <w:t>.</w:t>
      </w:r>
    </w:p>
    <w:p w:rsidR="00F154E3" w:rsidRDefault="00F154E3" w:rsidP="004C5E1F">
      <w:pPr>
        <w:jc w:val="both"/>
        <w:rPr>
          <w:lang w:eastAsia="ru-RU"/>
        </w:rPr>
      </w:pPr>
    </w:p>
    <w:p w:rsidR="00D918D7" w:rsidRPr="00503A69" w:rsidRDefault="00D918D7" w:rsidP="00FF22A5">
      <w:pPr>
        <w:pStyle w:val="a6"/>
        <w:numPr>
          <w:ilvl w:val="0"/>
          <w:numId w:val="13"/>
        </w:numPr>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Состав Комиссии 5 человек:</w:t>
      </w:r>
    </w:p>
    <w:p w:rsidR="00D918D7" w:rsidRPr="00503A69" w:rsidRDefault="00D918D7" w:rsidP="00FF22A5">
      <w:pPr>
        <w:pStyle w:val="a6"/>
        <w:numPr>
          <w:ilvl w:val="0"/>
          <w:numId w:val="14"/>
        </w:numPr>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Председатель Комиссии;</w:t>
      </w:r>
    </w:p>
    <w:p w:rsidR="00D918D7" w:rsidRPr="00503A69" w:rsidRDefault="00D918D7" w:rsidP="00FF22A5">
      <w:pPr>
        <w:pStyle w:val="a6"/>
        <w:numPr>
          <w:ilvl w:val="0"/>
          <w:numId w:val="14"/>
        </w:numPr>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Заместитель председателя;</w:t>
      </w:r>
    </w:p>
    <w:p w:rsidR="00D918D7" w:rsidRPr="00503A69" w:rsidRDefault="00D918D7" w:rsidP="00FF22A5">
      <w:pPr>
        <w:pStyle w:val="a6"/>
        <w:numPr>
          <w:ilvl w:val="0"/>
          <w:numId w:val="14"/>
        </w:numPr>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Член комиссии;</w:t>
      </w:r>
    </w:p>
    <w:p w:rsidR="00D918D7" w:rsidRPr="00503A69" w:rsidRDefault="00D918D7" w:rsidP="00FF22A5">
      <w:pPr>
        <w:pStyle w:val="a6"/>
        <w:numPr>
          <w:ilvl w:val="0"/>
          <w:numId w:val="14"/>
        </w:numPr>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Член комиссии;</w:t>
      </w:r>
    </w:p>
    <w:p w:rsidR="00D918D7" w:rsidRPr="00503A69" w:rsidRDefault="00D918D7" w:rsidP="00FF22A5">
      <w:pPr>
        <w:pStyle w:val="a6"/>
        <w:numPr>
          <w:ilvl w:val="0"/>
          <w:numId w:val="14"/>
        </w:numPr>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Родитель (законный представитель) обучающихся;</w:t>
      </w:r>
    </w:p>
    <w:p w:rsidR="00D918D7" w:rsidRPr="00503A69" w:rsidRDefault="00D918D7" w:rsidP="00FF22A5">
      <w:pPr>
        <w:pStyle w:val="a6"/>
        <w:ind w:left="1440"/>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и секретарь. Персональный состав Комиссии утверждается приказом директора.</w:t>
      </w:r>
    </w:p>
    <w:p w:rsidR="00D918D7" w:rsidRPr="00503A69" w:rsidRDefault="00D918D7" w:rsidP="00FF22A5">
      <w:pPr>
        <w:pStyle w:val="a6"/>
        <w:numPr>
          <w:ilvl w:val="0"/>
          <w:numId w:val="13"/>
        </w:numPr>
        <w:tabs>
          <w:tab w:val="left" w:pos="7313"/>
        </w:tabs>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Состав Комиссии формируется таким образом, чтобы была исключена возможность возникновения конфликта интересов, могущего повлиять на принимаемые Комиссией решения.</w:t>
      </w:r>
    </w:p>
    <w:p w:rsidR="00D918D7" w:rsidRPr="00503A69" w:rsidRDefault="00D918D7" w:rsidP="00FF22A5">
      <w:pPr>
        <w:pStyle w:val="a6"/>
        <w:numPr>
          <w:ilvl w:val="0"/>
          <w:numId w:val="13"/>
        </w:numPr>
        <w:tabs>
          <w:tab w:val="left" w:pos="7313"/>
        </w:tabs>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Председатель Комиссии:</w:t>
      </w:r>
    </w:p>
    <w:p w:rsidR="00D918D7" w:rsidRPr="00503A69" w:rsidRDefault="00D918D7" w:rsidP="00FF22A5">
      <w:pPr>
        <w:pStyle w:val="a6"/>
        <w:numPr>
          <w:ilvl w:val="0"/>
          <w:numId w:val="16"/>
        </w:numPr>
        <w:tabs>
          <w:tab w:val="left" w:pos="7313"/>
        </w:tabs>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Организует работу Комиссии;</w:t>
      </w:r>
    </w:p>
    <w:p w:rsidR="00D918D7" w:rsidRPr="00503A69" w:rsidRDefault="00D918D7" w:rsidP="00FF22A5">
      <w:pPr>
        <w:pStyle w:val="a6"/>
        <w:numPr>
          <w:ilvl w:val="0"/>
          <w:numId w:val="16"/>
        </w:numPr>
        <w:tabs>
          <w:tab w:val="left" w:pos="7313"/>
        </w:tabs>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Созывает и проводит заседания Коми</w:t>
      </w:r>
      <w:r w:rsidR="005B6C7C" w:rsidRPr="00503A69">
        <w:rPr>
          <w:rFonts w:ascii="Times New Roman" w:hAnsi="Times New Roman" w:cs="Times New Roman"/>
          <w:sz w:val="24"/>
          <w:szCs w:val="24"/>
          <w:lang w:eastAsia="ru-RU"/>
        </w:rPr>
        <w:t>ссии;</w:t>
      </w:r>
    </w:p>
    <w:p w:rsidR="005B6C7C" w:rsidRPr="00503A69" w:rsidRDefault="005B6C7C" w:rsidP="00FF22A5">
      <w:pPr>
        <w:pStyle w:val="a6"/>
        <w:numPr>
          <w:ilvl w:val="0"/>
          <w:numId w:val="16"/>
        </w:numPr>
        <w:tabs>
          <w:tab w:val="left" w:pos="7313"/>
        </w:tabs>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Выступает перед участниками образовательных отношений с сообщениями о деятельности Комиссии.</w:t>
      </w:r>
    </w:p>
    <w:p w:rsidR="005B6C7C" w:rsidRPr="00503A69" w:rsidRDefault="005B6C7C" w:rsidP="00FF22A5">
      <w:pPr>
        <w:pStyle w:val="a6"/>
        <w:numPr>
          <w:ilvl w:val="0"/>
          <w:numId w:val="13"/>
        </w:numPr>
        <w:tabs>
          <w:tab w:val="left" w:pos="7313"/>
        </w:tabs>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В отсутствие председателя Комиссии его полномочия осуществляет заместитель председателя Комиссии.</w:t>
      </w:r>
    </w:p>
    <w:p w:rsidR="005B6C7C" w:rsidRDefault="00503A69" w:rsidP="00FF22A5">
      <w:pPr>
        <w:pStyle w:val="a6"/>
        <w:numPr>
          <w:ilvl w:val="0"/>
          <w:numId w:val="13"/>
        </w:numPr>
        <w:tabs>
          <w:tab w:val="left" w:pos="7313"/>
        </w:tabs>
        <w:jc w:val="both"/>
        <w:rPr>
          <w:rFonts w:ascii="Times New Roman" w:hAnsi="Times New Roman" w:cs="Times New Roman"/>
          <w:sz w:val="24"/>
          <w:szCs w:val="24"/>
          <w:lang w:eastAsia="ru-RU"/>
        </w:rPr>
      </w:pPr>
      <w:r w:rsidRPr="00503A69">
        <w:rPr>
          <w:rFonts w:ascii="Times New Roman" w:hAnsi="Times New Roman" w:cs="Times New Roman"/>
          <w:sz w:val="24"/>
          <w:szCs w:val="24"/>
          <w:lang w:eastAsia="ru-RU"/>
        </w:rPr>
        <w:t>Секре</w:t>
      </w:r>
      <w:r w:rsidR="005B6C7C" w:rsidRPr="00503A69">
        <w:rPr>
          <w:rFonts w:ascii="Times New Roman" w:hAnsi="Times New Roman" w:cs="Times New Roman"/>
          <w:sz w:val="24"/>
          <w:szCs w:val="24"/>
          <w:lang w:eastAsia="ru-RU"/>
        </w:rPr>
        <w:t>тарь Комиссии отвечает за ведение делопроизводства, регистрацию обращений, хранение документов Комиссии</w:t>
      </w:r>
      <w:r>
        <w:rPr>
          <w:rFonts w:ascii="Times New Roman" w:hAnsi="Times New Roman" w:cs="Times New Roman"/>
          <w:sz w:val="24"/>
          <w:szCs w:val="24"/>
          <w:lang w:eastAsia="ru-RU"/>
        </w:rPr>
        <w:t>, подготовку ее заседаний.</w:t>
      </w:r>
    </w:p>
    <w:p w:rsidR="00503A69" w:rsidRDefault="00503A69" w:rsidP="00FF22A5">
      <w:pPr>
        <w:pStyle w:val="a6"/>
        <w:numPr>
          <w:ilvl w:val="0"/>
          <w:numId w:val="13"/>
        </w:numPr>
        <w:tabs>
          <w:tab w:val="left" w:pos="7313"/>
        </w:tabs>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возникновении прямой или косвенной личной заинтересованности любого члена, включенного в повестку дня</w:t>
      </w:r>
      <w:r w:rsidR="0044069C">
        <w:rPr>
          <w:rFonts w:ascii="Times New Roman" w:hAnsi="Times New Roman" w:cs="Times New Roman"/>
          <w:sz w:val="24"/>
          <w:szCs w:val="24"/>
          <w:lang w:eastAsia="ru-RU"/>
        </w:rPr>
        <w:t>, ч</w:t>
      </w:r>
      <w:r>
        <w:rPr>
          <w:rFonts w:ascii="Times New Roman" w:hAnsi="Times New Roman" w:cs="Times New Roman"/>
          <w:sz w:val="24"/>
          <w:szCs w:val="24"/>
          <w:lang w:eastAsia="ru-RU"/>
        </w:rPr>
        <w:t>лен Комиссии обязан до начала заседания заявить об этом. В таком</w:t>
      </w:r>
      <w:r w:rsidR="0044069C">
        <w:rPr>
          <w:rFonts w:ascii="Times New Roman" w:hAnsi="Times New Roman" w:cs="Times New Roman"/>
          <w:sz w:val="24"/>
          <w:szCs w:val="24"/>
          <w:lang w:eastAsia="ru-RU"/>
        </w:rPr>
        <w:t xml:space="preserve"> случае он не принимает участия в рассмотрении указанного вопроса.</w:t>
      </w:r>
    </w:p>
    <w:p w:rsidR="00D918D7" w:rsidRDefault="0044069C" w:rsidP="00FF22A5">
      <w:pPr>
        <w:pStyle w:val="a6"/>
        <w:numPr>
          <w:ilvl w:val="0"/>
          <w:numId w:val="13"/>
        </w:numPr>
        <w:tabs>
          <w:tab w:val="left" w:pos="7313"/>
        </w:tabs>
        <w:jc w:val="both"/>
        <w:rPr>
          <w:rFonts w:ascii="Times New Roman" w:hAnsi="Times New Roman" w:cs="Times New Roman"/>
          <w:sz w:val="24"/>
          <w:szCs w:val="24"/>
          <w:lang w:eastAsia="ru-RU"/>
        </w:rPr>
      </w:pPr>
      <w:r w:rsidRPr="00911E7D">
        <w:rPr>
          <w:rFonts w:ascii="Times New Roman" w:hAnsi="Times New Roman" w:cs="Times New Roman"/>
          <w:sz w:val="24"/>
          <w:szCs w:val="24"/>
          <w:lang w:eastAsia="ru-RU"/>
        </w:rPr>
        <w:t xml:space="preserve">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w:t>
      </w:r>
      <w:r w:rsidR="00122E46" w:rsidRPr="00911E7D">
        <w:rPr>
          <w:rFonts w:ascii="Times New Roman" w:hAnsi="Times New Roman" w:cs="Times New Roman"/>
          <w:sz w:val="24"/>
          <w:szCs w:val="24"/>
          <w:lang w:eastAsia="ru-RU"/>
        </w:rPr>
        <w:t>Привлекаемые к работе лица должны быть ознакомлены под роспись с настоящим</w:t>
      </w:r>
      <w:r w:rsidR="00F159B4" w:rsidRPr="00911E7D">
        <w:rPr>
          <w:rFonts w:ascii="Times New Roman" w:hAnsi="Times New Roman" w:cs="Times New Roman"/>
          <w:sz w:val="24"/>
          <w:szCs w:val="24"/>
          <w:lang w:eastAsia="ru-RU"/>
        </w:rPr>
        <w:t xml:space="preserve"> Положением </w:t>
      </w:r>
      <w:r w:rsidR="0084052D">
        <w:rPr>
          <w:rFonts w:ascii="Times New Roman" w:hAnsi="Times New Roman" w:cs="Times New Roman"/>
          <w:sz w:val="24"/>
          <w:szCs w:val="24"/>
          <w:lang w:eastAsia="ru-RU"/>
        </w:rPr>
        <w:t>до начала их работы в составе Комиссии.</w:t>
      </w:r>
    </w:p>
    <w:p w:rsidR="00921A47" w:rsidRDefault="0016324C" w:rsidP="00FF22A5">
      <w:pPr>
        <w:pStyle w:val="a6"/>
        <w:numPr>
          <w:ilvl w:val="0"/>
          <w:numId w:val="13"/>
        </w:numPr>
        <w:tabs>
          <w:tab w:val="left" w:pos="7313"/>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Членам комиссии</w:t>
      </w:r>
      <w:r w:rsidR="00921A47">
        <w:rPr>
          <w:rFonts w:ascii="Times New Roman" w:hAnsi="Times New Roman" w:cs="Times New Roman"/>
          <w:sz w:val="24"/>
          <w:szCs w:val="24"/>
          <w:lang w:eastAsia="ru-RU"/>
        </w:rPr>
        <w:t xml:space="preserve"> и лицам. Участвовавшим в ее заседаниях, запрещается разглашать конфиденциальные сведения, ставшие им известными в ходе работы Комиссии. </w:t>
      </w:r>
      <w:r w:rsidR="00921A47" w:rsidRPr="00921A47">
        <w:rPr>
          <w:rFonts w:ascii="Times New Roman" w:hAnsi="Times New Roman" w:cs="Times New Roman"/>
          <w:sz w:val="24"/>
          <w:szCs w:val="24"/>
          <w:lang w:eastAsia="ru-RU"/>
        </w:rPr>
        <w:t>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w:t>
      </w:r>
      <w:r w:rsidR="00921A47">
        <w:rPr>
          <w:rFonts w:ascii="Times New Roman" w:hAnsi="Times New Roman" w:cs="Times New Roman"/>
          <w:sz w:val="24"/>
          <w:szCs w:val="24"/>
          <w:lang w:eastAsia="ru-RU"/>
        </w:rPr>
        <w:t xml:space="preserve"> информатизации и защите информации.</w:t>
      </w:r>
    </w:p>
    <w:p w:rsidR="00921A47" w:rsidRDefault="00921A47" w:rsidP="00FF22A5">
      <w:pPr>
        <w:pStyle w:val="a6"/>
        <w:numPr>
          <w:ilvl w:val="0"/>
          <w:numId w:val="13"/>
        </w:numPr>
        <w:tabs>
          <w:tab w:val="left" w:pos="7313"/>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Заседания Комиссии проводятся по мере необходимости. Кворумом для проведения заседания является присутствие на нем ¾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ее Председателя.</w:t>
      </w:r>
    </w:p>
    <w:p w:rsidR="00921A47" w:rsidRDefault="00921A47" w:rsidP="00FF22A5">
      <w:pPr>
        <w:pStyle w:val="a6"/>
        <w:tabs>
          <w:tab w:val="left" w:pos="7313"/>
        </w:tabs>
        <w:jc w:val="both"/>
        <w:rPr>
          <w:rFonts w:ascii="Times New Roman" w:hAnsi="Times New Roman" w:cs="Times New Roman"/>
          <w:sz w:val="24"/>
          <w:szCs w:val="24"/>
          <w:lang w:eastAsia="ru-RU"/>
        </w:rPr>
      </w:pPr>
    </w:p>
    <w:p w:rsidR="00921A47" w:rsidRPr="00921A47" w:rsidRDefault="00921A47" w:rsidP="00FF22A5">
      <w:pPr>
        <w:pStyle w:val="a6"/>
        <w:numPr>
          <w:ilvl w:val="0"/>
          <w:numId w:val="11"/>
        </w:numPr>
        <w:tabs>
          <w:tab w:val="left" w:pos="2554"/>
          <w:tab w:val="left" w:pos="7313"/>
        </w:tabs>
        <w:jc w:val="both"/>
        <w:rPr>
          <w:lang w:eastAsia="ru-RU"/>
        </w:rPr>
      </w:pPr>
      <w:r w:rsidRPr="00921A47">
        <w:rPr>
          <w:rFonts w:ascii="Times New Roman" w:hAnsi="Times New Roman" w:cs="Times New Roman"/>
          <w:b/>
          <w:sz w:val="24"/>
          <w:szCs w:val="24"/>
          <w:lang w:eastAsia="ru-RU"/>
        </w:rPr>
        <w:t>Порядок работы Комиссии</w:t>
      </w:r>
      <w:r w:rsidR="00FF22A5">
        <w:rPr>
          <w:rFonts w:ascii="Times New Roman" w:hAnsi="Times New Roman" w:cs="Times New Roman"/>
          <w:b/>
          <w:sz w:val="24"/>
          <w:szCs w:val="24"/>
          <w:lang w:eastAsia="ru-RU"/>
        </w:rPr>
        <w:t>.</w:t>
      </w:r>
    </w:p>
    <w:p w:rsidR="00FF22A5" w:rsidRDefault="00FF22A5" w:rsidP="00FF22A5">
      <w:pPr>
        <w:pStyle w:val="a6"/>
        <w:tabs>
          <w:tab w:val="left" w:pos="6399"/>
        </w:tabs>
        <w:ind w:left="-207"/>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r>
    </w:p>
    <w:p w:rsidR="00FF22A5" w:rsidRDefault="00FF22A5" w:rsidP="00FF22A5">
      <w:pPr>
        <w:pStyle w:val="a6"/>
        <w:numPr>
          <w:ilvl w:val="0"/>
          <w:numId w:val="19"/>
        </w:numPr>
        <w:tabs>
          <w:tab w:val="left" w:pos="6399"/>
        </w:tabs>
        <w:jc w:val="both"/>
        <w:rPr>
          <w:rFonts w:ascii="Times New Roman" w:hAnsi="Times New Roman" w:cs="Times New Roman"/>
          <w:sz w:val="24"/>
          <w:szCs w:val="24"/>
          <w:lang w:eastAsia="ru-RU"/>
        </w:rPr>
      </w:pPr>
      <w:r w:rsidRPr="00FF22A5">
        <w:rPr>
          <w:rFonts w:ascii="Times New Roman" w:hAnsi="Times New Roman" w:cs="Times New Roman"/>
          <w:sz w:val="24"/>
          <w:szCs w:val="24"/>
          <w:lang w:eastAsia="ru-RU"/>
        </w:rPr>
        <w:t>Комиссия собирается по мере необходимости для рассмотрения принятого и зарегистрированного обращения (жалобы, заявления, предложения). Основанием для проведения заседания является письменное заявление в Комиссию участника образовательных отношений, который полагает. Что его права нарушены (заявитель). Обращение (жалоба, заявление, предложение) принимается только от законного представителя несовершеннолетнего обучающегося. В обращении указываются конкретные факты или признаки нарушений прав участников образовательных и трудовых отношений, лица, допустившие нарушения, обстоятельства и дата (период времени) происхождения конфликтной ситуации.</w:t>
      </w:r>
    </w:p>
    <w:p w:rsidR="00926747" w:rsidRDefault="00926747" w:rsidP="00926747">
      <w:pPr>
        <w:pStyle w:val="a6"/>
        <w:tabs>
          <w:tab w:val="left" w:pos="6399"/>
        </w:tabs>
        <w:ind w:left="64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заявлении должны быть указаны:</w:t>
      </w:r>
    </w:p>
    <w:p w:rsidR="00926747" w:rsidRDefault="00926747" w:rsidP="00926747">
      <w:pPr>
        <w:pStyle w:val="a6"/>
        <w:numPr>
          <w:ilvl w:val="0"/>
          <w:numId w:val="20"/>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 заявления;</w:t>
      </w:r>
    </w:p>
    <w:p w:rsidR="00926747" w:rsidRDefault="00926747" w:rsidP="00926747">
      <w:pPr>
        <w:pStyle w:val="a6"/>
        <w:numPr>
          <w:ilvl w:val="0"/>
          <w:numId w:val="20"/>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ФИО заявителя;</w:t>
      </w:r>
    </w:p>
    <w:p w:rsidR="00926747" w:rsidRDefault="00926747" w:rsidP="00926747">
      <w:pPr>
        <w:pStyle w:val="a6"/>
        <w:numPr>
          <w:ilvl w:val="0"/>
          <w:numId w:val="20"/>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требования заявителя; </w:t>
      </w:r>
    </w:p>
    <w:p w:rsidR="00926747" w:rsidRDefault="00926747" w:rsidP="00926747">
      <w:pPr>
        <w:pStyle w:val="a6"/>
        <w:numPr>
          <w:ilvl w:val="0"/>
          <w:numId w:val="20"/>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обстоятельства, на которых заявитель основывает свои требования;</w:t>
      </w:r>
    </w:p>
    <w:p w:rsidR="00926747" w:rsidRDefault="00926747" w:rsidP="00926747">
      <w:pPr>
        <w:pStyle w:val="a6"/>
        <w:numPr>
          <w:ilvl w:val="0"/>
          <w:numId w:val="20"/>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доказательства, подтверждающие основания требований заявителя;</w:t>
      </w:r>
    </w:p>
    <w:p w:rsidR="00926747" w:rsidRPr="00FF22A5" w:rsidRDefault="00926747" w:rsidP="00926747">
      <w:pPr>
        <w:pStyle w:val="a6"/>
        <w:numPr>
          <w:ilvl w:val="0"/>
          <w:numId w:val="20"/>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подпись заявителя.</w:t>
      </w:r>
    </w:p>
    <w:p w:rsidR="00FD0CB3" w:rsidRDefault="00FF22A5" w:rsidP="00926747">
      <w:pPr>
        <w:pStyle w:val="a6"/>
        <w:tabs>
          <w:tab w:val="left" w:pos="6399"/>
        </w:tabs>
        <w:ind w:left="15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26747">
        <w:rPr>
          <w:rFonts w:ascii="Times New Roman" w:hAnsi="Times New Roman" w:cs="Times New Roman"/>
          <w:sz w:val="24"/>
          <w:szCs w:val="24"/>
          <w:lang w:eastAsia="ru-RU"/>
        </w:rPr>
        <w:t>В случае если заявителем является законный представитель учащегося в заявлении также должны быть указаны ФИ учащегося.</w:t>
      </w:r>
    </w:p>
    <w:p w:rsidR="00926747" w:rsidRDefault="00926747" w:rsidP="00926747">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Поданное заявление регистрируется секретарем в Журнале регистрации заявлений.</w:t>
      </w:r>
    </w:p>
    <w:p w:rsidR="00926747" w:rsidRDefault="00926747" w:rsidP="00926747">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926747" w:rsidRDefault="00926747" w:rsidP="00926747">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Рассмотрение обращения должно обеспечить своевременное, объективное и справедливое рассмотрение обращения, его разрешение в соответствии настоящим Положением.</w:t>
      </w:r>
    </w:p>
    <w:p w:rsidR="00926747" w:rsidRDefault="00926747" w:rsidP="00926747">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Председатель Комиссии при поступлении к нему информации, содержащей основания для проведения заседания Комиссии:</w:t>
      </w:r>
    </w:p>
    <w:p w:rsidR="00926747" w:rsidRDefault="00926747" w:rsidP="00926747">
      <w:pPr>
        <w:pStyle w:val="a6"/>
        <w:numPr>
          <w:ilvl w:val="0"/>
          <w:numId w:val="21"/>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В течении трех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w:t>
      </w:r>
      <w:r w:rsidR="00BA6E99">
        <w:rPr>
          <w:rFonts w:ascii="Times New Roman" w:hAnsi="Times New Roman" w:cs="Times New Roman"/>
          <w:sz w:val="24"/>
          <w:szCs w:val="24"/>
          <w:lang w:eastAsia="ru-RU"/>
        </w:rPr>
        <w:t>е</w:t>
      </w:r>
      <w:r>
        <w:rPr>
          <w:rFonts w:ascii="Times New Roman" w:hAnsi="Times New Roman" w:cs="Times New Roman"/>
          <w:sz w:val="24"/>
          <w:szCs w:val="24"/>
          <w:lang w:eastAsia="ru-RU"/>
        </w:rPr>
        <w:t>тся время временного отсутствия сторон спорта по уважительным причинам: болезнь, отпуск и т.п.)</w:t>
      </w:r>
    </w:p>
    <w:p w:rsidR="00BA6E99" w:rsidRDefault="00BA6E99" w:rsidP="00926747">
      <w:pPr>
        <w:pStyle w:val="a6"/>
        <w:numPr>
          <w:ilvl w:val="0"/>
          <w:numId w:val="21"/>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Организует ознакомление сторон спора, членов Комиссии и других лиц, участвующих в заседании Комиссии, с поступившей информацией;</w:t>
      </w:r>
    </w:p>
    <w:p w:rsidR="00BA6E99" w:rsidRDefault="00BA6E99" w:rsidP="00BA6E99">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Комиссии считается правомочным, если на нем присутствовало не менее ¾ членов Комиссии.</w:t>
      </w:r>
    </w:p>
    <w:p w:rsidR="00C621F6" w:rsidRDefault="00BA6E99" w:rsidP="00BA6E99">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Комиссии проводится в присутствии сторон спора. При наличии письменной просьбы заявителя или (и) оппонента о рассмотрении спора без их участия заседание Комиссии проводится в его (их) отсутствие. В случае неявки хоты бы одной из сторон спора на заседание Комиссии при отсутствии письменной просьбы данной стороны о рассмотрении указанного вопроса без ее участия, рассмотрение спора откладывается.</w:t>
      </w:r>
    </w:p>
    <w:p w:rsidR="00BA6E99" w:rsidRDefault="00C621F6" w:rsidP="00C621F6">
      <w:pPr>
        <w:pStyle w:val="a6"/>
        <w:tabs>
          <w:tab w:val="left" w:pos="6399"/>
        </w:tabs>
        <w:ind w:left="64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Повторная неявка той же стороны спора без уважительных причин на заседание Комиссии не является основанием для отложения рассмотрения спора. В этом случае Комиссия принимает решение по существу спора по имеющимся материалам и выступлениям присутствующих на заседании. </w:t>
      </w:r>
      <w:r w:rsidR="00BA6E99">
        <w:rPr>
          <w:rFonts w:ascii="Times New Roman" w:hAnsi="Times New Roman" w:cs="Times New Roman"/>
          <w:sz w:val="24"/>
          <w:szCs w:val="24"/>
          <w:lang w:eastAsia="ru-RU"/>
        </w:rPr>
        <w:t xml:space="preserve"> </w:t>
      </w:r>
    </w:p>
    <w:p w:rsidR="008E205D" w:rsidRDefault="008E205D" w:rsidP="008E205D">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Для объективного и всестороннего рассмотрения обращений Комиссия вправе приглашать на заседания и заслушивать иных участников образовательных и трудовых отношений.</w:t>
      </w:r>
    </w:p>
    <w:p w:rsidR="008E205D" w:rsidRDefault="008E205D" w:rsidP="008E205D">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Разбирательство в Комиссии осуществляется в пределах тех требований и по тем основаниям, которые изложены в заявлении. Изменение предмета и (или основания), изложенного в заявлении, в процессе рассмотрения спора не допускаются.</w:t>
      </w:r>
    </w:p>
    <w:p w:rsidR="008E205D" w:rsidRDefault="008E205D" w:rsidP="008E205D">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На заседании Комиссии заслушиваются пояснения сторон спора и иных лиц, рассматриваются материалы по существу заявления, а также дополнительные материалы.</w:t>
      </w:r>
    </w:p>
    <w:p w:rsidR="008E205D" w:rsidRDefault="008E205D" w:rsidP="008E205D">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В ходе заседания Комиссия</w:t>
      </w:r>
      <w:r w:rsidR="000463EB">
        <w:rPr>
          <w:rFonts w:ascii="Times New Roman" w:hAnsi="Times New Roman" w:cs="Times New Roman"/>
          <w:sz w:val="24"/>
          <w:szCs w:val="24"/>
          <w:lang w:eastAsia="ru-RU"/>
        </w:rPr>
        <w:t xml:space="preserve"> заслушивает доводы сторон, исследует представленные доказательства и принимает решение по делу в соответствии с настоящим Положением.</w:t>
      </w:r>
    </w:p>
    <w:p w:rsidR="000463EB" w:rsidRDefault="000463EB" w:rsidP="008E205D">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Каждая сторона представляет обстоятельства. На которые она ссылается как на основание своих требований или возражений. Комиссия вправе потребовать представления сторонами дополнительных доказательств, обосновывающих их требования или возражения. Она вправе также по своему усмотрению испрашивать представление доказательств от иных лиц, вызывать и заслушивать свидетелей.</w:t>
      </w:r>
    </w:p>
    <w:p w:rsidR="000463EB" w:rsidRDefault="000463EB" w:rsidP="008E205D">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Комиссия принимает решение простым большинством голосов членов, присутствующих на заседании Комиссии (открытое голосование).</w:t>
      </w:r>
    </w:p>
    <w:p w:rsidR="000463EB" w:rsidRDefault="000463EB" w:rsidP="008E205D">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становления фактов нарушения прав участников образовательных отношений Комиссия принимает решение. Направленное на восстановление нарушенных прав. На лиц, допустивших нарушение прав обучающихся, родителей (законных представителей) несовершеннолетних обучающихся, а также работников Учреждения Комиссия возлагает обязанности по устранению выявленных нарушений и (или) недопущению нарушений в будущем.</w:t>
      </w:r>
    </w:p>
    <w:p w:rsidR="000463EB" w:rsidRDefault="000463EB" w:rsidP="008E205D">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Сторона спора, которую не устраивает решение Комиссии, вправе обратиться по существу спора в суд.</w:t>
      </w:r>
    </w:p>
    <w:p w:rsidR="000463EB" w:rsidRDefault="000463EB" w:rsidP="008E205D">
      <w:pPr>
        <w:pStyle w:val="a6"/>
        <w:numPr>
          <w:ilvl w:val="0"/>
          <w:numId w:val="19"/>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Лицо, (и (или) его законный представитель), подавший ее обращение (жалобу, заявление, предложение)</w:t>
      </w:r>
      <w:r w:rsidR="005965B6">
        <w:rPr>
          <w:rFonts w:ascii="Times New Roman" w:hAnsi="Times New Roman" w:cs="Times New Roman"/>
          <w:sz w:val="24"/>
          <w:szCs w:val="24"/>
          <w:lang w:eastAsia="ru-RU"/>
        </w:rPr>
        <w:t xml:space="preserve">, имеет право знакомиться с документами Комиссии в присутствии ее председателя и секретаря, письменным заявлением, запрашивать копии документов Комиссии. Заверенные подписью и печатью директора Учреждения </w:t>
      </w:r>
      <w:r w:rsidR="006808FE">
        <w:rPr>
          <w:rFonts w:ascii="Times New Roman" w:hAnsi="Times New Roman" w:cs="Times New Roman"/>
          <w:sz w:val="24"/>
          <w:szCs w:val="24"/>
          <w:lang w:eastAsia="ru-RU"/>
        </w:rPr>
        <w:t>копии документов</w:t>
      </w:r>
      <w:r w:rsidR="005965B6">
        <w:rPr>
          <w:rFonts w:ascii="Times New Roman" w:hAnsi="Times New Roman" w:cs="Times New Roman"/>
          <w:sz w:val="24"/>
          <w:szCs w:val="24"/>
          <w:lang w:eastAsia="ru-RU"/>
        </w:rPr>
        <w:t xml:space="preserve"> обязаны быть </w:t>
      </w:r>
      <w:r w:rsidR="006808FE">
        <w:rPr>
          <w:rFonts w:ascii="Times New Roman" w:hAnsi="Times New Roman" w:cs="Times New Roman"/>
          <w:sz w:val="24"/>
          <w:szCs w:val="24"/>
          <w:lang w:eastAsia="ru-RU"/>
        </w:rPr>
        <w:t>предоставлены данному</w:t>
      </w:r>
      <w:r w:rsidR="005965B6">
        <w:rPr>
          <w:rFonts w:ascii="Times New Roman" w:hAnsi="Times New Roman" w:cs="Times New Roman"/>
          <w:sz w:val="24"/>
          <w:szCs w:val="24"/>
          <w:lang w:eastAsia="ru-RU"/>
        </w:rPr>
        <w:t xml:space="preserve"> лицу секретарем Комиссии в 3-х дневный срок.</w:t>
      </w:r>
    </w:p>
    <w:p w:rsidR="006808FE" w:rsidRDefault="006808FE" w:rsidP="006808FE">
      <w:pPr>
        <w:pStyle w:val="a6"/>
        <w:tabs>
          <w:tab w:val="left" w:pos="6399"/>
        </w:tabs>
        <w:ind w:left="644"/>
        <w:jc w:val="both"/>
        <w:rPr>
          <w:rFonts w:ascii="Times New Roman" w:hAnsi="Times New Roman" w:cs="Times New Roman"/>
          <w:sz w:val="24"/>
          <w:szCs w:val="24"/>
          <w:lang w:eastAsia="ru-RU"/>
        </w:rPr>
      </w:pPr>
    </w:p>
    <w:p w:rsidR="006808FE" w:rsidRDefault="006808FE" w:rsidP="006808FE">
      <w:pPr>
        <w:pStyle w:val="a6"/>
        <w:tabs>
          <w:tab w:val="left" w:pos="6399"/>
        </w:tabs>
        <w:ind w:left="644"/>
        <w:jc w:val="both"/>
        <w:rPr>
          <w:rFonts w:ascii="Times New Roman" w:hAnsi="Times New Roman" w:cs="Times New Roman"/>
          <w:sz w:val="24"/>
          <w:szCs w:val="24"/>
          <w:lang w:eastAsia="ru-RU"/>
        </w:rPr>
      </w:pPr>
    </w:p>
    <w:p w:rsidR="006808FE" w:rsidRDefault="006808FE" w:rsidP="006808FE">
      <w:pPr>
        <w:pStyle w:val="a6"/>
        <w:numPr>
          <w:ilvl w:val="0"/>
          <w:numId w:val="11"/>
        </w:numPr>
        <w:tabs>
          <w:tab w:val="left" w:pos="6399"/>
        </w:tabs>
        <w:rPr>
          <w:rFonts w:ascii="Times New Roman" w:hAnsi="Times New Roman" w:cs="Times New Roman"/>
          <w:b/>
          <w:sz w:val="24"/>
          <w:szCs w:val="24"/>
          <w:lang w:eastAsia="ru-RU"/>
        </w:rPr>
      </w:pPr>
      <w:r w:rsidRPr="006808FE">
        <w:rPr>
          <w:rFonts w:ascii="Times New Roman" w:hAnsi="Times New Roman" w:cs="Times New Roman"/>
          <w:b/>
          <w:sz w:val="24"/>
          <w:szCs w:val="24"/>
          <w:lang w:eastAsia="ru-RU"/>
        </w:rPr>
        <w:t>Поря</w:t>
      </w:r>
      <w:r>
        <w:rPr>
          <w:rFonts w:ascii="Times New Roman" w:hAnsi="Times New Roman" w:cs="Times New Roman"/>
          <w:b/>
          <w:sz w:val="24"/>
          <w:szCs w:val="24"/>
          <w:lang w:eastAsia="ru-RU"/>
        </w:rPr>
        <w:t>док оформления решений комиссии</w:t>
      </w:r>
    </w:p>
    <w:p w:rsidR="006808FE" w:rsidRDefault="006808FE" w:rsidP="006808FE">
      <w:pPr>
        <w:pStyle w:val="a6"/>
        <w:tabs>
          <w:tab w:val="left" w:pos="6399"/>
        </w:tabs>
        <w:ind w:left="3338"/>
        <w:rPr>
          <w:rFonts w:ascii="Times New Roman" w:hAnsi="Times New Roman" w:cs="Times New Roman"/>
          <w:b/>
          <w:sz w:val="24"/>
          <w:szCs w:val="24"/>
          <w:lang w:eastAsia="ru-RU"/>
        </w:rPr>
      </w:pPr>
    </w:p>
    <w:p w:rsidR="006808FE" w:rsidRDefault="006808FE" w:rsidP="006808FE">
      <w:pPr>
        <w:pStyle w:val="a6"/>
        <w:numPr>
          <w:ilvl w:val="0"/>
          <w:numId w:val="22"/>
        </w:numPr>
        <w:tabs>
          <w:tab w:val="left" w:pos="6399"/>
        </w:tabs>
        <w:ind w:left="567" w:hanging="283"/>
        <w:rPr>
          <w:rFonts w:ascii="Times New Roman" w:hAnsi="Times New Roman" w:cs="Times New Roman"/>
          <w:sz w:val="24"/>
          <w:szCs w:val="24"/>
          <w:lang w:eastAsia="ru-RU"/>
        </w:rPr>
      </w:pPr>
      <w:r w:rsidRPr="006808FE">
        <w:rPr>
          <w:rFonts w:ascii="Times New Roman" w:hAnsi="Times New Roman" w:cs="Times New Roman"/>
          <w:sz w:val="24"/>
          <w:szCs w:val="24"/>
          <w:lang w:eastAsia="ru-RU"/>
        </w:rPr>
        <w:t>Решения Комиссии оформляются протоколами, которые подписывает председатель, секретарь.</w:t>
      </w:r>
    </w:p>
    <w:p w:rsidR="006808FE" w:rsidRDefault="006808FE" w:rsidP="006808FE">
      <w:pPr>
        <w:pStyle w:val="a6"/>
        <w:numPr>
          <w:ilvl w:val="0"/>
          <w:numId w:val="22"/>
        </w:numPr>
        <w:tabs>
          <w:tab w:val="left" w:pos="6399"/>
        </w:tabs>
        <w:ind w:left="567" w:hanging="28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Копии протокола в течение трех рабочих дней со дня заседания передаются директору Учреждения и сторонами спора, а также по решению Комиссии иным заинтересованным лицам.</w:t>
      </w:r>
    </w:p>
    <w:p w:rsidR="006808FE" w:rsidRDefault="006808FE" w:rsidP="006808FE">
      <w:pPr>
        <w:pStyle w:val="a6"/>
        <w:tabs>
          <w:tab w:val="left" w:pos="6399"/>
        </w:tabs>
        <w:ind w:left="567"/>
        <w:rPr>
          <w:rFonts w:ascii="Times New Roman" w:hAnsi="Times New Roman" w:cs="Times New Roman"/>
          <w:sz w:val="24"/>
          <w:szCs w:val="24"/>
          <w:lang w:eastAsia="ru-RU"/>
        </w:rPr>
      </w:pPr>
    </w:p>
    <w:p w:rsidR="006808FE" w:rsidRDefault="006808FE" w:rsidP="006808FE">
      <w:pPr>
        <w:pStyle w:val="a6"/>
        <w:numPr>
          <w:ilvl w:val="0"/>
          <w:numId w:val="11"/>
        </w:numPr>
        <w:tabs>
          <w:tab w:val="left" w:pos="6399"/>
        </w:tabs>
        <w:rPr>
          <w:rFonts w:ascii="Times New Roman" w:hAnsi="Times New Roman" w:cs="Times New Roman"/>
          <w:b/>
          <w:sz w:val="24"/>
          <w:szCs w:val="24"/>
          <w:lang w:eastAsia="ru-RU"/>
        </w:rPr>
      </w:pPr>
      <w:r w:rsidRPr="006808FE">
        <w:rPr>
          <w:rFonts w:ascii="Times New Roman" w:hAnsi="Times New Roman" w:cs="Times New Roman"/>
          <w:b/>
          <w:sz w:val="24"/>
          <w:szCs w:val="24"/>
          <w:lang w:eastAsia="ru-RU"/>
        </w:rPr>
        <w:t>Обеспечение деятельности комиссии</w:t>
      </w:r>
    </w:p>
    <w:p w:rsidR="00073F21" w:rsidRPr="006808FE" w:rsidRDefault="00073F21" w:rsidP="00073F21">
      <w:pPr>
        <w:pStyle w:val="a6"/>
        <w:tabs>
          <w:tab w:val="left" w:pos="6399"/>
        </w:tabs>
        <w:ind w:left="3338"/>
        <w:rPr>
          <w:rFonts w:ascii="Times New Roman" w:hAnsi="Times New Roman" w:cs="Times New Roman"/>
          <w:b/>
          <w:sz w:val="24"/>
          <w:szCs w:val="24"/>
          <w:lang w:eastAsia="ru-RU"/>
        </w:rPr>
      </w:pPr>
    </w:p>
    <w:p w:rsidR="006808FE" w:rsidRDefault="006808FE" w:rsidP="006808FE">
      <w:pPr>
        <w:pStyle w:val="a6"/>
        <w:numPr>
          <w:ilvl w:val="0"/>
          <w:numId w:val="23"/>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Администрация МАУ ДО «ДШИ «ЭТЮД» </w:t>
      </w:r>
      <w:r w:rsidR="00073F21">
        <w:rPr>
          <w:rFonts w:ascii="Times New Roman" w:hAnsi="Times New Roman" w:cs="Times New Roman"/>
          <w:sz w:val="24"/>
          <w:szCs w:val="24"/>
          <w:lang w:eastAsia="ru-RU"/>
        </w:rPr>
        <w:t>создает условия для работы Комиссии, предоставляет кабинет, необходимые материалы, средства связи и др.</w:t>
      </w:r>
    </w:p>
    <w:p w:rsidR="00073F21" w:rsidRDefault="00073F21" w:rsidP="006808FE">
      <w:pPr>
        <w:pStyle w:val="a6"/>
        <w:numPr>
          <w:ilvl w:val="0"/>
          <w:numId w:val="23"/>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Организационно – техническое и документационное обеспечение </w:t>
      </w:r>
      <w:r w:rsidR="001912A1">
        <w:rPr>
          <w:rFonts w:ascii="Times New Roman" w:hAnsi="Times New Roman" w:cs="Times New Roman"/>
          <w:sz w:val="24"/>
          <w:szCs w:val="24"/>
          <w:lang w:eastAsia="ru-RU"/>
        </w:rPr>
        <w:t>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1912A1" w:rsidRDefault="001912A1" w:rsidP="006808FE">
      <w:pPr>
        <w:pStyle w:val="a6"/>
        <w:numPr>
          <w:ilvl w:val="0"/>
          <w:numId w:val="23"/>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Делопроизводство Комиссии ведется в со</w:t>
      </w:r>
      <w:r w:rsidR="00F113FE">
        <w:rPr>
          <w:rFonts w:ascii="Times New Roman" w:hAnsi="Times New Roman" w:cs="Times New Roman"/>
          <w:sz w:val="24"/>
          <w:szCs w:val="24"/>
          <w:lang w:eastAsia="ru-RU"/>
        </w:rPr>
        <w:t>ответствии с действующим законо</w:t>
      </w:r>
      <w:r>
        <w:rPr>
          <w:rFonts w:ascii="Times New Roman" w:hAnsi="Times New Roman" w:cs="Times New Roman"/>
          <w:sz w:val="24"/>
          <w:szCs w:val="24"/>
          <w:lang w:eastAsia="ru-RU"/>
        </w:rPr>
        <w:t>дате</w:t>
      </w:r>
      <w:r w:rsidR="00F113FE">
        <w:rPr>
          <w:rFonts w:ascii="Times New Roman" w:hAnsi="Times New Roman" w:cs="Times New Roman"/>
          <w:sz w:val="24"/>
          <w:szCs w:val="24"/>
          <w:lang w:eastAsia="ru-RU"/>
        </w:rPr>
        <w:t>льством.</w:t>
      </w:r>
    </w:p>
    <w:p w:rsidR="00F113FE" w:rsidRDefault="00F113FE" w:rsidP="006808FE">
      <w:pPr>
        <w:pStyle w:val="a6"/>
        <w:numPr>
          <w:ilvl w:val="0"/>
          <w:numId w:val="23"/>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Протоколы заседания Комиссии, заявления и материалы по существу рассматриваемых споров хранятся в составе отдельного дела в архиве Учреждения.</w:t>
      </w:r>
    </w:p>
    <w:p w:rsidR="00F113FE" w:rsidRDefault="00F113FE" w:rsidP="006808FE">
      <w:pPr>
        <w:pStyle w:val="a6"/>
        <w:numPr>
          <w:ilvl w:val="0"/>
          <w:numId w:val="23"/>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Разглашение материалов деятельности Комиссии как ее членами, так и конфликтующими сторонами не допускается.</w:t>
      </w:r>
    </w:p>
    <w:p w:rsidR="00F113FE" w:rsidRDefault="00F113FE" w:rsidP="006808FE">
      <w:pPr>
        <w:pStyle w:val="a6"/>
        <w:numPr>
          <w:ilvl w:val="0"/>
          <w:numId w:val="23"/>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Время работы Комиссии ограничивается началом учебного года – 1 сентября текущего года и временем выдачи, обучающимся документов об образовании – 30 июня текущего года.</w:t>
      </w:r>
    </w:p>
    <w:p w:rsidR="00F113FE" w:rsidRPr="006808FE" w:rsidRDefault="00F113FE" w:rsidP="006808FE">
      <w:pPr>
        <w:pStyle w:val="a6"/>
        <w:numPr>
          <w:ilvl w:val="0"/>
          <w:numId w:val="23"/>
        </w:numPr>
        <w:tabs>
          <w:tab w:val="left" w:pos="639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Документация Комиссии хранится в МАУ ДО «ДШИ «ЭТЮД» в течение </w:t>
      </w:r>
      <w:r w:rsidR="00600DB1">
        <w:rPr>
          <w:rFonts w:ascii="Times New Roman" w:hAnsi="Times New Roman" w:cs="Times New Roman"/>
          <w:sz w:val="24"/>
          <w:szCs w:val="24"/>
          <w:lang w:eastAsia="ru-RU"/>
        </w:rPr>
        <w:t>5 лет</w:t>
      </w:r>
      <w:r>
        <w:rPr>
          <w:rFonts w:ascii="Times New Roman" w:hAnsi="Times New Roman" w:cs="Times New Roman"/>
          <w:sz w:val="24"/>
          <w:szCs w:val="24"/>
          <w:lang w:eastAsia="ru-RU"/>
        </w:rPr>
        <w:t>.</w:t>
      </w:r>
    </w:p>
    <w:p w:rsidR="00926747" w:rsidRPr="00926747" w:rsidRDefault="00926747" w:rsidP="00926747">
      <w:pPr>
        <w:pStyle w:val="a6"/>
        <w:tabs>
          <w:tab w:val="left" w:pos="6399"/>
        </w:tabs>
        <w:ind w:left="153"/>
        <w:jc w:val="both"/>
        <w:rPr>
          <w:rFonts w:ascii="Times New Roman" w:hAnsi="Times New Roman" w:cs="Times New Roman"/>
          <w:sz w:val="24"/>
          <w:szCs w:val="24"/>
          <w:lang w:eastAsia="ru-RU"/>
        </w:rPr>
      </w:pPr>
      <w:bookmarkStart w:id="0" w:name="_GoBack"/>
      <w:bookmarkEnd w:id="0"/>
    </w:p>
    <w:p w:rsidR="00D918D7" w:rsidRPr="00D918D7" w:rsidRDefault="00D918D7" w:rsidP="00FF22A5">
      <w:pPr>
        <w:tabs>
          <w:tab w:val="left" w:pos="2554"/>
        </w:tabs>
        <w:jc w:val="both"/>
        <w:rPr>
          <w:lang w:eastAsia="ru-RU"/>
        </w:rPr>
      </w:pPr>
    </w:p>
    <w:sectPr w:rsidR="00D918D7" w:rsidRPr="00D918D7" w:rsidSect="00462A6C">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2D99"/>
    <w:multiLevelType w:val="multilevel"/>
    <w:tmpl w:val="E7287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074FB"/>
    <w:multiLevelType w:val="multilevel"/>
    <w:tmpl w:val="1338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A67D9"/>
    <w:multiLevelType w:val="hybridMultilevel"/>
    <w:tmpl w:val="1C0EA5B2"/>
    <w:lvl w:ilvl="0" w:tplc="167032F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E957DCB"/>
    <w:multiLevelType w:val="hybridMultilevel"/>
    <w:tmpl w:val="6AD251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1A90AA6"/>
    <w:multiLevelType w:val="hybridMultilevel"/>
    <w:tmpl w:val="96AA5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AA6800"/>
    <w:multiLevelType w:val="hybridMultilevel"/>
    <w:tmpl w:val="53F44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BA4E84"/>
    <w:multiLevelType w:val="hybridMultilevel"/>
    <w:tmpl w:val="E59ADA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C264C35"/>
    <w:multiLevelType w:val="hybridMultilevel"/>
    <w:tmpl w:val="2F4A8E2A"/>
    <w:lvl w:ilvl="0" w:tplc="5ACA579A">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 w15:restartNumberingAfterBreak="0">
    <w:nsid w:val="3DA11861"/>
    <w:multiLevelType w:val="hybridMultilevel"/>
    <w:tmpl w:val="E4E845D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40107728"/>
    <w:multiLevelType w:val="multilevel"/>
    <w:tmpl w:val="15DC0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BB2711"/>
    <w:multiLevelType w:val="multilevel"/>
    <w:tmpl w:val="007C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D6472"/>
    <w:multiLevelType w:val="multilevel"/>
    <w:tmpl w:val="5D7CC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C22EEA"/>
    <w:multiLevelType w:val="multilevel"/>
    <w:tmpl w:val="0442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F0E7C"/>
    <w:multiLevelType w:val="hybridMultilevel"/>
    <w:tmpl w:val="1B086B84"/>
    <w:lvl w:ilvl="0" w:tplc="785857D0">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14" w15:restartNumberingAfterBreak="0">
    <w:nsid w:val="5BF50C93"/>
    <w:multiLevelType w:val="hybridMultilevel"/>
    <w:tmpl w:val="1B1693D6"/>
    <w:lvl w:ilvl="0" w:tplc="04190001">
      <w:start w:val="1"/>
      <w:numFmt w:val="bullet"/>
      <w:lvlText w:val=""/>
      <w:lvlJc w:val="left"/>
      <w:pPr>
        <w:ind w:left="8033" w:hanging="360"/>
      </w:pPr>
      <w:rPr>
        <w:rFonts w:ascii="Symbol" w:hAnsi="Symbol" w:hint="default"/>
      </w:rPr>
    </w:lvl>
    <w:lvl w:ilvl="1" w:tplc="04190003" w:tentative="1">
      <w:start w:val="1"/>
      <w:numFmt w:val="bullet"/>
      <w:lvlText w:val="o"/>
      <w:lvlJc w:val="left"/>
      <w:pPr>
        <w:ind w:left="8753" w:hanging="360"/>
      </w:pPr>
      <w:rPr>
        <w:rFonts w:ascii="Courier New" w:hAnsi="Courier New" w:cs="Courier New" w:hint="default"/>
      </w:rPr>
    </w:lvl>
    <w:lvl w:ilvl="2" w:tplc="04190005" w:tentative="1">
      <w:start w:val="1"/>
      <w:numFmt w:val="bullet"/>
      <w:lvlText w:val=""/>
      <w:lvlJc w:val="left"/>
      <w:pPr>
        <w:ind w:left="9473" w:hanging="360"/>
      </w:pPr>
      <w:rPr>
        <w:rFonts w:ascii="Wingdings" w:hAnsi="Wingdings" w:hint="default"/>
      </w:rPr>
    </w:lvl>
    <w:lvl w:ilvl="3" w:tplc="04190001" w:tentative="1">
      <w:start w:val="1"/>
      <w:numFmt w:val="bullet"/>
      <w:lvlText w:val=""/>
      <w:lvlJc w:val="left"/>
      <w:pPr>
        <w:ind w:left="10193" w:hanging="360"/>
      </w:pPr>
      <w:rPr>
        <w:rFonts w:ascii="Symbol" w:hAnsi="Symbol" w:hint="default"/>
      </w:rPr>
    </w:lvl>
    <w:lvl w:ilvl="4" w:tplc="04190003" w:tentative="1">
      <w:start w:val="1"/>
      <w:numFmt w:val="bullet"/>
      <w:lvlText w:val="o"/>
      <w:lvlJc w:val="left"/>
      <w:pPr>
        <w:ind w:left="10913" w:hanging="360"/>
      </w:pPr>
      <w:rPr>
        <w:rFonts w:ascii="Courier New" w:hAnsi="Courier New" w:cs="Courier New" w:hint="default"/>
      </w:rPr>
    </w:lvl>
    <w:lvl w:ilvl="5" w:tplc="04190005" w:tentative="1">
      <w:start w:val="1"/>
      <w:numFmt w:val="bullet"/>
      <w:lvlText w:val=""/>
      <w:lvlJc w:val="left"/>
      <w:pPr>
        <w:ind w:left="11633" w:hanging="360"/>
      </w:pPr>
      <w:rPr>
        <w:rFonts w:ascii="Wingdings" w:hAnsi="Wingdings" w:hint="default"/>
      </w:rPr>
    </w:lvl>
    <w:lvl w:ilvl="6" w:tplc="04190001" w:tentative="1">
      <w:start w:val="1"/>
      <w:numFmt w:val="bullet"/>
      <w:lvlText w:val=""/>
      <w:lvlJc w:val="left"/>
      <w:pPr>
        <w:ind w:left="12353" w:hanging="360"/>
      </w:pPr>
      <w:rPr>
        <w:rFonts w:ascii="Symbol" w:hAnsi="Symbol" w:hint="default"/>
      </w:rPr>
    </w:lvl>
    <w:lvl w:ilvl="7" w:tplc="04190003" w:tentative="1">
      <w:start w:val="1"/>
      <w:numFmt w:val="bullet"/>
      <w:lvlText w:val="o"/>
      <w:lvlJc w:val="left"/>
      <w:pPr>
        <w:ind w:left="13073" w:hanging="360"/>
      </w:pPr>
      <w:rPr>
        <w:rFonts w:ascii="Courier New" w:hAnsi="Courier New" w:cs="Courier New" w:hint="default"/>
      </w:rPr>
    </w:lvl>
    <w:lvl w:ilvl="8" w:tplc="04190005" w:tentative="1">
      <w:start w:val="1"/>
      <w:numFmt w:val="bullet"/>
      <w:lvlText w:val=""/>
      <w:lvlJc w:val="left"/>
      <w:pPr>
        <w:ind w:left="13793" w:hanging="360"/>
      </w:pPr>
      <w:rPr>
        <w:rFonts w:ascii="Wingdings" w:hAnsi="Wingdings" w:hint="default"/>
      </w:rPr>
    </w:lvl>
  </w:abstractNum>
  <w:abstractNum w:abstractNumId="15" w15:restartNumberingAfterBreak="0">
    <w:nsid w:val="5D10782A"/>
    <w:multiLevelType w:val="multilevel"/>
    <w:tmpl w:val="8D4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332C2"/>
    <w:multiLevelType w:val="multilevel"/>
    <w:tmpl w:val="D33C6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1847EE"/>
    <w:multiLevelType w:val="hybridMultilevel"/>
    <w:tmpl w:val="F2821362"/>
    <w:lvl w:ilvl="0" w:tplc="29D064A2">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15:restartNumberingAfterBreak="0">
    <w:nsid w:val="604864C3"/>
    <w:multiLevelType w:val="multilevel"/>
    <w:tmpl w:val="9B90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EC08B4"/>
    <w:multiLevelType w:val="multilevel"/>
    <w:tmpl w:val="2620F3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00773A"/>
    <w:multiLevelType w:val="hybridMultilevel"/>
    <w:tmpl w:val="97F41B0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1" w15:restartNumberingAfterBreak="0">
    <w:nsid w:val="72685875"/>
    <w:multiLevelType w:val="hybridMultilevel"/>
    <w:tmpl w:val="5784CFD2"/>
    <w:lvl w:ilvl="0" w:tplc="2508091E">
      <w:start w:val="1"/>
      <w:numFmt w:val="decimal"/>
      <w:lvlText w:val="%1."/>
      <w:lvlJc w:val="left"/>
      <w:pPr>
        <w:ind w:left="3338"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15:restartNumberingAfterBreak="0">
    <w:nsid w:val="7D945CB1"/>
    <w:multiLevelType w:val="hybridMultilevel"/>
    <w:tmpl w:val="0630C32C"/>
    <w:lvl w:ilvl="0" w:tplc="5576E2A8">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abstractNumId w:val="0"/>
  </w:num>
  <w:num w:numId="2">
    <w:abstractNumId w:val="12"/>
  </w:num>
  <w:num w:numId="3">
    <w:abstractNumId w:val="9"/>
  </w:num>
  <w:num w:numId="4">
    <w:abstractNumId w:val="15"/>
  </w:num>
  <w:num w:numId="5">
    <w:abstractNumId w:val="19"/>
  </w:num>
  <w:num w:numId="6">
    <w:abstractNumId w:val="1"/>
  </w:num>
  <w:num w:numId="7">
    <w:abstractNumId w:val="11"/>
  </w:num>
  <w:num w:numId="8">
    <w:abstractNumId w:val="18"/>
  </w:num>
  <w:num w:numId="9">
    <w:abstractNumId w:val="16"/>
  </w:num>
  <w:num w:numId="10">
    <w:abstractNumId w:val="10"/>
  </w:num>
  <w:num w:numId="11">
    <w:abstractNumId w:val="21"/>
  </w:num>
  <w:num w:numId="12">
    <w:abstractNumId w:val="22"/>
  </w:num>
  <w:num w:numId="13">
    <w:abstractNumId w:val="4"/>
  </w:num>
  <w:num w:numId="14">
    <w:abstractNumId w:val="3"/>
  </w:num>
  <w:num w:numId="15">
    <w:abstractNumId w:val="14"/>
  </w:num>
  <w:num w:numId="16">
    <w:abstractNumId w:val="6"/>
  </w:num>
  <w:num w:numId="17">
    <w:abstractNumId w:val="7"/>
  </w:num>
  <w:num w:numId="18">
    <w:abstractNumId w:val="17"/>
  </w:num>
  <w:num w:numId="19">
    <w:abstractNumId w:val="2"/>
  </w:num>
  <w:num w:numId="20">
    <w:abstractNumId w:val="8"/>
  </w:num>
  <w:num w:numId="21">
    <w:abstractNumId w:val="20"/>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1"/>
    <w:rsid w:val="000463EB"/>
    <w:rsid w:val="00073F21"/>
    <w:rsid w:val="00122E46"/>
    <w:rsid w:val="0016324C"/>
    <w:rsid w:val="001912A1"/>
    <w:rsid w:val="0044069C"/>
    <w:rsid w:val="00462A6C"/>
    <w:rsid w:val="004C5E1F"/>
    <w:rsid w:val="00503A69"/>
    <w:rsid w:val="005965B6"/>
    <w:rsid w:val="005B6C7C"/>
    <w:rsid w:val="005F3043"/>
    <w:rsid w:val="00600DB1"/>
    <w:rsid w:val="006808FE"/>
    <w:rsid w:val="006E5DE7"/>
    <w:rsid w:val="007A1D18"/>
    <w:rsid w:val="00831612"/>
    <w:rsid w:val="0084052D"/>
    <w:rsid w:val="00863969"/>
    <w:rsid w:val="008E205D"/>
    <w:rsid w:val="008F6B9A"/>
    <w:rsid w:val="00911E7D"/>
    <w:rsid w:val="00921A47"/>
    <w:rsid w:val="00926747"/>
    <w:rsid w:val="00A05CCC"/>
    <w:rsid w:val="00BA6E99"/>
    <w:rsid w:val="00BB75E6"/>
    <w:rsid w:val="00C06804"/>
    <w:rsid w:val="00C621F6"/>
    <w:rsid w:val="00CE0A1C"/>
    <w:rsid w:val="00D06414"/>
    <w:rsid w:val="00D918D7"/>
    <w:rsid w:val="00DB7431"/>
    <w:rsid w:val="00DF51BB"/>
    <w:rsid w:val="00E016F1"/>
    <w:rsid w:val="00E76038"/>
    <w:rsid w:val="00EE427C"/>
    <w:rsid w:val="00F113FE"/>
    <w:rsid w:val="00F154E3"/>
    <w:rsid w:val="00F159B4"/>
    <w:rsid w:val="00F31971"/>
    <w:rsid w:val="00F73974"/>
    <w:rsid w:val="00FD0427"/>
    <w:rsid w:val="00FD0CB3"/>
    <w:rsid w:val="00FF2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5EBAC-C04A-4186-8026-45FD7A89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CC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5CCC"/>
    <w:rPr>
      <w:rFonts w:ascii="Segoe UI" w:hAnsi="Segoe UI" w:cs="Segoe UI"/>
      <w:sz w:val="18"/>
      <w:szCs w:val="18"/>
    </w:rPr>
  </w:style>
  <w:style w:type="paragraph" w:styleId="a5">
    <w:name w:val="Normal (Web)"/>
    <w:basedOn w:val="a"/>
    <w:uiPriority w:val="99"/>
    <w:semiHidden/>
    <w:unhideWhenUsed/>
    <w:rsid w:val="00BB7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match">
    <w:name w:val="searchmatch"/>
    <w:basedOn w:val="a0"/>
    <w:rsid w:val="00863969"/>
  </w:style>
  <w:style w:type="paragraph" w:styleId="a6">
    <w:name w:val="List Paragraph"/>
    <w:basedOn w:val="a"/>
    <w:uiPriority w:val="34"/>
    <w:qFormat/>
    <w:rsid w:val="00FD0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72816">
      <w:bodyDiv w:val="1"/>
      <w:marLeft w:val="0"/>
      <w:marRight w:val="0"/>
      <w:marTop w:val="0"/>
      <w:marBottom w:val="0"/>
      <w:divBdr>
        <w:top w:val="none" w:sz="0" w:space="0" w:color="auto"/>
        <w:left w:val="none" w:sz="0" w:space="0" w:color="auto"/>
        <w:bottom w:val="none" w:sz="0" w:space="0" w:color="auto"/>
        <w:right w:val="none" w:sz="0" w:space="0" w:color="auto"/>
      </w:divBdr>
      <w:divsChild>
        <w:div w:id="730079535">
          <w:marLeft w:val="0"/>
          <w:marRight w:val="0"/>
          <w:marTop w:val="0"/>
          <w:marBottom w:val="360"/>
          <w:divBdr>
            <w:top w:val="single" w:sz="6" w:space="0" w:color="E2E500"/>
            <w:left w:val="single" w:sz="6" w:space="0" w:color="E2E500"/>
            <w:bottom w:val="single" w:sz="6" w:space="0" w:color="E2E500"/>
            <w:right w:val="single" w:sz="6" w:space="0" w:color="E2E500"/>
          </w:divBdr>
          <w:divsChild>
            <w:div w:id="1374690317">
              <w:marLeft w:val="0"/>
              <w:marRight w:val="0"/>
              <w:marTop w:val="0"/>
              <w:marBottom w:val="0"/>
              <w:divBdr>
                <w:top w:val="single" w:sz="6" w:space="12" w:color="FEFFCC"/>
                <w:left w:val="single" w:sz="6" w:space="12" w:color="FEFFCC"/>
                <w:bottom w:val="single" w:sz="6" w:space="12" w:color="FEFFCC"/>
                <w:right w:val="single" w:sz="6" w:space="12" w:color="FEFFCC"/>
              </w:divBdr>
            </w:div>
          </w:divsChild>
        </w:div>
      </w:divsChild>
    </w:div>
    <w:div w:id="810363892">
      <w:bodyDiv w:val="1"/>
      <w:marLeft w:val="0"/>
      <w:marRight w:val="0"/>
      <w:marTop w:val="0"/>
      <w:marBottom w:val="0"/>
      <w:divBdr>
        <w:top w:val="none" w:sz="0" w:space="0" w:color="auto"/>
        <w:left w:val="none" w:sz="0" w:space="0" w:color="auto"/>
        <w:bottom w:val="none" w:sz="0" w:space="0" w:color="auto"/>
        <w:right w:val="none" w:sz="0" w:space="0" w:color="auto"/>
      </w:divBdr>
      <w:divsChild>
        <w:div w:id="1690984826">
          <w:marLeft w:val="0"/>
          <w:marRight w:val="0"/>
          <w:marTop w:val="0"/>
          <w:marBottom w:val="0"/>
          <w:divBdr>
            <w:top w:val="none" w:sz="0" w:space="0" w:color="auto"/>
            <w:left w:val="none" w:sz="0" w:space="0" w:color="auto"/>
            <w:bottom w:val="none" w:sz="0" w:space="0" w:color="auto"/>
            <w:right w:val="none" w:sz="0" w:space="0" w:color="auto"/>
          </w:divBdr>
          <w:divsChild>
            <w:div w:id="1921137541">
              <w:marLeft w:val="0"/>
              <w:marRight w:val="0"/>
              <w:marTop w:val="0"/>
              <w:marBottom w:val="0"/>
              <w:divBdr>
                <w:top w:val="none" w:sz="0" w:space="0" w:color="auto"/>
                <w:left w:val="none" w:sz="0" w:space="0" w:color="auto"/>
                <w:bottom w:val="none" w:sz="0" w:space="0" w:color="auto"/>
                <w:right w:val="none" w:sz="0" w:space="0" w:color="auto"/>
              </w:divBdr>
              <w:divsChild>
                <w:div w:id="1875923173">
                  <w:marLeft w:val="0"/>
                  <w:marRight w:val="0"/>
                  <w:marTop w:val="0"/>
                  <w:marBottom w:val="0"/>
                  <w:divBdr>
                    <w:top w:val="none" w:sz="0" w:space="0" w:color="auto"/>
                    <w:left w:val="none" w:sz="0" w:space="0" w:color="auto"/>
                    <w:bottom w:val="none" w:sz="0" w:space="0" w:color="auto"/>
                    <w:right w:val="none" w:sz="0" w:space="0" w:color="auto"/>
                  </w:divBdr>
                </w:div>
                <w:div w:id="41489165">
                  <w:marLeft w:val="0"/>
                  <w:marRight w:val="0"/>
                  <w:marTop w:val="0"/>
                  <w:marBottom w:val="0"/>
                  <w:divBdr>
                    <w:top w:val="none" w:sz="0" w:space="0" w:color="auto"/>
                    <w:left w:val="none" w:sz="0" w:space="0" w:color="auto"/>
                    <w:bottom w:val="none" w:sz="0" w:space="0" w:color="auto"/>
                    <w:right w:val="none" w:sz="0" w:space="0" w:color="auto"/>
                  </w:divBdr>
                  <w:divsChild>
                    <w:div w:id="1865172459">
                      <w:marLeft w:val="0"/>
                      <w:marRight w:val="270"/>
                      <w:marTop w:val="0"/>
                      <w:marBottom w:val="0"/>
                      <w:divBdr>
                        <w:top w:val="none" w:sz="0" w:space="0" w:color="auto"/>
                        <w:left w:val="none" w:sz="0" w:space="0" w:color="auto"/>
                        <w:bottom w:val="none" w:sz="0" w:space="0" w:color="auto"/>
                        <w:right w:val="none" w:sz="0" w:space="0" w:color="auto"/>
                      </w:divBdr>
                    </w:div>
                    <w:div w:id="1776750244">
                      <w:marLeft w:val="0"/>
                      <w:marRight w:val="270"/>
                      <w:marTop w:val="0"/>
                      <w:marBottom w:val="0"/>
                      <w:divBdr>
                        <w:top w:val="none" w:sz="0" w:space="0" w:color="auto"/>
                        <w:left w:val="none" w:sz="0" w:space="0" w:color="auto"/>
                        <w:bottom w:val="none" w:sz="0" w:space="0" w:color="auto"/>
                        <w:right w:val="none" w:sz="0" w:space="0" w:color="auto"/>
                      </w:divBdr>
                    </w:div>
                    <w:div w:id="1149327202">
                      <w:marLeft w:val="0"/>
                      <w:marRight w:val="270"/>
                      <w:marTop w:val="0"/>
                      <w:marBottom w:val="0"/>
                      <w:divBdr>
                        <w:top w:val="none" w:sz="0" w:space="0" w:color="auto"/>
                        <w:left w:val="none" w:sz="0" w:space="0" w:color="auto"/>
                        <w:bottom w:val="none" w:sz="0" w:space="0" w:color="auto"/>
                        <w:right w:val="none" w:sz="0" w:space="0" w:color="auto"/>
                      </w:divBdr>
                    </w:div>
                    <w:div w:id="251165621">
                      <w:marLeft w:val="0"/>
                      <w:marRight w:val="0"/>
                      <w:marTop w:val="0"/>
                      <w:marBottom w:val="0"/>
                      <w:divBdr>
                        <w:top w:val="none" w:sz="0" w:space="0" w:color="auto"/>
                        <w:left w:val="none" w:sz="0" w:space="0" w:color="auto"/>
                        <w:bottom w:val="none" w:sz="0" w:space="0" w:color="auto"/>
                        <w:right w:val="none" w:sz="0" w:space="0" w:color="auto"/>
                      </w:divBdr>
                      <w:divsChild>
                        <w:div w:id="1884949630">
                          <w:marLeft w:val="0"/>
                          <w:marRight w:val="0"/>
                          <w:marTop w:val="0"/>
                          <w:marBottom w:val="210"/>
                          <w:divBdr>
                            <w:top w:val="none" w:sz="0" w:space="0" w:color="auto"/>
                            <w:left w:val="none" w:sz="0" w:space="0" w:color="auto"/>
                            <w:bottom w:val="none" w:sz="0" w:space="0" w:color="auto"/>
                            <w:right w:val="none" w:sz="0" w:space="0" w:color="auto"/>
                          </w:divBdr>
                        </w:div>
                        <w:div w:id="1180505769">
                          <w:marLeft w:val="0"/>
                          <w:marRight w:val="0"/>
                          <w:marTop w:val="0"/>
                          <w:marBottom w:val="210"/>
                          <w:divBdr>
                            <w:top w:val="none" w:sz="0" w:space="0" w:color="auto"/>
                            <w:left w:val="none" w:sz="0" w:space="0" w:color="auto"/>
                            <w:bottom w:val="none" w:sz="0" w:space="0" w:color="auto"/>
                            <w:right w:val="none" w:sz="0" w:space="0" w:color="auto"/>
                          </w:divBdr>
                        </w:div>
                        <w:div w:id="138491256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667827370">
          <w:marLeft w:val="0"/>
          <w:marRight w:val="0"/>
          <w:marTop w:val="0"/>
          <w:marBottom w:val="0"/>
          <w:divBdr>
            <w:top w:val="none" w:sz="0" w:space="0" w:color="auto"/>
            <w:left w:val="none" w:sz="0" w:space="0" w:color="auto"/>
            <w:bottom w:val="none" w:sz="0" w:space="0" w:color="auto"/>
            <w:right w:val="none" w:sz="0" w:space="0" w:color="auto"/>
          </w:divBdr>
          <w:divsChild>
            <w:div w:id="7199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3741">
      <w:bodyDiv w:val="1"/>
      <w:marLeft w:val="0"/>
      <w:marRight w:val="0"/>
      <w:marTop w:val="0"/>
      <w:marBottom w:val="0"/>
      <w:divBdr>
        <w:top w:val="none" w:sz="0" w:space="0" w:color="auto"/>
        <w:left w:val="none" w:sz="0" w:space="0" w:color="auto"/>
        <w:bottom w:val="none" w:sz="0" w:space="0" w:color="auto"/>
        <w:right w:val="none" w:sz="0" w:space="0" w:color="auto"/>
      </w:divBdr>
    </w:div>
    <w:div w:id="1251887915">
      <w:bodyDiv w:val="1"/>
      <w:marLeft w:val="0"/>
      <w:marRight w:val="0"/>
      <w:marTop w:val="0"/>
      <w:marBottom w:val="0"/>
      <w:divBdr>
        <w:top w:val="none" w:sz="0" w:space="0" w:color="auto"/>
        <w:left w:val="none" w:sz="0" w:space="0" w:color="auto"/>
        <w:bottom w:val="none" w:sz="0" w:space="0" w:color="auto"/>
        <w:right w:val="none" w:sz="0" w:space="0" w:color="auto"/>
      </w:divBdr>
    </w:div>
    <w:div w:id="1385523792">
      <w:bodyDiv w:val="1"/>
      <w:marLeft w:val="0"/>
      <w:marRight w:val="0"/>
      <w:marTop w:val="0"/>
      <w:marBottom w:val="0"/>
      <w:divBdr>
        <w:top w:val="none" w:sz="0" w:space="0" w:color="auto"/>
        <w:left w:val="none" w:sz="0" w:space="0" w:color="auto"/>
        <w:bottom w:val="none" w:sz="0" w:space="0" w:color="auto"/>
        <w:right w:val="none" w:sz="0" w:space="0" w:color="auto"/>
      </w:divBdr>
      <w:divsChild>
        <w:div w:id="1432890560">
          <w:marLeft w:val="0"/>
          <w:marRight w:val="0"/>
          <w:marTop w:val="0"/>
          <w:marBottom w:val="0"/>
          <w:divBdr>
            <w:top w:val="none" w:sz="0" w:space="0" w:color="auto"/>
            <w:left w:val="none" w:sz="0" w:space="0" w:color="auto"/>
            <w:bottom w:val="none" w:sz="0" w:space="0" w:color="auto"/>
            <w:right w:val="none" w:sz="0" w:space="0" w:color="auto"/>
          </w:divBdr>
          <w:divsChild>
            <w:div w:id="1354846880">
              <w:marLeft w:val="0"/>
              <w:marRight w:val="0"/>
              <w:marTop w:val="0"/>
              <w:marBottom w:val="150"/>
              <w:divBdr>
                <w:top w:val="none" w:sz="0" w:space="0" w:color="auto"/>
                <w:left w:val="none" w:sz="0" w:space="0" w:color="auto"/>
                <w:bottom w:val="none" w:sz="0" w:space="0" w:color="auto"/>
                <w:right w:val="none" w:sz="0" w:space="0" w:color="auto"/>
              </w:divBdr>
            </w:div>
          </w:divsChild>
        </w:div>
        <w:div w:id="1773890037">
          <w:marLeft w:val="0"/>
          <w:marRight w:val="0"/>
          <w:marTop w:val="0"/>
          <w:marBottom w:val="0"/>
          <w:divBdr>
            <w:top w:val="none" w:sz="0" w:space="0" w:color="auto"/>
            <w:left w:val="none" w:sz="0" w:space="0" w:color="auto"/>
            <w:bottom w:val="none" w:sz="0" w:space="0" w:color="auto"/>
            <w:right w:val="none" w:sz="0" w:space="0" w:color="auto"/>
          </w:divBdr>
          <w:divsChild>
            <w:div w:id="1229418558">
              <w:marLeft w:val="0"/>
              <w:marRight w:val="0"/>
              <w:marTop w:val="0"/>
              <w:marBottom w:val="0"/>
              <w:divBdr>
                <w:top w:val="none" w:sz="0" w:space="0" w:color="auto"/>
                <w:left w:val="none" w:sz="0" w:space="0" w:color="auto"/>
                <w:bottom w:val="none" w:sz="0" w:space="0" w:color="auto"/>
                <w:right w:val="none" w:sz="0" w:space="0" w:color="auto"/>
              </w:divBdr>
            </w:div>
            <w:div w:id="5324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251B2-CAF5-4D3B-88C2-91BDA50F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1457</Words>
  <Characters>8306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2019-05-28T10:47:00Z</cp:lastPrinted>
  <dcterms:created xsi:type="dcterms:W3CDTF">2019-06-18T07:00:00Z</dcterms:created>
  <dcterms:modified xsi:type="dcterms:W3CDTF">2019-07-15T10:36:00Z</dcterms:modified>
</cp:coreProperties>
</file>