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45" w:rsidRPr="00406D45" w:rsidRDefault="00406D45" w:rsidP="00406D45">
      <w:pPr>
        <w:jc w:val="center"/>
        <w:rPr>
          <w:b/>
          <w:sz w:val="28"/>
          <w:szCs w:val="28"/>
        </w:rPr>
      </w:pPr>
      <w:r w:rsidRPr="00406D45">
        <w:rPr>
          <w:b/>
          <w:sz w:val="28"/>
          <w:szCs w:val="28"/>
        </w:rPr>
        <w:t xml:space="preserve">Конструктор успеха </w:t>
      </w:r>
      <w:proofErr w:type="gramStart"/>
      <w:r w:rsidRPr="00406D45">
        <w:rPr>
          <w:b/>
          <w:sz w:val="28"/>
          <w:szCs w:val="28"/>
        </w:rPr>
        <w:t xml:space="preserve">( </w:t>
      </w:r>
      <w:proofErr w:type="spellStart"/>
      <w:r w:rsidRPr="00406D45">
        <w:rPr>
          <w:b/>
          <w:sz w:val="28"/>
          <w:szCs w:val="28"/>
        </w:rPr>
        <w:t>Резникова</w:t>
      </w:r>
      <w:proofErr w:type="spellEnd"/>
      <w:proofErr w:type="gramEnd"/>
      <w:r w:rsidRPr="00406D45">
        <w:rPr>
          <w:b/>
          <w:sz w:val="28"/>
          <w:szCs w:val="28"/>
        </w:rPr>
        <w:t xml:space="preserve"> М.П., </w:t>
      </w:r>
      <w:proofErr w:type="spellStart"/>
      <w:r w:rsidRPr="00406D45">
        <w:rPr>
          <w:b/>
          <w:sz w:val="28"/>
          <w:szCs w:val="28"/>
        </w:rPr>
        <w:t>Максимовская</w:t>
      </w:r>
      <w:proofErr w:type="spellEnd"/>
      <w:r w:rsidRPr="00406D45">
        <w:rPr>
          <w:b/>
          <w:sz w:val="28"/>
          <w:szCs w:val="28"/>
        </w:rPr>
        <w:t xml:space="preserve"> Е.В.)</w:t>
      </w:r>
    </w:p>
    <w:p w:rsidR="00406D45" w:rsidRDefault="00406D45" w:rsidP="00406D45">
      <w:pPr>
        <w:jc w:val="both"/>
        <w:rPr>
          <w:sz w:val="28"/>
          <w:szCs w:val="28"/>
        </w:rPr>
      </w:pPr>
    </w:p>
    <w:p w:rsidR="00406D45" w:rsidRDefault="00406D45" w:rsidP="00406D45">
      <w:pPr>
        <w:ind w:firstLine="708"/>
        <w:jc w:val="both"/>
        <w:rPr>
          <w:sz w:val="28"/>
          <w:szCs w:val="28"/>
        </w:rPr>
      </w:pPr>
      <w:r w:rsidRPr="00BA4D0E">
        <w:rPr>
          <w:sz w:val="28"/>
          <w:szCs w:val="28"/>
        </w:rPr>
        <w:t xml:space="preserve">Наставничество между опытным и молодым преподавателем в детской школе искусств представляет собой не просто процесс передачи знаний, а целенаправленную работу по формированию нового поколения педагогов. </w:t>
      </w:r>
    </w:p>
    <w:p w:rsidR="00406D45" w:rsidRDefault="00406D45" w:rsidP="00406D4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010C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BA4D0E">
        <w:rPr>
          <w:sz w:val="28"/>
          <w:szCs w:val="28"/>
        </w:rPr>
        <w:t>Этот подход базируется на фундаментальных ценностях – уважении к искусству, ученикам и профессии – и дополняется современными инструментами и методиками, чтобы соответствовать вызовам времени.</w:t>
      </w:r>
      <w:r w:rsidRPr="00406D45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06D45" w:rsidRPr="00013E24" w:rsidRDefault="00406D45" w:rsidP="00406D45">
      <w:pPr>
        <w:ind w:firstLine="708"/>
        <w:jc w:val="both"/>
        <w:rPr>
          <w:sz w:val="28"/>
          <w:szCs w:val="28"/>
        </w:rPr>
      </w:pPr>
      <w:r w:rsidRPr="0002594B">
        <w:rPr>
          <w:color w:val="000000"/>
          <w:sz w:val="28"/>
          <w:szCs w:val="28"/>
          <w:shd w:val="clear" w:color="auto" w:fill="FFFFFF"/>
        </w:rPr>
        <w:t xml:space="preserve">Итак, наставническая деятельность включает в себя ценностные ориентиры и смысловые ракурсы. </w:t>
      </w:r>
      <w:r w:rsidRPr="0002594B">
        <w:rPr>
          <w:sz w:val="28"/>
          <w:szCs w:val="28"/>
        </w:rPr>
        <w:t>Ценностные ориентиры – это фундаментальные принципы, на которых</w:t>
      </w:r>
      <w:r w:rsidRPr="00384A03">
        <w:rPr>
          <w:sz w:val="28"/>
          <w:szCs w:val="28"/>
        </w:rPr>
        <w:t xml:space="preserve"> основывается наставничество. Они определяют не только цели взаимодействия, но и подход к его реализации.</w:t>
      </w:r>
    </w:p>
    <w:p w:rsidR="00406D45" w:rsidRDefault="00406D45" w:rsidP="00406D45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384A03">
        <w:rPr>
          <w:sz w:val="28"/>
          <w:szCs w:val="28"/>
        </w:rPr>
        <w:t>Наставничество направлено не только на профессиональное, но и на личностное развитие, формирование этических и профессиональных принципов</w:t>
      </w:r>
      <w:r>
        <w:rPr>
          <w:sz w:val="28"/>
          <w:szCs w:val="28"/>
        </w:rPr>
        <w:t>.</w:t>
      </w:r>
    </w:p>
    <w:p w:rsidR="00406D45" w:rsidRPr="00406D45" w:rsidRDefault="00406D45" w:rsidP="00406D45">
      <w:pPr>
        <w:ind w:firstLine="708"/>
        <w:jc w:val="both"/>
        <w:rPr>
          <w:sz w:val="28"/>
          <w:szCs w:val="28"/>
        </w:rPr>
      </w:pPr>
      <w:r w:rsidRPr="00384A03">
        <w:rPr>
          <w:sz w:val="28"/>
          <w:szCs w:val="28"/>
        </w:rPr>
        <w:t>Основной акцент делается на развитие у наставляемого необходимых знаний и навыков для выполнения профессиональных обязанностей, а также способности к постоянному самосовершенствованию.</w:t>
      </w:r>
    </w:p>
    <w:p w:rsidR="00406D45" w:rsidRPr="00406D45" w:rsidRDefault="00406D45" w:rsidP="00406D45">
      <w:pPr>
        <w:ind w:firstLine="708"/>
        <w:jc w:val="both"/>
        <w:rPr>
          <w:sz w:val="28"/>
          <w:szCs w:val="28"/>
        </w:rPr>
      </w:pPr>
      <w:r w:rsidRPr="00384A03">
        <w:rPr>
          <w:sz w:val="28"/>
          <w:szCs w:val="28"/>
        </w:rPr>
        <w:t>Ценность наставничества заключается в укреплении командного духа, создании среды сотрудничества и поддержки. Это помогает новым сотрудникам адаптироваться, а опытным – переосмыслить свои подходы</w:t>
      </w:r>
      <w:r>
        <w:rPr>
          <w:sz w:val="28"/>
          <w:szCs w:val="28"/>
        </w:rPr>
        <w:t>.</w:t>
      </w:r>
    </w:p>
    <w:p w:rsidR="00406D45" w:rsidRDefault="00406D45" w:rsidP="00406D45">
      <w:pPr>
        <w:ind w:firstLine="708"/>
        <w:jc w:val="both"/>
        <w:rPr>
          <w:sz w:val="28"/>
          <w:szCs w:val="28"/>
        </w:rPr>
      </w:pPr>
      <w:r w:rsidRPr="00384A03">
        <w:rPr>
          <w:sz w:val="28"/>
          <w:szCs w:val="28"/>
        </w:rPr>
        <w:t>Наставничество становится двусторонним процессом, где наставник и молодой педагог обмениваются опытом: опытный специалист делится традиционными методиками, а молодой вносит новые идеи, включая современные технологии и подходы</w:t>
      </w:r>
    </w:p>
    <w:p w:rsidR="00406D45" w:rsidRPr="00384A03" w:rsidRDefault="00406D45" w:rsidP="00406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84A03">
        <w:rPr>
          <w:sz w:val="28"/>
          <w:szCs w:val="28"/>
        </w:rPr>
        <w:t>В современных условиях наставничество акцентируется на обучении гибкости, устойчивости к изменениям и готовности к внедрению инновационных методов преподавания.</w:t>
      </w:r>
    </w:p>
    <w:p w:rsidR="00406D45" w:rsidRPr="00EA47B6" w:rsidRDefault="00406D45" w:rsidP="00406D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A47B6">
        <w:rPr>
          <w:color w:val="000000"/>
          <w:sz w:val="28"/>
          <w:szCs w:val="28"/>
          <w:shd w:val="clear" w:color="auto" w:fill="FFFFFF"/>
        </w:rPr>
        <w:t>Мы работаем в тра</w:t>
      </w:r>
      <w:r>
        <w:rPr>
          <w:color w:val="000000"/>
          <w:sz w:val="28"/>
          <w:szCs w:val="28"/>
          <w:shd w:val="clear" w:color="auto" w:fill="FFFFFF"/>
        </w:rPr>
        <w:t xml:space="preserve">диционной модели наставничества, которая имеет много преимуществ остается </w:t>
      </w:r>
      <w:r w:rsidRPr="0002594B">
        <w:rPr>
          <w:color w:val="000000"/>
          <w:sz w:val="28"/>
          <w:szCs w:val="28"/>
          <w:shd w:val="clear" w:color="auto" w:fill="FFFFFF"/>
        </w:rPr>
        <w:t xml:space="preserve">актуальной </w:t>
      </w:r>
      <w:r>
        <w:rPr>
          <w:color w:val="000000"/>
          <w:sz w:val="28"/>
          <w:szCs w:val="28"/>
          <w:shd w:val="clear" w:color="auto" w:fill="FFFFFF"/>
        </w:rPr>
        <w:t xml:space="preserve">и настоящее время. </w:t>
      </w:r>
    </w:p>
    <w:p w:rsidR="00406D45" w:rsidRDefault="00406D45" w:rsidP="00406D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Традиционное </w:t>
      </w:r>
      <w:r w:rsidR="0002594B">
        <w:rPr>
          <w:color w:val="000000"/>
          <w:sz w:val="28"/>
          <w:szCs w:val="28"/>
          <w:shd w:val="clear" w:color="auto" w:fill="FFFFFF"/>
        </w:rPr>
        <w:t>н</w:t>
      </w:r>
      <w:r w:rsidRPr="0084369B">
        <w:rPr>
          <w:color w:val="000000"/>
          <w:sz w:val="28"/>
          <w:szCs w:val="28"/>
          <w:shd w:val="clear" w:color="auto" w:fill="FFFFFF"/>
        </w:rPr>
        <w:t>аставнич</w:t>
      </w:r>
      <w:r w:rsidR="0002594B">
        <w:rPr>
          <w:color w:val="000000"/>
          <w:sz w:val="28"/>
          <w:szCs w:val="28"/>
          <w:shd w:val="clear" w:color="auto" w:fill="FFFFFF"/>
        </w:rPr>
        <w:t>ество не только передает знания</w:t>
      </w:r>
      <w:r w:rsidRPr="0084369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опыт</w:t>
      </w:r>
      <w:r w:rsidR="0002594B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что позволяет молодому преподавателю быстрее адаптироваться к профессии, </w:t>
      </w:r>
      <w:r w:rsidRPr="0084369B">
        <w:rPr>
          <w:color w:val="000000"/>
          <w:sz w:val="28"/>
          <w:szCs w:val="28"/>
          <w:shd w:val="clear" w:color="auto" w:fill="FFFFFF"/>
        </w:rPr>
        <w:t xml:space="preserve">но и способствует развитию </w:t>
      </w:r>
      <w:r>
        <w:rPr>
          <w:color w:val="000000"/>
          <w:sz w:val="28"/>
          <w:szCs w:val="28"/>
          <w:shd w:val="clear" w:color="auto" w:fill="FFFFFF"/>
        </w:rPr>
        <w:t xml:space="preserve">у них </w:t>
      </w:r>
      <w:r w:rsidR="0002594B">
        <w:rPr>
          <w:color w:val="000000"/>
          <w:sz w:val="28"/>
          <w:szCs w:val="28"/>
          <w:shd w:val="clear" w:color="auto" w:fill="FFFFFF"/>
        </w:rPr>
        <w:t>эмоционального интеллекта. Н</w:t>
      </w:r>
      <w:r w:rsidRPr="0084369B">
        <w:rPr>
          <w:color w:val="000000"/>
          <w:sz w:val="28"/>
          <w:szCs w:val="28"/>
          <w:shd w:val="clear" w:color="auto" w:fill="FFFFFF"/>
        </w:rPr>
        <w:t xml:space="preserve">аставники </w:t>
      </w:r>
      <w:r>
        <w:rPr>
          <w:color w:val="000000"/>
          <w:sz w:val="28"/>
          <w:szCs w:val="28"/>
          <w:shd w:val="clear" w:color="auto" w:fill="FFFFFF"/>
        </w:rPr>
        <w:t>делят</w:t>
      </w:r>
      <w:r w:rsidRPr="0084369B">
        <w:rPr>
          <w:color w:val="000000"/>
          <w:sz w:val="28"/>
          <w:szCs w:val="28"/>
          <w:shd w:val="clear" w:color="auto" w:fill="FFFFFF"/>
        </w:rPr>
        <w:t>ся навыками управления эмоциями, разрешения конфликтов и построения позитивных отношений с учениками и коллегами.</w:t>
      </w:r>
    </w:p>
    <w:p w:rsidR="00406D45" w:rsidRDefault="00406D45" w:rsidP="00406D45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Не секрет, что п</w:t>
      </w:r>
      <w:r w:rsidRPr="00450BF2">
        <w:rPr>
          <w:color w:val="000000" w:themeColor="text1"/>
          <w:sz w:val="28"/>
          <w:szCs w:val="28"/>
          <w:shd w:val="clear" w:color="auto" w:fill="FFFFFF"/>
        </w:rPr>
        <w:t>рофессия преподавателя может быть эмоционально и физически истощающей. Наличие наставника помогает молодым специалистам справляться с трудностями, делиться переживаниями и находить решения проблем. Это снижает риск профессионального выгорания и способствует долгосрочной удовлетворенности работой.</w:t>
      </w:r>
    </w:p>
    <w:p w:rsidR="002A20D4" w:rsidRDefault="00406D45" w:rsidP="00406D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50BF2">
        <w:rPr>
          <w:color w:val="000000"/>
          <w:sz w:val="28"/>
          <w:szCs w:val="28"/>
          <w:shd w:val="clear" w:color="auto" w:fill="FFFFFF"/>
        </w:rPr>
        <w:t xml:space="preserve">Традиционная модель наставничества </w:t>
      </w:r>
      <w:r w:rsidR="0002594B">
        <w:rPr>
          <w:color w:val="000000"/>
          <w:sz w:val="28"/>
          <w:szCs w:val="28"/>
          <w:shd w:val="clear" w:color="auto" w:fill="FFFFFF"/>
        </w:rPr>
        <w:t>служит</w:t>
      </w:r>
      <w:r w:rsidRPr="00450BF2">
        <w:rPr>
          <w:color w:val="000000"/>
          <w:sz w:val="28"/>
          <w:szCs w:val="28"/>
          <w:shd w:val="clear" w:color="auto" w:fill="FFFFFF"/>
        </w:rPr>
        <w:t xml:space="preserve"> важным фактором карьерного роста </w:t>
      </w:r>
      <w:r>
        <w:rPr>
          <w:color w:val="000000"/>
          <w:sz w:val="28"/>
          <w:szCs w:val="28"/>
          <w:shd w:val="clear" w:color="auto" w:fill="FFFFFF"/>
        </w:rPr>
        <w:t>для молодых преподавателей. Мы, о</w:t>
      </w:r>
      <w:r w:rsidRPr="00450BF2">
        <w:rPr>
          <w:color w:val="000000"/>
          <w:sz w:val="28"/>
          <w:szCs w:val="28"/>
          <w:shd w:val="clear" w:color="auto" w:fill="FFFFFF"/>
        </w:rPr>
        <w:t>пытные наставники можем рекомендовать своих подопечных на более высокие должности</w:t>
      </w:r>
      <w:r>
        <w:rPr>
          <w:color w:val="000000"/>
          <w:sz w:val="28"/>
          <w:szCs w:val="28"/>
          <w:shd w:val="clear" w:color="auto" w:fill="FFFFFF"/>
        </w:rPr>
        <w:t xml:space="preserve"> или</w:t>
      </w:r>
      <w:r w:rsidRPr="00450BF2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 xml:space="preserve">омочь </w:t>
      </w:r>
      <w:r w:rsidRPr="00450BF2">
        <w:rPr>
          <w:color w:val="000000"/>
          <w:sz w:val="28"/>
          <w:szCs w:val="28"/>
          <w:shd w:val="clear" w:color="auto" w:fill="FFFFFF"/>
        </w:rPr>
        <w:t>в поиске новых возможностей,</w:t>
      </w:r>
      <w:r>
        <w:rPr>
          <w:color w:val="000000"/>
          <w:sz w:val="28"/>
          <w:szCs w:val="28"/>
          <w:shd w:val="clear" w:color="auto" w:fill="FFFFFF"/>
        </w:rPr>
        <w:t xml:space="preserve"> ис</w:t>
      </w:r>
      <w:r w:rsidR="0002594B">
        <w:rPr>
          <w:color w:val="000000"/>
          <w:sz w:val="28"/>
          <w:szCs w:val="28"/>
          <w:shd w:val="clear" w:color="auto" w:fill="FFFFFF"/>
        </w:rPr>
        <w:t>пользуя профессиональные связи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50BF2">
        <w:rPr>
          <w:color w:val="000000"/>
          <w:sz w:val="28"/>
          <w:szCs w:val="28"/>
          <w:shd w:val="clear" w:color="auto" w:fill="FFFFFF"/>
        </w:rPr>
        <w:t>что способствует развитию их карьеры.</w:t>
      </w:r>
    </w:p>
    <w:p w:rsidR="00406D45" w:rsidRDefault="00406D45" w:rsidP="00406D4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К</w:t>
      </w:r>
      <w:r w:rsidRPr="00F13857">
        <w:rPr>
          <w:color w:val="000000"/>
          <w:sz w:val="28"/>
          <w:szCs w:val="28"/>
          <w:shd w:val="clear" w:color="auto" w:fill="FFFFFF"/>
        </w:rPr>
        <w:t>онструктивная обратная связь помогает молодому преподавателю постоянно улучшать свои методы работы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2594B" w:rsidRDefault="00406D45" w:rsidP="00406D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сегодняшний день современная система образования нуждается в педагоге нового типа, педагоге профессионале, обладающем современным педагогическим мышлением и высокой профессиональной культурой. </w:t>
      </w:r>
    </w:p>
    <w:p w:rsidR="00406D45" w:rsidRDefault="00406D45" w:rsidP="00406D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это необходимо найти оптимальные механизмы взаимодействия в наставнической паре. Какими механизмами пользуемся мы?</w:t>
      </w:r>
    </w:p>
    <w:p w:rsidR="00406D45" w:rsidRDefault="00406D45" w:rsidP="00406D4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Алгоритм построения уроков;</w:t>
      </w:r>
      <w:r w:rsidRPr="00F877E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6D45" w:rsidRDefault="00406D45" w:rsidP="00406D4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F877E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уроков;</w:t>
      </w:r>
    </w:p>
    <w:p w:rsidR="00406D45" w:rsidRPr="00F877EA" w:rsidRDefault="00406D45" w:rsidP="00406D4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F877EA">
        <w:rPr>
          <w:color w:val="000000"/>
          <w:sz w:val="28"/>
          <w:szCs w:val="28"/>
          <w:shd w:val="clear" w:color="auto" w:fill="FFFFFF"/>
        </w:rPr>
        <w:t>Консультирование в работе с родителями учащихся, разбор рабочих ситуаций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06D45" w:rsidRPr="00F877EA" w:rsidRDefault="00406D45" w:rsidP="00406D4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F877EA">
        <w:rPr>
          <w:color w:val="000000"/>
          <w:sz w:val="28"/>
          <w:szCs w:val="28"/>
          <w:shd w:val="clear" w:color="auto" w:fill="FFFFFF"/>
        </w:rPr>
        <w:t>Создание закрытой группы в ВК для создания базы педагогических материалов наставнической группы</w:t>
      </w:r>
      <w:r>
        <w:rPr>
          <w:color w:val="000000"/>
          <w:sz w:val="28"/>
          <w:szCs w:val="28"/>
          <w:shd w:val="clear" w:color="auto" w:fill="FFFFFF"/>
        </w:rPr>
        <w:t>, обмен методическими пособиями;</w:t>
      </w:r>
    </w:p>
    <w:p w:rsidR="00406D45" w:rsidRPr="00F877EA" w:rsidRDefault="00406D45" w:rsidP="00406D4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F877EA">
        <w:rPr>
          <w:color w:val="000000"/>
          <w:sz w:val="28"/>
          <w:szCs w:val="28"/>
          <w:shd w:val="clear" w:color="auto" w:fill="FFFFFF"/>
        </w:rPr>
        <w:t>Проведение мастер- классов для детей и родителей с присутствием наставника и наставляемого, на которых наставник делится своим знаниями, а наставляемый приобретает   опыт проведения данных мероприятий.</w:t>
      </w:r>
    </w:p>
    <w:p w:rsidR="00406D45" w:rsidRPr="00F877EA" w:rsidRDefault="00406D45" w:rsidP="00406D45">
      <w:pPr>
        <w:ind w:firstLine="708"/>
        <w:jc w:val="both"/>
        <w:rPr>
          <w:sz w:val="28"/>
          <w:szCs w:val="28"/>
        </w:rPr>
      </w:pPr>
      <w:r w:rsidRPr="00F877EA">
        <w:rPr>
          <w:sz w:val="28"/>
          <w:szCs w:val="28"/>
        </w:rPr>
        <w:t xml:space="preserve">Кросс- </w:t>
      </w:r>
      <w:proofErr w:type="spellStart"/>
      <w:r w:rsidRPr="00F877EA">
        <w:rPr>
          <w:sz w:val="28"/>
          <w:szCs w:val="28"/>
        </w:rPr>
        <w:t>менторинг</w:t>
      </w:r>
      <w:proofErr w:type="spellEnd"/>
      <w:r w:rsidRPr="00F877EA">
        <w:rPr>
          <w:sz w:val="28"/>
          <w:szCs w:val="28"/>
        </w:rPr>
        <w:t xml:space="preserve"> -система парного наставничества, где мы выступали</w:t>
      </w:r>
      <w:r w:rsidR="0002594B">
        <w:rPr>
          <w:sz w:val="28"/>
          <w:szCs w:val="28"/>
        </w:rPr>
        <w:t xml:space="preserve"> </w:t>
      </w:r>
      <w:r w:rsidRPr="00F877EA">
        <w:rPr>
          <w:sz w:val="28"/>
          <w:szCs w:val="28"/>
        </w:rPr>
        <w:t>как наставники и подопечные одновременно, обменивались опытом и знаниями в разных областях. В подготовке к совместным мастер- классам обучали друг друга раз</w:t>
      </w:r>
      <w:r w:rsidR="0002594B">
        <w:rPr>
          <w:sz w:val="28"/>
          <w:szCs w:val="28"/>
        </w:rPr>
        <w:t>личным</w:t>
      </w:r>
      <w:r w:rsidRPr="00F877EA">
        <w:rPr>
          <w:sz w:val="28"/>
          <w:szCs w:val="28"/>
        </w:rPr>
        <w:t xml:space="preserve"> техникам. </w:t>
      </w:r>
    </w:p>
    <w:p w:rsidR="00406D45" w:rsidRPr="00F877EA" w:rsidRDefault="00406D45" w:rsidP="00406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77EA">
        <w:rPr>
          <w:sz w:val="28"/>
          <w:szCs w:val="28"/>
        </w:rPr>
        <w:t>«Кофейные встречи» - совместная рефлексия, где мы в неформальной обстановке обсуждали наши успехи и трудности, что сработало, а что нет.</w:t>
      </w:r>
      <w:r>
        <w:rPr>
          <w:sz w:val="28"/>
          <w:szCs w:val="28"/>
        </w:rPr>
        <w:t xml:space="preserve"> </w:t>
      </w:r>
      <w:r w:rsidRPr="00F877EA">
        <w:rPr>
          <w:sz w:val="28"/>
          <w:szCs w:val="28"/>
        </w:rPr>
        <w:t>Такие встречи способствовали созданию доверительных отношений.</w:t>
      </w:r>
    </w:p>
    <w:p w:rsidR="00406D45" w:rsidRDefault="00406D45" w:rsidP="00406D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результатом наставничества в соответствии с реализуемой традиционной моделью является:</w:t>
      </w:r>
    </w:p>
    <w:p w:rsidR="00406D45" w:rsidRPr="0002594B" w:rsidRDefault="00406D45" w:rsidP="0002594B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406D45">
        <w:rPr>
          <w:bCs/>
          <w:sz w:val="28"/>
          <w:szCs w:val="28"/>
        </w:rPr>
        <w:t xml:space="preserve">Разработана рабочая программа по учебному предмету «Композиция прикладная» дополнительная общеразвивающей программы в области изобразительного искусства. </w:t>
      </w:r>
      <w:r w:rsidRPr="0002594B">
        <w:rPr>
          <w:bCs/>
          <w:sz w:val="28"/>
          <w:szCs w:val="28"/>
        </w:rPr>
        <w:t xml:space="preserve">Программа прошла рецензию преподавателями Тобольского многопрофильного техникума отделения искусства и культуры им. А.А. </w:t>
      </w:r>
      <w:proofErr w:type="spellStart"/>
      <w:r w:rsidRPr="0002594B">
        <w:rPr>
          <w:bCs/>
          <w:sz w:val="28"/>
          <w:szCs w:val="28"/>
        </w:rPr>
        <w:t>Алябьева</w:t>
      </w:r>
      <w:proofErr w:type="spellEnd"/>
      <w:r w:rsidRPr="0002594B">
        <w:rPr>
          <w:bCs/>
          <w:sz w:val="28"/>
          <w:szCs w:val="28"/>
        </w:rPr>
        <w:t xml:space="preserve"> и в данный момент участвует во Всероссийском конкурсе методических разработок и проектов в сфере художественного образования «Художественное образование без границ» в номинации «Методические разработки». </w:t>
      </w:r>
    </w:p>
    <w:p w:rsidR="00406D45" w:rsidRDefault="00406D45" w:rsidP="00406D45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406D45">
        <w:rPr>
          <w:bCs/>
          <w:sz w:val="28"/>
          <w:szCs w:val="28"/>
        </w:rPr>
        <w:t xml:space="preserve">Участие в </w:t>
      </w:r>
      <w:r w:rsidRPr="0002594B">
        <w:rPr>
          <w:bCs/>
          <w:sz w:val="28"/>
          <w:szCs w:val="28"/>
        </w:rPr>
        <w:t>школьном</w:t>
      </w:r>
      <w:r w:rsidRPr="00406D45">
        <w:rPr>
          <w:bCs/>
          <w:sz w:val="28"/>
          <w:szCs w:val="28"/>
        </w:rPr>
        <w:t xml:space="preserve"> конкурсе профессионального мастерства «Лучший преподаватель детской школы искусств», в рамках которого проведена огромная работа по подготовке к открытому уроку, презентации и защиты программы.</w:t>
      </w:r>
    </w:p>
    <w:p w:rsidR="00406D45" w:rsidRDefault="00406D45" w:rsidP="00406D45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406D45">
        <w:rPr>
          <w:bCs/>
          <w:sz w:val="28"/>
          <w:szCs w:val="28"/>
        </w:rPr>
        <w:t>Совместное участие в проведении мастер- класса</w:t>
      </w:r>
      <w:r w:rsidR="0002594B">
        <w:rPr>
          <w:bCs/>
          <w:sz w:val="28"/>
          <w:szCs w:val="28"/>
        </w:rPr>
        <w:t xml:space="preserve"> </w:t>
      </w:r>
      <w:r w:rsidRPr="00406D45">
        <w:rPr>
          <w:bCs/>
          <w:sz w:val="28"/>
          <w:szCs w:val="28"/>
        </w:rPr>
        <w:t>технике линогравюра и монотипия областного уровня в Тюменском областном государственном институте развития регионального образования» в рамках проведения семинара «Творческая мастерская» для педагогов Тюменской области»</w:t>
      </w:r>
      <w:r>
        <w:rPr>
          <w:bCs/>
          <w:sz w:val="28"/>
          <w:szCs w:val="28"/>
        </w:rPr>
        <w:t>.</w:t>
      </w:r>
    </w:p>
    <w:p w:rsidR="00406D45" w:rsidRDefault="00406D45" w:rsidP="00406D45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406D45">
        <w:rPr>
          <w:bCs/>
          <w:sz w:val="28"/>
          <w:szCs w:val="28"/>
        </w:rPr>
        <w:t>Победы учащихся Екатерины Владимировны на конкурсах в области изобразительного искусства.</w:t>
      </w:r>
    </w:p>
    <w:p w:rsidR="0002594B" w:rsidRPr="00406D45" w:rsidRDefault="0002594B" w:rsidP="0002594B">
      <w:pPr>
        <w:pStyle w:val="a3"/>
        <w:jc w:val="both"/>
        <w:rPr>
          <w:bCs/>
          <w:sz w:val="28"/>
          <w:szCs w:val="28"/>
        </w:rPr>
      </w:pPr>
    </w:p>
    <w:p w:rsidR="00406D45" w:rsidRDefault="00406D45" w:rsidP="00406D45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Б</w:t>
      </w:r>
      <w:r>
        <w:rPr>
          <w:b/>
          <w:color w:val="000000"/>
          <w:sz w:val="28"/>
          <w:szCs w:val="28"/>
          <w:shd w:val="clear" w:color="auto" w:fill="FFFFFF"/>
        </w:rPr>
        <w:t>ольшая наша гордость - это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F877EA">
        <w:rPr>
          <w:color w:val="000000"/>
          <w:sz w:val="28"/>
          <w:szCs w:val="28"/>
          <w:shd w:val="clear" w:color="auto" w:fill="FFFFFF"/>
        </w:rPr>
        <w:t xml:space="preserve">аши </w:t>
      </w:r>
      <w:r w:rsidRPr="00F877EA">
        <w:rPr>
          <w:bCs/>
          <w:color w:val="000000"/>
          <w:sz w:val="28"/>
          <w:szCs w:val="28"/>
          <w:shd w:val="clear" w:color="auto" w:fill="FFFFFF"/>
        </w:rPr>
        <w:t>проекты</w:t>
      </w:r>
      <w:r w:rsidRPr="00DF4C86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406D45" w:rsidRDefault="00406D45" w:rsidP="00406D45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06D45">
        <w:rPr>
          <w:bCs/>
          <w:color w:val="000000"/>
          <w:sz w:val="28"/>
          <w:szCs w:val="28"/>
          <w:shd w:val="clear" w:color="auto" w:fill="FFFFFF"/>
        </w:rPr>
        <w:t>«Открытая школа» в рамках реализации пилотного проекта «Методические рекомендации (модельный стандарт) по развитию инфраструктурных объектов культуры в общественных пространствах социально-культурной сферы».</w:t>
      </w:r>
    </w:p>
    <w:p w:rsidR="00406D45" w:rsidRDefault="00406D45" w:rsidP="00406D45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06D45">
        <w:rPr>
          <w:bCs/>
          <w:color w:val="000000"/>
          <w:sz w:val="28"/>
          <w:szCs w:val="28"/>
          <w:shd w:val="clear" w:color="auto" w:fill="FFFFFF"/>
        </w:rPr>
        <w:t xml:space="preserve">Проект «Улочки Тюмени», целью которого являлось приобщение детей к культурному наследию г. Тюмени, знакомству с архитектурой старого города.  В празднование Дня города работы этого проекта участвовали в выставке на улице Дзержинского для жителей города. </w:t>
      </w:r>
    </w:p>
    <w:p w:rsidR="00406D45" w:rsidRPr="00406D45" w:rsidRDefault="00406D45" w:rsidP="00406D45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06D45">
        <w:rPr>
          <w:bCs/>
          <w:color w:val="000000"/>
          <w:sz w:val="28"/>
          <w:szCs w:val="28"/>
          <w:shd w:val="clear" w:color="auto" w:fill="FFFFFF"/>
        </w:rPr>
        <w:t>Совместные проекты с ЖК «Культура: оформление остановочного комплекса жилого квартала «Культура», в декабре 2024 года - конкурс ёлочной игрушки «Ёлка мечты»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406D45" w:rsidRPr="00406D45" w:rsidRDefault="00406D45" w:rsidP="00406D45">
      <w:pPr>
        <w:jc w:val="both"/>
        <w:rPr>
          <w:b/>
          <w:sz w:val="28"/>
          <w:szCs w:val="28"/>
        </w:rPr>
      </w:pPr>
      <w:r w:rsidRPr="000B6F3C">
        <w:rPr>
          <w:b/>
          <w:color w:val="000000"/>
          <w:sz w:val="28"/>
          <w:szCs w:val="28"/>
          <w:shd w:val="clear" w:color="auto" w:fill="FFFFFF"/>
        </w:rPr>
        <w:t>Что дает настав</w:t>
      </w:r>
      <w:r>
        <w:rPr>
          <w:b/>
          <w:color w:val="000000"/>
          <w:sz w:val="28"/>
          <w:szCs w:val="28"/>
          <w:shd w:val="clear" w:color="auto" w:fill="FFFFFF"/>
        </w:rPr>
        <w:t>н</w:t>
      </w:r>
      <w:r w:rsidRPr="000B6F3C">
        <w:rPr>
          <w:b/>
          <w:color w:val="000000"/>
          <w:sz w:val="28"/>
          <w:szCs w:val="28"/>
          <w:shd w:val="clear" w:color="auto" w:fill="FFFFFF"/>
        </w:rPr>
        <w:t>ичество наставнику?</w:t>
      </w:r>
      <w:r w:rsidRPr="000B6F3C">
        <w:rPr>
          <w:b/>
          <w:sz w:val="28"/>
          <w:szCs w:val="28"/>
          <w:highlight w:val="green"/>
        </w:rPr>
        <w:t xml:space="preserve"> </w:t>
      </w:r>
    </w:p>
    <w:p w:rsidR="00406D45" w:rsidRDefault="00406D45" w:rsidP="00406D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Укрепление профессионального статуса;</w:t>
      </w:r>
    </w:p>
    <w:p w:rsidR="00406D45" w:rsidRDefault="00406D45" w:rsidP="00406D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Возможность осмыслить свой педагогический опыт и передать его в наследие;</w:t>
      </w:r>
    </w:p>
    <w:p w:rsidR="00406D45" w:rsidRDefault="00406D45" w:rsidP="00406D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Личное удовлетворение от формирования нового поколения педагогов.</w:t>
      </w:r>
    </w:p>
    <w:p w:rsidR="00406D45" w:rsidRPr="0002594B" w:rsidRDefault="00406D45" w:rsidP="00406D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Укрепление авторитета в коллективе.</w:t>
      </w:r>
    </w:p>
    <w:p w:rsidR="00406D45" w:rsidRPr="00406D45" w:rsidRDefault="00406D45" w:rsidP="00406D45">
      <w:pPr>
        <w:jc w:val="both"/>
        <w:rPr>
          <w:b/>
          <w:sz w:val="28"/>
          <w:szCs w:val="28"/>
        </w:rPr>
      </w:pPr>
      <w:r w:rsidRPr="000B6F3C">
        <w:rPr>
          <w:b/>
          <w:color w:val="000000"/>
          <w:sz w:val="28"/>
          <w:szCs w:val="28"/>
          <w:shd w:val="clear" w:color="auto" w:fill="FFFFFF"/>
        </w:rPr>
        <w:t>Что дает настав</w:t>
      </w:r>
      <w:r>
        <w:rPr>
          <w:b/>
          <w:color w:val="000000"/>
          <w:sz w:val="28"/>
          <w:szCs w:val="28"/>
          <w:shd w:val="clear" w:color="auto" w:fill="FFFFFF"/>
        </w:rPr>
        <w:t>н</w:t>
      </w:r>
      <w:r w:rsidRPr="000B6F3C">
        <w:rPr>
          <w:b/>
          <w:color w:val="000000"/>
          <w:sz w:val="28"/>
          <w:szCs w:val="28"/>
          <w:shd w:val="clear" w:color="auto" w:fill="FFFFFF"/>
        </w:rPr>
        <w:t>ичество</w:t>
      </w:r>
      <w:r>
        <w:rPr>
          <w:b/>
          <w:sz w:val="28"/>
          <w:szCs w:val="28"/>
        </w:rPr>
        <w:t xml:space="preserve">    </w:t>
      </w:r>
      <w:r w:rsidRPr="000B6F3C">
        <w:rPr>
          <w:b/>
          <w:sz w:val="28"/>
          <w:szCs w:val="28"/>
        </w:rPr>
        <w:t>молодому преподавателю?</w:t>
      </w:r>
    </w:p>
    <w:p w:rsidR="00406D45" w:rsidRDefault="00406D45" w:rsidP="00406D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Быстрое профессиональное становление;</w:t>
      </w:r>
    </w:p>
    <w:p w:rsidR="00406D45" w:rsidRDefault="00406D45" w:rsidP="00406D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Развитие навыков самостоятельной педагогической работы;</w:t>
      </w:r>
    </w:p>
    <w:p w:rsidR="00406D45" w:rsidRDefault="00406D45" w:rsidP="00406D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Уверенность в педагогической практике;</w:t>
      </w:r>
    </w:p>
    <w:p w:rsidR="00406D45" w:rsidRDefault="00406D45" w:rsidP="00406D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406D45">
        <w:rPr>
          <w:sz w:val="28"/>
          <w:szCs w:val="28"/>
        </w:rPr>
        <w:t>Удовлетворенность в работе, отсутствие эмоционального выгорания.</w:t>
      </w:r>
    </w:p>
    <w:p w:rsidR="0002594B" w:rsidRPr="0002594B" w:rsidRDefault="0002594B" w:rsidP="0002594B">
      <w:pPr>
        <w:jc w:val="both"/>
        <w:rPr>
          <w:sz w:val="28"/>
          <w:szCs w:val="28"/>
        </w:rPr>
      </w:pPr>
    </w:p>
    <w:p w:rsidR="00406D45" w:rsidRPr="000838BA" w:rsidRDefault="00406D45" w:rsidP="0002594B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хотим поделится нашими перспективами</w:t>
      </w:r>
      <w:r w:rsidR="0002594B">
        <w:rPr>
          <w:sz w:val="28"/>
          <w:szCs w:val="28"/>
        </w:rPr>
        <w:t>:</w:t>
      </w:r>
    </w:p>
    <w:p w:rsidR="00406D45" w:rsidRDefault="00406D45" w:rsidP="000259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2594B">
        <w:rPr>
          <w:sz w:val="28"/>
          <w:szCs w:val="28"/>
        </w:rPr>
        <w:t xml:space="preserve">Прохождение </w:t>
      </w:r>
      <w:proofErr w:type="spellStart"/>
      <w:r w:rsidR="0002594B">
        <w:rPr>
          <w:sz w:val="28"/>
          <w:szCs w:val="28"/>
        </w:rPr>
        <w:t>Максимовской</w:t>
      </w:r>
      <w:proofErr w:type="spellEnd"/>
      <w:r w:rsidR="0002594B">
        <w:rPr>
          <w:sz w:val="28"/>
          <w:szCs w:val="28"/>
        </w:rPr>
        <w:t xml:space="preserve"> Е.В. </w:t>
      </w:r>
      <w:r w:rsidRPr="0002594B">
        <w:rPr>
          <w:sz w:val="28"/>
          <w:szCs w:val="28"/>
        </w:rPr>
        <w:t>аттестации в марте 2025 года</w:t>
      </w:r>
      <w:r w:rsidR="0002594B">
        <w:rPr>
          <w:sz w:val="28"/>
          <w:szCs w:val="28"/>
        </w:rPr>
        <w:t>;</w:t>
      </w:r>
    </w:p>
    <w:p w:rsidR="0002594B" w:rsidRDefault="00406D45" w:rsidP="00406D4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2594B">
        <w:rPr>
          <w:sz w:val="28"/>
          <w:szCs w:val="28"/>
        </w:rPr>
        <w:t>Победа во Всероссийском конкурсе методических разработок и проектов «Художественное образование без границ»</w:t>
      </w:r>
      <w:r w:rsidR="0002594B">
        <w:rPr>
          <w:sz w:val="28"/>
          <w:szCs w:val="28"/>
        </w:rPr>
        <w:t>;</w:t>
      </w:r>
    </w:p>
    <w:p w:rsidR="0002594B" w:rsidRDefault="00406D45" w:rsidP="00406D4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2594B">
        <w:rPr>
          <w:sz w:val="28"/>
          <w:szCs w:val="28"/>
        </w:rPr>
        <w:t xml:space="preserve"> Участие в конкурсах профессионального мастерства городского и всероссийского уровня</w:t>
      </w:r>
      <w:r w:rsidR="0002594B">
        <w:rPr>
          <w:sz w:val="28"/>
          <w:szCs w:val="28"/>
        </w:rPr>
        <w:t>;</w:t>
      </w:r>
    </w:p>
    <w:p w:rsidR="00406D45" w:rsidRPr="0002594B" w:rsidRDefault="00406D45" w:rsidP="00406D4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2594B">
        <w:rPr>
          <w:sz w:val="28"/>
          <w:szCs w:val="28"/>
        </w:rPr>
        <w:t xml:space="preserve"> Разработка методических рекомендаций по использованию игровых методов в обучении</w:t>
      </w:r>
      <w:r w:rsidR="0002594B">
        <w:rPr>
          <w:sz w:val="28"/>
          <w:szCs w:val="28"/>
        </w:rPr>
        <w:t>.</w:t>
      </w:r>
    </w:p>
    <w:p w:rsidR="00406D45" w:rsidRDefault="00406D45" w:rsidP="00406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самое интересное у нас еще впереди! </w:t>
      </w:r>
      <w:bookmarkStart w:id="0" w:name="_GoBack"/>
      <w:bookmarkEnd w:id="0"/>
    </w:p>
    <w:p w:rsidR="00406D45" w:rsidRDefault="00406D45" w:rsidP="00406D45">
      <w:pPr>
        <w:jc w:val="both"/>
      </w:pPr>
    </w:p>
    <w:sectPr w:rsidR="0040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51436"/>
    <w:multiLevelType w:val="hybridMultilevel"/>
    <w:tmpl w:val="28EC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4787"/>
    <w:multiLevelType w:val="hybridMultilevel"/>
    <w:tmpl w:val="4D30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727CB"/>
    <w:multiLevelType w:val="hybridMultilevel"/>
    <w:tmpl w:val="A8E0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66807"/>
    <w:multiLevelType w:val="hybridMultilevel"/>
    <w:tmpl w:val="04FC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D506A"/>
    <w:multiLevelType w:val="hybridMultilevel"/>
    <w:tmpl w:val="E294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12"/>
    <w:rsid w:val="0002594B"/>
    <w:rsid w:val="00280DDA"/>
    <w:rsid w:val="00406D45"/>
    <w:rsid w:val="0081023C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8312B-38FF-4504-8E3A-14B2187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2025-02-20T04:59:00Z</dcterms:created>
  <dcterms:modified xsi:type="dcterms:W3CDTF">2025-02-20T05:15:00Z</dcterms:modified>
</cp:coreProperties>
</file>