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F3" w:rsidRPr="00F75755" w:rsidRDefault="00683176" w:rsidP="009A5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</w:t>
      </w:r>
      <w:r w:rsidR="000067F3" w:rsidRPr="00F75755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материально-техническом обеспечении образовательной деятельности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67F3" w:rsidRPr="00F757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образовательным программам</w:t>
      </w:r>
    </w:p>
    <w:p w:rsidR="000067F3" w:rsidRPr="00F75755" w:rsidRDefault="000067F3" w:rsidP="009A59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67F3" w:rsidRPr="00F75755" w:rsidRDefault="000067F3" w:rsidP="009A5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757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автономное учреждение дополнительного образования города Тюмени "Детская школа искусств "Этюд"</w:t>
      </w:r>
    </w:p>
    <w:p w:rsidR="009A596D" w:rsidRDefault="009A59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FFD" w:rsidRPr="00F75755" w:rsidRDefault="00326FFD" w:rsidP="00326FF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осуществления образовательной деятельности: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юмень, ул. Пермякова, дом 37</w:t>
      </w:r>
    </w:p>
    <w:tbl>
      <w:tblPr>
        <w:tblW w:w="14747" w:type="dxa"/>
        <w:tblLayout w:type="fixed"/>
        <w:tblLook w:val="04A0"/>
      </w:tblPr>
      <w:tblGrid>
        <w:gridCol w:w="432"/>
        <w:gridCol w:w="1826"/>
        <w:gridCol w:w="4654"/>
        <w:gridCol w:w="1843"/>
        <w:gridCol w:w="1134"/>
        <w:gridCol w:w="1276"/>
        <w:gridCol w:w="1881"/>
        <w:gridCol w:w="1701"/>
      </w:tblGrid>
      <w:tr w:rsidR="00326FFD" w:rsidRPr="00F75755" w:rsidTr="00326FFD">
        <w:trPr>
          <w:trHeight w:val="13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FFD" w:rsidRPr="00F75755" w:rsidRDefault="00326FFD" w:rsidP="00E85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RANGE!A1:FK13"/>
            <w:bookmarkEnd w:id="0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FFD" w:rsidRPr="00F75755" w:rsidRDefault="00326FFD" w:rsidP="00E85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Адрес (</w:t>
            </w:r>
            <w:proofErr w:type="gram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местополо-жение</w:t>
            </w:r>
            <w:proofErr w:type="gramEnd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) здания, строения, сооружения, помещения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FFD" w:rsidRPr="00F75755" w:rsidRDefault="00326FFD" w:rsidP="008A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медицинским обслуживанием, иное), территорий 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>с указанием площади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Собственность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Кадастровый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(или условный) номер объекта недвижимости, код ОКАТО,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код ОКТМО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по месту нахождения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>Номер записи регистрации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в Едином государственном реестре прав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на недвижимое имущество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и сделок с ним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Реквизиты выданного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в установленном порядке санитарно-эпидемиологичес-кого заключения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326FFD" w:rsidRDefault="00326FFD" w:rsidP="00E856B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Реквизиты заключения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о соответствии объекта защиты обязательным требованиям пожарной безопасности при осуществлении образовательной деятельности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(в случае если соискателем лицензии (лицензиатом) является образовательная организация) </w:t>
            </w:r>
          </w:p>
        </w:tc>
      </w:tr>
      <w:tr w:rsidR="00326FFD" w:rsidRPr="00F75755" w:rsidTr="00326FFD">
        <w:trPr>
          <w:trHeight w:val="28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FFD" w:rsidRPr="00F75755" w:rsidRDefault="00326FFD" w:rsidP="008A0F75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F75755" w:rsidRDefault="00326FFD" w:rsidP="00E856BD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8A0F75" w:rsidRDefault="00326FFD" w:rsidP="00E856BD">
            <w:pPr>
              <w:jc w:val="center"/>
              <w:rPr>
                <w:sz w:val="16"/>
                <w:szCs w:val="16"/>
              </w:rPr>
            </w:pPr>
            <w:r w:rsidRPr="008A0F75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8A0F75" w:rsidRDefault="00326FFD" w:rsidP="00E856BD">
            <w:pPr>
              <w:jc w:val="center"/>
              <w:rPr>
                <w:sz w:val="16"/>
                <w:szCs w:val="16"/>
              </w:rPr>
            </w:pPr>
            <w:r w:rsidRPr="008A0F75">
              <w:rPr>
                <w:sz w:val="16"/>
                <w:szCs w:val="16"/>
              </w:rPr>
              <w:t>10</w:t>
            </w:r>
          </w:p>
        </w:tc>
      </w:tr>
      <w:tr w:rsidR="00326FFD" w:rsidRPr="00F75755" w:rsidTr="00326FFD">
        <w:trPr>
          <w:trHeight w:val="28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6FFD" w:rsidRPr="00F75755" w:rsidRDefault="00326FFD" w:rsidP="00892F53">
            <w:pPr>
              <w:pStyle w:val="a3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6FFD" w:rsidRPr="008A0F75" w:rsidRDefault="00326FFD" w:rsidP="00BB2CC9">
            <w:pPr>
              <w:rPr>
                <w:color w:val="FF0000"/>
                <w:szCs w:val="16"/>
              </w:rPr>
            </w:pPr>
            <w:r w:rsidRPr="008A0F75">
              <w:rPr>
                <w:szCs w:val="16"/>
              </w:rPr>
              <w:t>625051, г</w:t>
            </w:r>
            <w:proofErr w:type="gramStart"/>
            <w:r w:rsidRPr="008A0F75">
              <w:rPr>
                <w:szCs w:val="16"/>
              </w:rPr>
              <w:t>.Т</w:t>
            </w:r>
            <w:proofErr w:type="gramEnd"/>
            <w:r w:rsidRPr="008A0F75">
              <w:rPr>
                <w:szCs w:val="16"/>
              </w:rPr>
              <w:t>юмень, ул.Пермякова, дом 37</w:t>
            </w:r>
            <w:r>
              <w:rPr>
                <w:szCs w:val="16"/>
              </w:rPr>
              <w:t xml:space="preserve">  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FFD" w:rsidRPr="00326FFD" w:rsidRDefault="00326FFD" w:rsidP="00326FFD">
            <w:pPr>
              <w:spacing w:after="0" w:line="240" w:lineRule="auto"/>
              <w:rPr>
                <w:sz w:val="20"/>
                <w:szCs w:val="16"/>
              </w:rPr>
            </w:pPr>
            <w:r w:rsidRPr="00326FFD">
              <w:rPr>
                <w:sz w:val="20"/>
                <w:szCs w:val="16"/>
              </w:rPr>
              <w:t>Учебные помещения: учебные кабинеты №1 (хореографический класс) – 33 кв.м., №2 (хореографический класс) -33кв.м., №3- 15,7 кв.м., №4 – 32,30 кв.м., №5 – 15,7 кв.м., №6 – 16.1 кв</w:t>
            </w:r>
            <w:proofErr w:type="gramStart"/>
            <w:r w:rsidRPr="00326FFD">
              <w:rPr>
                <w:sz w:val="20"/>
                <w:szCs w:val="16"/>
              </w:rPr>
              <w:t>.м</w:t>
            </w:r>
            <w:proofErr w:type="gramEnd"/>
            <w:r w:rsidRPr="00326FFD">
              <w:rPr>
                <w:sz w:val="20"/>
                <w:szCs w:val="16"/>
              </w:rPr>
              <w:t>, №7 – 16,1 кв.м., №8 – 16,1 кв.м., №9 -16,1 кв.м., №10 -15,7 кв.м., №11 – 15,7 кв.м, №12-31,2 кв.м., №13 (театральная студия)-31,86 кв.м., №14-15,3 кв.м., зал – 118,8 кв.м.</w:t>
            </w:r>
          </w:p>
          <w:p w:rsidR="00326FFD" w:rsidRPr="00326FFD" w:rsidRDefault="00326FFD" w:rsidP="00326FFD">
            <w:pPr>
              <w:spacing w:after="0" w:line="240" w:lineRule="auto"/>
              <w:rPr>
                <w:sz w:val="20"/>
                <w:szCs w:val="16"/>
              </w:rPr>
            </w:pPr>
            <w:r w:rsidRPr="00326FFD">
              <w:rPr>
                <w:sz w:val="20"/>
                <w:szCs w:val="16"/>
              </w:rPr>
              <w:t xml:space="preserve">Административные помещения: костюмерная - 15,7 кв.м. </w:t>
            </w:r>
          </w:p>
          <w:p w:rsidR="00326FFD" w:rsidRPr="00326FFD" w:rsidRDefault="00326FFD" w:rsidP="00326FFD">
            <w:pPr>
              <w:spacing w:after="0" w:line="240" w:lineRule="auto"/>
              <w:rPr>
                <w:sz w:val="20"/>
                <w:szCs w:val="16"/>
              </w:rPr>
            </w:pPr>
            <w:r w:rsidRPr="00326FFD">
              <w:rPr>
                <w:sz w:val="20"/>
                <w:szCs w:val="16"/>
              </w:rPr>
              <w:t>Социально-бытовые помещения: душевая – 3,94 кв.м., сан</w:t>
            </w:r>
            <w:proofErr w:type="gramStart"/>
            <w:r w:rsidRPr="00326FFD">
              <w:rPr>
                <w:sz w:val="20"/>
                <w:szCs w:val="16"/>
              </w:rPr>
              <w:t>.у</w:t>
            </w:r>
            <w:proofErr w:type="gramEnd"/>
            <w:r w:rsidRPr="00326FFD">
              <w:rPr>
                <w:sz w:val="20"/>
                <w:szCs w:val="16"/>
              </w:rPr>
              <w:t>злы 2 шт.- 15,1 кв.м. и 3,94 кв.м, раздевалка для девочек -6,7 кв.м, раздевалка для мальчиков – 5,7 кв.м., холл – 34,6 кв.м., гардероб -15,7 кв.м. коридор.</w:t>
            </w:r>
          </w:p>
          <w:p w:rsidR="00326FFD" w:rsidRPr="00326FFD" w:rsidRDefault="00326FFD" w:rsidP="00326FFD">
            <w:pPr>
              <w:spacing w:after="0" w:line="240" w:lineRule="auto"/>
              <w:rPr>
                <w:sz w:val="20"/>
                <w:szCs w:val="16"/>
                <w:vertAlign w:val="superscript"/>
              </w:rPr>
            </w:pPr>
            <w:r w:rsidRPr="00326FFD">
              <w:rPr>
                <w:sz w:val="20"/>
                <w:szCs w:val="16"/>
              </w:rPr>
              <w:t xml:space="preserve">Общая площадь – </w:t>
            </w:r>
            <w:r w:rsidRPr="00326FFD">
              <w:rPr>
                <w:sz w:val="20"/>
                <w:szCs w:val="16"/>
                <w:lang w:val="en-US"/>
              </w:rPr>
              <w:t>598.5 м</w:t>
            </w:r>
            <w:proofErr w:type="gramStart"/>
            <w:r w:rsidRPr="00326FFD">
              <w:rPr>
                <w:sz w:val="20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8A0F75" w:rsidRDefault="00326FFD" w:rsidP="00892F53">
            <w:pPr>
              <w:jc w:val="center"/>
              <w:rPr>
                <w:szCs w:val="16"/>
              </w:rPr>
            </w:pPr>
            <w:r w:rsidRPr="008A0F75">
              <w:rPr>
                <w:szCs w:val="16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8A0F75" w:rsidRDefault="00326FFD" w:rsidP="004A655A">
            <w:pPr>
              <w:rPr>
                <w:szCs w:val="16"/>
              </w:rPr>
            </w:pPr>
            <w:r w:rsidRPr="008A0F75">
              <w:rPr>
                <w:szCs w:val="16"/>
              </w:rPr>
              <w:t>72:23:0430003:353</w:t>
            </w:r>
          </w:p>
          <w:p w:rsidR="00326FFD" w:rsidRPr="008A0F75" w:rsidRDefault="00326FFD" w:rsidP="004A655A">
            <w:pPr>
              <w:rPr>
                <w:szCs w:val="16"/>
              </w:rPr>
            </w:pPr>
            <w:r w:rsidRPr="008A0F75">
              <w:rPr>
                <w:szCs w:val="16"/>
              </w:rPr>
              <w:t>ОКАТО 71401376000</w:t>
            </w:r>
          </w:p>
          <w:p w:rsidR="00326FFD" w:rsidRPr="008A0F75" w:rsidRDefault="00326FFD" w:rsidP="004A655A">
            <w:pPr>
              <w:rPr>
                <w:szCs w:val="16"/>
              </w:rPr>
            </w:pPr>
            <w:r w:rsidRPr="008A0F75">
              <w:rPr>
                <w:szCs w:val="16"/>
              </w:rPr>
              <w:t>ОКТМО 71701000001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8A0F75" w:rsidRDefault="00326FFD" w:rsidP="007F247E">
            <w:pPr>
              <w:rPr>
                <w:szCs w:val="16"/>
              </w:rPr>
            </w:pPr>
            <w:r w:rsidRPr="008A0F75">
              <w:rPr>
                <w:szCs w:val="16"/>
              </w:rPr>
              <w:t>72-72/001-72/001/081/2015-1789/1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8A0F75" w:rsidRDefault="00326FFD" w:rsidP="007F247E">
            <w:pPr>
              <w:rPr>
                <w:sz w:val="16"/>
                <w:szCs w:val="16"/>
              </w:rPr>
            </w:pPr>
            <w:r w:rsidRPr="008A0F75">
              <w:rPr>
                <w:sz w:val="16"/>
                <w:szCs w:val="16"/>
              </w:rPr>
              <w:t>Санитарно-эпидемиологическое заключение № 72.ОЦ.01.000.М.000184 от 18.04.2017 Выдано Управлением Федеральной службы по надзору в сфере защиты прав потребителей и благополучию человека по Тюменской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D" w:rsidRPr="008A0F75" w:rsidRDefault="00326FFD" w:rsidP="00F6254F">
            <w:pPr>
              <w:rPr>
                <w:sz w:val="16"/>
                <w:szCs w:val="16"/>
              </w:rPr>
            </w:pPr>
            <w:r w:rsidRPr="008A0F75">
              <w:rPr>
                <w:sz w:val="16"/>
                <w:szCs w:val="16"/>
              </w:rPr>
              <w:t xml:space="preserve">Заключение о соответствии объекта защиты требованиям пожарной безопасности №000299 серия 011 от 07.08.2017 Выдано Отделом надзорной деятельности и профилактической работы №11 УНД и </w:t>
            </w:r>
            <w:proofErr w:type="gramStart"/>
            <w:r w:rsidRPr="008A0F75">
              <w:rPr>
                <w:sz w:val="16"/>
                <w:szCs w:val="16"/>
              </w:rPr>
              <w:t>ПР</w:t>
            </w:r>
            <w:proofErr w:type="gramEnd"/>
            <w:r w:rsidRPr="008A0F75">
              <w:rPr>
                <w:sz w:val="16"/>
                <w:szCs w:val="16"/>
              </w:rPr>
              <w:t xml:space="preserve"> ГУ МЧС России по Тюменской области</w:t>
            </w:r>
          </w:p>
        </w:tc>
      </w:tr>
    </w:tbl>
    <w:p w:rsidR="00326FFD" w:rsidRDefault="00326FFD">
      <w:r>
        <w:br w:type="page"/>
      </w:r>
    </w:p>
    <w:p w:rsidR="00515C2E" w:rsidRPr="00F75755" w:rsidRDefault="00515C2E" w:rsidP="00B7248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81D4F" w:rsidRDefault="00D81D4F" w:rsidP="002429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образовательного процесса в каждом из мест осуществления образовательной деятельности</w:t>
      </w:r>
      <w:r w:rsidR="0024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оборудованными учебными кабинетами, объектами для проведения практических занятий, объектами физической культуры и спорта,</w:t>
      </w:r>
      <w:r w:rsidR="0024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осуществления образовательной деятельности по заявленным к лицензированию образовательным программам</w:t>
      </w:r>
      <w:r w:rsidR="002429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98F" w:rsidRPr="00F75755" w:rsidRDefault="0024298F" w:rsidP="0024298F">
      <w:pPr>
        <w:spacing w:after="0" w:line="240" w:lineRule="auto"/>
        <w:contextualSpacing/>
        <w:jc w:val="center"/>
        <w:rPr>
          <w:sz w:val="16"/>
        </w:rPr>
      </w:pPr>
    </w:p>
    <w:tbl>
      <w:tblPr>
        <w:tblW w:w="14815" w:type="dxa"/>
        <w:tblLayout w:type="fixed"/>
        <w:tblLook w:val="04A0"/>
      </w:tblPr>
      <w:tblGrid>
        <w:gridCol w:w="771"/>
        <w:gridCol w:w="5149"/>
        <w:gridCol w:w="6379"/>
        <w:gridCol w:w="2516"/>
      </w:tblGrid>
      <w:tr w:rsidR="00210586" w:rsidRPr="00F75755" w:rsidTr="00210586">
        <w:trPr>
          <w:trHeight w:val="134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2105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(местоположение) учебных кабинетов, объектов для проведения практических занятий, </w:t>
            </w:r>
          </w:p>
        </w:tc>
      </w:tr>
      <w:tr w:rsidR="00210586" w:rsidRPr="00F75755" w:rsidTr="00210586">
        <w:trPr>
          <w:trHeight w:val="28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10586" w:rsidRPr="00F75755" w:rsidTr="00C7505D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C750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>Дополнительное  образование детей и взрослых, Дополнительная общеразвивающая программа в области хореографического искусства.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станки – 2 комплекта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зеркала - 2 комплекта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клавинова - 2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 - 4,библиотечный фонд-204 экз.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,ф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онотека,аудио и видеозаписи.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625051,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юмень, ул.Пермякова, 37</w:t>
            </w:r>
          </w:p>
          <w:p w:rsidR="00210586" w:rsidRPr="00210586" w:rsidRDefault="00210586" w:rsidP="002105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586" w:rsidRPr="00F75755" w:rsidTr="00C7505D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C750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>Дополнительное  образование детей и взрослых, Дополнительная общеразвивающая программа в области хореографического искусства.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№1.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станки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комплект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зеркала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комплект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клавинова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  <w:p w:rsidR="00210586" w:rsidRPr="00F75755" w:rsidRDefault="00210586" w:rsidP="00210586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 - 4,библиотечный фонд-20 экз.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,ф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онотека,аудио и видеозаписи.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625051,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юмень, ул.Пермякова, 37</w:t>
            </w:r>
          </w:p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586" w:rsidRPr="00F75755" w:rsidTr="00C7505D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C750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>Дополнительное  образование детей и взрослых, Дополнительная общеразвивающая программа в области хореографического искусства.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№2.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станки – 2 комплекта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зеркала - 2 комплекта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клавинова - 2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 - 4,библиотечный фонд-204 экз.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,ф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онотека,аудио и видеозаписи.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625051,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юмень, ул.Пермякова, 37</w:t>
            </w:r>
          </w:p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586" w:rsidRPr="00F75755" w:rsidTr="00C7505D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C750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5755">
              <w:rPr>
                <w:rFonts w:ascii="Times New Roman" w:hAnsi="Times New Roman"/>
                <w:sz w:val="20"/>
                <w:szCs w:val="20"/>
              </w:rPr>
              <w:t>Дополнительная общеразвивающая программа в области музыкального искусства (фортепиано, скрипка, виолончель, аккордеон, домра, балалайка, гитара, сольное академическое пение, сольное эстрадное пение, фольклорное пение).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- 8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рояль, клавинова - 3 шт, синтезатор, гитара – 2 шт, аккордеон – 2 шт, домра – 2 шт, балалайка, виолончель, стул – 32+81 шт, парта – 12+3 шт, доска – 3 шт, пульт - 5 шт, шкаф - 5 шт, стол - 3 шт, МузЦентр - 3 шт, банкетка (стул) - 6 шт, парта-стол - 6 шт, тумба, колонка – 2+2 (на стойке), микрофон - 4 шт, микшерный пульт, банкетка – 2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зеркала – комплект, наглядные пособия библиотечный фонд- 2400 экз, шумовые инструменты, фонотека.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625051,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юмень, ул.Пермякова, 37</w:t>
            </w:r>
          </w:p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№№ 18,10,17,9,16,8,15,7,14,13,1</w:t>
            </w:r>
          </w:p>
        </w:tc>
      </w:tr>
      <w:tr w:rsidR="00210586" w:rsidRPr="00F75755" w:rsidTr="00C7505D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C750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5755">
              <w:rPr>
                <w:rFonts w:ascii="Times New Roman" w:hAnsi="Times New Roman"/>
                <w:sz w:val="20"/>
                <w:szCs w:val="20"/>
              </w:rPr>
              <w:t>Дополнительная общеразвивающая программа в области музыкального искусства (фортепиано, скрипка, виолончель, аккордеон, домра, балалайка, гитара, сольное академическое пение, сольное эстрадное пение, фольклорное пение).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- 8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рояль, клавинова - 3 шт, синтезатор, гитара – 2 шт, аккордеон – 2 шт, домра – 2 шт, балалайка, виолончель, стул – 32+81 шт, парта – 12+3 шт, доска – 3 шт, пульт - 5 шт, шкаф - 5 шт, стол - 3 шт, МузЦентр - 3 шт, банкетка (стул) - 6 шт, парта-стол - 6 шт, тумба, колонка – 2+2 (на стойке), микрофон - 4 шт, микшерный пульт, банкетка – 2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зеркала – комплект, наглядные пособия библиотечный фонд- 2400 экз, шумовые инструменты, фонотека.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625051,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юмень, ул.Пермякова, 37</w:t>
            </w:r>
          </w:p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№№ 18,10,17,9,16,8,15,7,14,13,1</w:t>
            </w:r>
          </w:p>
        </w:tc>
      </w:tr>
      <w:tr w:rsidR="00210586" w:rsidRPr="00F75755" w:rsidTr="00C7505D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C750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5755">
              <w:rPr>
                <w:rFonts w:ascii="Times New Roman" w:hAnsi="Times New Roman"/>
                <w:sz w:val="20"/>
                <w:szCs w:val="20"/>
              </w:rPr>
              <w:t>Дополнительная общеразвивающая программа в области музыкального искусства (фортепиано, скрипка, виолончель, аккордеон, домра, балалайка, гитара, сольное академическое пение, сольное эстрадное пение, фольклорное пение).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- 8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рояль, клавинова - 3 шт, синтезатор, гитара – 2 шт, аккордеон – 2 шт, домра – 2 шт, балалайка, виолончель, стул – 32+81 шт, парта – 12+3 шт, доска – 3 шт, пульт - 5 шт, шкаф - 5 шт, стол - 3 шт, МузЦентр - 3 шт, банкетка (стул) - 6 шт, парта-стол - 6 шт, тумба, колонка – 2+2 (на стойке), микрофон - 4 шт, микшерный пульт, банкетка – 2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зеркала – комплект, наглядные пособия библиотечный фонд- 2400 экз, шумовые инструменты, фонотека.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625051,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юмень, ул.Пермякова, 37</w:t>
            </w:r>
          </w:p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№№ 18,10,17,9,16,8,15,7,14,13,1</w:t>
            </w:r>
          </w:p>
        </w:tc>
      </w:tr>
      <w:tr w:rsidR="00210586" w:rsidRPr="00F75755" w:rsidTr="00C7505D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C750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5755">
              <w:rPr>
                <w:rFonts w:ascii="Times New Roman" w:hAnsi="Times New Roman"/>
                <w:sz w:val="20"/>
                <w:szCs w:val="20"/>
              </w:rPr>
              <w:t>Дополнительная общеразвивающая программа в области музыкального искусства (фортепиано, скрипка, виолончель, аккордеон, домра, балалайка, гитара, сольное академическое пение, сольное эстрадное пение, фольклорное пение).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- 8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рояль, клавинова - 3 шт, синтезатор, гитара – 2 шт, аккордеон – 2 шт, домра – 2 шт, балалайка, виолончель, стул – 32+81 шт, парта – 12+3 шт, доска – 3 шт, пульт - 5 шт, шкаф - 5 шт, стол - 3 шт, МузЦентр - 3 шт, банкетка (стул) - 6 шт, парта-стол - 6 шт, тумба, колонка – 2+2 (на стойке), микрофон - 4 шт, микшерный пульт, банкетка – 2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зеркала – комплект, наглядные пособия библиотечный фонд- 2400 экз, шумовые инструменты, фонотека.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625051,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юмень, ул.Пермякова, 37</w:t>
            </w:r>
          </w:p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№№ 18,10,17,9,16,8,15,7,14,13,1</w:t>
            </w:r>
          </w:p>
        </w:tc>
      </w:tr>
      <w:tr w:rsidR="00210586" w:rsidRPr="00F75755" w:rsidTr="00C7505D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C750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5755">
              <w:rPr>
                <w:rFonts w:ascii="Times New Roman" w:hAnsi="Times New Roman"/>
                <w:sz w:val="20"/>
                <w:szCs w:val="20"/>
              </w:rPr>
              <w:t>Дополнительная общеразвивающая программа в области музыкального искусства (фортепиано, скрипка, виолончель, аккордеон, домра, балалайка, гитара, сольное академическое пение, сольное эстрадное пение, фольклорное пение).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- 8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рояль, клавинова - 3 шт, синтезатор, гитара – 2 шт, аккордеон – 2 шт, домра – 2 шт, балалайка, виолончель, стул – 32+81 шт, парта – 12+3 шт, доска – 3 шт, пульт - 5 шт, шкаф - 5 шт, стол - 3 шт, МузЦентр - 3 шт, банкетка (стул) - 6 шт, парта-стол - 6 шт, тумба, колонка – 2+2 (на стойке), микрофон - 4 шт, микшерный пульт, банкетка – 2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зеркала – комплект, наглядные пособия библиотечный фонд- 2400 экз, шумовые инструменты, фонотека.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625051,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юмень, ул.Пермякова, 37</w:t>
            </w:r>
          </w:p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№№ 18,10,17,9,16,8,15,7,14,13,1</w:t>
            </w:r>
          </w:p>
        </w:tc>
      </w:tr>
      <w:tr w:rsidR="00210586" w:rsidRPr="00F75755" w:rsidTr="00C7505D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C750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5755">
              <w:rPr>
                <w:rFonts w:ascii="Times New Roman" w:hAnsi="Times New Roman"/>
                <w:sz w:val="20"/>
                <w:szCs w:val="20"/>
              </w:rPr>
              <w:t>Дополнительная общеразвивающая программа в области музыкального искусства (фортепиано, скрипка, виолончель, аккордеон, домра, балалайка, гитара, сольное академическое пение, сольное эстрадное пение, фольклорное пение).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№8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- 8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рояль, клавинова - 3 шт, синтезатор, гитара – 2 шт, аккордеон – 2 шт, домра – 2 шт, балалайка, виолончель, стул – 32+81 шт, парта – 12+3 шт, доска – 3 шт, пульт - 5 шт, шкаф - 5 шт, 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стол - 3 шт, МузЦентр - 3 шт, банкетка (стул) - 6 шт, парта-стол - 6 шт, тумба, колонка – 2+2 (на стойке), микрофон - 4 шт, микшерный пульт, банкетка – 2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зеркала – комплект, наглядные пособия библиотечный фонд- 2400 экз, шумовые инструменты, фонотека.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625051,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юмень, ул.Пермякова, 37</w:t>
            </w:r>
          </w:p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№№ 18,10,17,9,16,8,15,7,14,13,1</w:t>
            </w:r>
          </w:p>
        </w:tc>
      </w:tr>
      <w:tr w:rsidR="00210586" w:rsidRPr="00F75755" w:rsidTr="00C7505D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C750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5755">
              <w:rPr>
                <w:rFonts w:ascii="Times New Roman" w:hAnsi="Times New Roman"/>
                <w:sz w:val="20"/>
                <w:szCs w:val="20"/>
              </w:rPr>
              <w:t>Дополнительная общеразвивающая программа в области музыкального искусства (фортепиано, скрипка, виолончель, аккордеон, домра, балалайка, гитара, сольное академическое пение, сольное эстрадное пение, фольклорное пение).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№9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- 8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рояль, клавинова - 3 шт, синтезатор, гитара – 2 шт, аккордеон – 2 шт, домра – 2 шт, балалайка, виолончель, стул – 32+81 шт, парта – 12+3 шт, доска – 3 шт, пульт - 5 шт, шкаф - 5 шт, стол - 3 шт, МузЦентр - 3 шт, банкетка (стул) - 6 шт, парта-стол - 6 шт, тумба, колонка – 2+2 (на стойке), микрофон - 4 шт, микшерный пульт, банкетка – 2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зеркала – комплект, наглядные пособия библиотечный фонд- 2400 экз, шумовые инструменты, фонотека.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625051,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юмень, ул.Пермякова, 37</w:t>
            </w:r>
          </w:p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№№ 18,10,17,9,16,8,15,7,14,13,1</w:t>
            </w:r>
          </w:p>
        </w:tc>
      </w:tr>
      <w:tr w:rsidR="00210586" w:rsidRPr="00F75755" w:rsidTr="00C7505D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C750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5755">
              <w:rPr>
                <w:rFonts w:ascii="Times New Roman" w:hAnsi="Times New Roman"/>
                <w:sz w:val="20"/>
                <w:szCs w:val="20"/>
              </w:rPr>
              <w:t>Дополнительная общеразвивающая программа в области музыкального искусства (фортепиано, скрипка, виолончель, аккордеон, домра, балалайка, гитара, сольное академическое пение, сольное эстрадное пение, фольклорное пение).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- 8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рояль, клавинова - 3 шт, синтезатор, гитара – 2 шт, аккордеон – 2 шт, домра – 2 шт, балалайка, виолончель, стул – 32+81 шт, парта – 12+3 шт, доска – 3 шт, пульт - 5 шт, шкаф - 5 шт, стол - 3 шт, МузЦентр - 3 шт, банкетка (стул) - 6 шт, парта-стол - 6 шт, тумба, колонка – 2+2 (на стойке), микрофон - 4 шт, микшерный пульт, банкетка – 2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зеркала – комплект, наглядные пособия библиотечный фонд- 2400 экз, шумовые инструменты, фонотека.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625051,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юмень, ул.Пермякова, 37</w:t>
            </w:r>
          </w:p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№№ 18,10,17,9,16,8,15,7,14,13,1</w:t>
            </w:r>
          </w:p>
        </w:tc>
      </w:tr>
      <w:tr w:rsidR="00210586" w:rsidRPr="00F75755" w:rsidTr="00C7505D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C750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5755">
              <w:rPr>
                <w:rFonts w:ascii="Times New Roman" w:hAnsi="Times New Roman"/>
                <w:sz w:val="20"/>
                <w:szCs w:val="20"/>
              </w:rPr>
              <w:t>Дополнительная общеразвивающая программа в области музыкального искусства (фортепиано, скрипка, виолончель, аккордеон, домра, балалайка, гитара, сольное академическое пение, сольное эстрадное пение, фольклорное пение).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№11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- 8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рояль, клавинова - 3 шт, синтезатор, гитара – 2 шт, аккордеон – 2 шт, домра – 2 шт, балалайка, виолончель, стул – 32+81 шт, парта – 12+3 шт, доска – 3 шт, пульт - 5 шт, шкаф - 5 шт, стол - 3 шт, МузЦентр - 3 шт, банкетка (стул) - 6 шт, парта-стол - 6 шт, тумба, колонка – 2+2 (на стойке), микрофон - 4 шт, микшерный пульт, банкетка – 2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зеркала – комплект, наглядные пособия библиотечный фонд- 2400 экз, шумовые инструменты, фонотека.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625051,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юмень, ул.Пермякова, 37</w:t>
            </w:r>
          </w:p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№№ 18,10,17,9,16,8,15,7,14,13,1</w:t>
            </w:r>
          </w:p>
        </w:tc>
      </w:tr>
      <w:tr w:rsidR="00210586" w:rsidRPr="00F75755" w:rsidTr="00C7505D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C750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5755">
              <w:rPr>
                <w:rFonts w:ascii="Times New Roman" w:hAnsi="Times New Roman"/>
                <w:sz w:val="20"/>
                <w:szCs w:val="20"/>
              </w:rPr>
              <w:t>Дополнительная общеразвивающая программа в области музыкального искусства (фортепиано, скрипка, виолончель, аккордеон, домра, балалайка, гитара, сольное академическое пение, сольное эстрадное пение, фольклорное пение).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- 8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рояль, клавинова - 3 шт, синтезатор, гитара – 2 шт, аккордеон – 2 шт, домра – 2 шт, балалайка, виолончель, стул – 32+81 шт, парта – 12+3 шт, доска – 3 шт, пульт - 5 шт, шкаф - 5 шт, стол - 3 шт, МузЦентр - 3 шт, банкетка (стул) - 6 шт, парта-стол - 6 шт, тумба, колонка – 2+2 (на стойке), микрофон - 4 шт, микшерный пульт, банкетка – 2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зеркала – комплект, наглядные пособия библиотечный фонд- 2400 экз, шумовые инструменты, фонотека.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625051,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юмень, ул.Пермякова, 37</w:t>
            </w:r>
          </w:p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№№ 18,10,17,9,16,8,15,7,14,13,1</w:t>
            </w:r>
          </w:p>
        </w:tc>
      </w:tr>
      <w:tr w:rsidR="00210586" w:rsidRPr="00F75755" w:rsidTr="00C7505D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586" w:rsidRPr="00210586" w:rsidRDefault="00210586" w:rsidP="00C7505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5755">
              <w:rPr>
                <w:rFonts w:ascii="Times New Roman" w:hAnsi="Times New Roman"/>
                <w:sz w:val="20"/>
                <w:szCs w:val="20"/>
              </w:rPr>
              <w:t>Дополнительная общеразвивающая программа в области музыкального искусства (фортепиано, скрипка, виолончель, аккордеон, домра, балалайка, гитара, сольное академическое пение, сольное эстрадное пение, фольклорное пение).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210586" w:rsidRPr="00F75755" w:rsidRDefault="00210586" w:rsidP="00C7505D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- 8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рояль, клавинова - 3 шт, синтезатор, гитара – 2 шт, аккордеон – 2 шт, домра – 2 шт, балалайка, виолончель, стул – 32+81 шт, парта – 12+3 шт, доска – 3 шт, пульт - 5 шт, шкаф - 5 шт, стол - 3 шт, МузЦентр - 3 шт, банкетка (стул) - 6 шт, парта-стол - 6 шт, тумба, колонка – 2+2 (на стойке), микрофон - 4 шт, микшерный пульт, банкетка – 2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зеркала – комплект, наглядные пособия библиотечный фонд- 2400 экз, шумовые инструменты, фонотека.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625051,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юмень, ул.Пермякова, 37</w:t>
            </w:r>
          </w:p>
          <w:p w:rsidR="00210586" w:rsidRPr="00F75755" w:rsidRDefault="00210586" w:rsidP="00C750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№№ 18,10,17,9,16,8,15,7,14,13,1</w:t>
            </w:r>
          </w:p>
        </w:tc>
      </w:tr>
    </w:tbl>
    <w:p w:rsidR="00515C2E" w:rsidRDefault="00515C2E" w:rsidP="000327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00643" w:rsidRPr="00400643" w:rsidRDefault="00400643" w:rsidP="00400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0643">
        <w:rPr>
          <w:rFonts w:ascii="Times New Roman" w:hAnsi="Times New Roman" w:cs="Times New Roman"/>
          <w:b/>
          <w:sz w:val="24"/>
          <w:szCs w:val="24"/>
        </w:rPr>
        <w:t>Обеспечени</w:t>
      </w:r>
      <w:proofErr w:type="spellEnd"/>
      <w:proofErr w:type="gramStart"/>
      <w:r w:rsidRPr="0040064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gramEnd"/>
      <w:r w:rsidRPr="00400643">
        <w:rPr>
          <w:rFonts w:ascii="Times New Roman" w:hAnsi="Times New Roman" w:cs="Times New Roman"/>
          <w:b/>
          <w:sz w:val="24"/>
          <w:szCs w:val="24"/>
        </w:rPr>
        <w:t xml:space="preserve"> доступности для </w:t>
      </w:r>
      <w:proofErr w:type="spellStart"/>
      <w:r w:rsidRPr="00400643">
        <w:rPr>
          <w:rFonts w:ascii="Times New Roman" w:hAnsi="Times New Roman" w:cs="Times New Roman"/>
          <w:b/>
          <w:sz w:val="24"/>
          <w:szCs w:val="24"/>
        </w:rPr>
        <w:t>маломобильных</w:t>
      </w:r>
      <w:proofErr w:type="spellEnd"/>
      <w:r w:rsidRPr="00400643">
        <w:rPr>
          <w:rFonts w:ascii="Times New Roman" w:hAnsi="Times New Roman" w:cs="Times New Roman"/>
          <w:b/>
          <w:sz w:val="24"/>
          <w:szCs w:val="24"/>
        </w:rPr>
        <w:t xml:space="preserve"> групп населения:</w:t>
      </w:r>
    </w:p>
    <w:p w:rsidR="00400643" w:rsidRDefault="00400643" w:rsidP="000327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00643" w:rsidRPr="00400643" w:rsidRDefault="00400643" w:rsidP="00400643">
      <w:pPr>
        <w:rPr>
          <w:rFonts w:ascii="Times New Roman" w:hAnsi="Times New Roman" w:cs="Times New Roman"/>
        </w:rPr>
      </w:pPr>
      <w:r w:rsidRPr="00400643">
        <w:rPr>
          <w:rFonts w:ascii="Times New Roman" w:hAnsi="Times New Roman" w:cs="Times New Roman"/>
        </w:rPr>
        <w:t>1. Аптечка первой помощи – 1 шт.</w:t>
      </w:r>
      <w:bookmarkStart w:id="1" w:name="_GoBack"/>
      <w:bookmarkEnd w:id="1"/>
      <w:r w:rsidRPr="00400643">
        <w:rPr>
          <w:rFonts w:ascii="Times New Roman" w:hAnsi="Times New Roman" w:cs="Times New Roman"/>
        </w:rPr>
        <w:t xml:space="preserve"> </w:t>
      </w:r>
    </w:p>
    <w:p w:rsidR="00400643" w:rsidRPr="00515C2E" w:rsidRDefault="00400643" w:rsidP="0003277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400643" w:rsidRPr="00515C2E" w:rsidSect="0093131E">
      <w:footerReference w:type="default" r:id="rId8"/>
      <w:pgSz w:w="16838" w:h="11906" w:orient="landscape"/>
      <w:pgMar w:top="1135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B40" w:rsidRDefault="00750B40" w:rsidP="0093131E">
      <w:pPr>
        <w:spacing w:after="0" w:line="240" w:lineRule="auto"/>
      </w:pPr>
      <w:r>
        <w:separator/>
      </w:r>
    </w:p>
  </w:endnote>
  <w:endnote w:type="continuationSeparator" w:id="0">
    <w:p w:rsidR="00750B40" w:rsidRDefault="00750B40" w:rsidP="0093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902966"/>
      <w:docPartObj>
        <w:docPartGallery w:val="Page Numbers (Bottom of Page)"/>
        <w:docPartUnique/>
      </w:docPartObj>
    </w:sdtPr>
    <w:sdtContent>
      <w:p w:rsidR="002C1BB6" w:rsidRDefault="00A9670F">
        <w:pPr>
          <w:pStyle w:val="a7"/>
          <w:jc w:val="right"/>
        </w:pPr>
        <w:fldSimple w:instr="PAGE   \* MERGEFORMAT">
          <w:r w:rsidR="00400643">
            <w:rPr>
              <w:noProof/>
            </w:rPr>
            <w:t>5</w:t>
          </w:r>
        </w:fldSimple>
      </w:p>
    </w:sdtContent>
  </w:sdt>
  <w:p w:rsidR="002C1BB6" w:rsidRDefault="002C1B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B40" w:rsidRDefault="00750B40" w:rsidP="0093131E">
      <w:pPr>
        <w:spacing w:after="0" w:line="240" w:lineRule="auto"/>
      </w:pPr>
      <w:r>
        <w:separator/>
      </w:r>
    </w:p>
  </w:footnote>
  <w:footnote w:type="continuationSeparator" w:id="0">
    <w:p w:rsidR="00750B40" w:rsidRDefault="00750B40" w:rsidP="0093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1E03"/>
    <w:multiLevelType w:val="hybridMultilevel"/>
    <w:tmpl w:val="55783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42C72"/>
    <w:multiLevelType w:val="hybridMultilevel"/>
    <w:tmpl w:val="8090A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6DB5"/>
    <w:multiLevelType w:val="hybridMultilevel"/>
    <w:tmpl w:val="660C3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92538D"/>
    <w:multiLevelType w:val="hybridMultilevel"/>
    <w:tmpl w:val="2E609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49311A"/>
    <w:multiLevelType w:val="hybridMultilevel"/>
    <w:tmpl w:val="C8A4C0DC"/>
    <w:lvl w:ilvl="0" w:tplc="C0DAFB4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72FC08F8"/>
    <w:multiLevelType w:val="hybridMultilevel"/>
    <w:tmpl w:val="2E609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C930C7"/>
    <w:multiLevelType w:val="hybridMultilevel"/>
    <w:tmpl w:val="1946F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0F4"/>
    <w:rsid w:val="000067F3"/>
    <w:rsid w:val="0002789F"/>
    <w:rsid w:val="00032771"/>
    <w:rsid w:val="00060DF5"/>
    <w:rsid w:val="000726AF"/>
    <w:rsid w:val="000726EC"/>
    <w:rsid w:val="00097CD2"/>
    <w:rsid w:val="000A2523"/>
    <w:rsid w:val="000A4A14"/>
    <w:rsid w:val="000B2522"/>
    <w:rsid w:val="000E257A"/>
    <w:rsid w:val="001006EF"/>
    <w:rsid w:val="001146E3"/>
    <w:rsid w:val="00173111"/>
    <w:rsid w:val="001D1644"/>
    <w:rsid w:val="001D724B"/>
    <w:rsid w:val="001E58D9"/>
    <w:rsid w:val="00210586"/>
    <w:rsid w:val="002253A7"/>
    <w:rsid w:val="002303B8"/>
    <w:rsid w:val="0024298F"/>
    <w:rsid w:val="00270133"/>
    <w:rsid w:val="002C1BB6"/>
    <w:rsid w:val="002F06CB"/>
    <w:rsid w:val="00315172"/>
    <w:rsid w:val="00326D2E"/>
    <w:rsid w:val="00326FFD"/>
    <w:rsid w:val="00332CFC"/>
    <w:rsid w:val="00367D69"/>
    <w:rsid w:val="0039150F"/>
    <w:rsid w:val="00395B2C"/>
    <w:rsid w:val="003A6376"/>
    <w:rsid w:val="003C115C"/>
    <w:rsid w:val="003E1CF8"/>
    <w:rsid w:val="003F1B8A"/>
    <w:rsid w:val="00400643"/>
    <w:rsid w:val="00415894"/>
    <w:rsid w:val="004A58D7"/>
    <w:rsid w:val="004A655A"/>
    <w:rsid w:val="004E558B"/>
    <w:rsid w:val="00515C2E"/>
    <w:rsid w:val="00571695"/>
    <w:rsid w:val="005830F4"/>
    <w:rsid w:val="005B5EE3"/>
    <w:rsid w:val="006073E8"/>
    <w:rsid w:val="006520F3"/>
    <w:rsid w:val="006670A5"/>
    <w:rsid w:val="00683176"/>
    <w:rsid w:val="006856ED"/>
    <w:rsid w:val="006C0CCE"/>
    <w:rsid w:val="006F3694"/>
    <w:rsid w:val="0072271F"/>
    <w:rsid w:val="00743149"/>
    <w:rsid w:val="0074592B"/>
    <w:rsid w:val="00750491"/>
    <w:rsid w:val="00750B40"/>
    <w:rsid w:val="0076663F"/>
    <w:rsid w:val="00771C01"/>
    <w:rsid w:val="00785385"/>
    <w:rsid w:val="007F247E"/>
    <w:rsid w:val="0082337A"/>
    <w:rsid w:val="00846D8B"/>
    <w:rsid w:val="00853615"/>
    <w:rsid w:val="00880ECC"/>
    <w:rsid w:val="00892F53"/>
    <w:rsid w:val="008A0F75"/>
    <w:rsid w:val="008E762A"/>
    <w:rsid w:val="008F19F8"/>
    <w:rsid w:val="0092333B"/>
    <w:rsid w:val="0093131E"/>
    <w:rsid w:val="009520F2"/>
    <w:rsid w:val="009816F9"/>
    <w:rsid w:val="009A596D"/>
    <w:rsid w:val="009D7C4B"/>
    <w:rsid w:val="00A25474"/>
    <w:rsid w:val="00A367DC"/>
    <w:rsid w:val="00A370C6"/>
    <w:rsid w:val="00A85105"/>
    <w:rsid w:val="00A866D0"/>
    <w:rsid w:val="00A87711"/>
    <w:rsid w:val="00A9670F"/>
    <w:rsid w:val="00AA4F49"/>
    <w:rsid w:val="00AD1249"/>
    <w:rsid w:val="00AD2289"/>
    <w:rsid w:val="00AD47BD"/>
    <w:rsid w:val="00AD78AB"/>
    <w:rsid w:val="00AF2020"/>
    <w:rsid w:val="00B02A05"/>
    <w:rsid w:val="00B05E2F"/>
    <w:rsid w:val="00B66A21"/>
    <w:rsid w:val="00B72483"/>
    <w:rsid w:val="00B846F2"/>
    <w:rsid w:val="00BB2CC9"/>
    <w:rsid w:val="00BB3772"/>
    <w:rsid w:val="00BD736F"/>
    <w:rsid w:val="00BF2116"/>
    <w:rsid w:val="00C1272A"/>
    <w:rsid w:val="00C257EB"/>
    <w:rsid w:val="00C25C06"/>
    <w:rsid w:val="00C303EF"/>
    <w:rsid w:val="00CA1E81"/>
    <w:rsid w:val="00CC15D8"/>
    <w:rsid w:val="00CE2A2B"/>
    <w:rsid w:val="00CE564D"/>
    <w:rsid w:val="00D10E5E"/>
    <w:rsid w:val="00D11D53"/>
    <w:rsid w:val="00D2640D"/>
    <w:rsid w:val="00D75A0A"/>
    <w:rsid w:val="00D81D4F"/>
    <w:rsid w:val="00DC3CE2"/>
    <w:rsid w:val="00DD5D3E"/>
    <w:rsid w:val="00DE0340"/>
    <w:rsid w:val="00E0305C"/>
    <w:rsid w:val="00E75485"/>
    <w:rsid w:val="00E856BD"/>
    <w:rsid w:val="00E8585F"/>
    <w:rsid w:val="00E927DA"/>
    <w:rsid w:val="00EE57EF"/>
    <w:rsid w:val="00F16C75"/>
    <w:rsid w:val="00F6254F"/>
    <w:rsid w:val="00F75755"/>
    <w:rsid w:val="00F866AA"/>
    <w:rsid w:val="00F94EE1"/>
    <w:rsid w:val="00FD14EC"/>
    <w:rsid w:val="00FD79A5"/>
    <w:rsid w:val="00FE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F4"/>
    <w:pPr>
      <w:ind w:left="720"/>
      <w:contextualSpacing/>
    </w:pPr>
  </w:style>
  <w:style w:type="table" w:styleId="a4">
    <w:name w:val="Table Grid"/>
    <w:basedOn w:val="a1"/>
    <w:uiPriority w:val="39"/>
    <w:rsid w:val="0078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3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31E"/>
  </w:style>
  <w:style w:type="paragraph" w:styleId="a7">
    <w:name w:val="footer"/>
    <w:basedOn w:val="a"/>
    <w:link w:val="a8"/>
    <w:uiPriority w:val="99"/>
    <w:unhideWhenUsed/>
    <w:rsid w:val="0093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31E"/>
  </w:style>
  <w:style w:type="paragraph" w:styleId="a9">
    <w:name w:val="Balloon Text"/>
    <w:basedOn w:val="a"/>
    <w:link w:val="aa"/>
    <w:uiPriority w:val="99"/>
    <w:semiHidden/>
    <w:unhideWhenUsed/>
    <w:rsid w:val="00CC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1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525A5-FA5B-44CC-BB10-887D83E9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Геннадьевна</dc:creator>
  <cp:lastModifiedBy>Маруся</cp:lastModifiedBy>
  <cp:revision>6</cp:revision>
  <cp:lastPrinted>2018-02-05T08:23:00Z</cp:lastPrinted>
  <dcterms:created xsi:type="dcterms:W3CDTF">2018-03-01T16:09:00Z</dcterms:created>
  <dcterms:modified xsi:type="dcterms:W3CDTF">2018-10-08T08:18:00Z</dcterms:modified>
</cp:coreProperties>
</file>