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BD" w:rsidRDefault="00CD4D52" w:rsidP="00654F4C">
      <w:pPr>
        <w:tabs>
          <w:tab w:val="left" w:pos="7568"/>
        </w:tabs>
        <w:jc w:val="center"/>
        <w:rPr>
          <w:rFonts w:ascii="Calibri" w:hAnsi="Calibri"/>
          <w:b/>
          <w:sz w:val="28"/>
          <w:szCs w:val="28"/>
        </w:rPr>
      </w:pPr>
      <w:bookmarkStart w:id="0" w:name="bookmark2"/>
      <w:r>
        <w:rPr>
          <w:rFonts w:eastAsia="Calibri"/>
          <w:noProof/>
        </w:rPr>
        <w:drawing>
          <wp:inline distT="0" distB="0" distL="0" distR="0">
            <wp:extent cx="6645910" cy="9138533"/>
            <wp:effectExtent l="19050" t="0" r="2540" b="0"/>
            <wp:docPr id="1" name="Рисунок 1" descr="C:\Users\Бухгалтер\Desktop\Документы сканера\2021-07-27 Пол\П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7-27 Пол\По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BD" w:rsidRDefault="00C259BD" w:rsidP="00654F4C">
      <w:pPr>
        <w:tabs>
          <w:tab w:val="left" w:pos="7568"/>
        </w:tabs>
        <w:jc w:val="center"/>
        <w:rPr>
          <w:rFonts w:ascii="Calibri" w:hAnsi="Calibri"/>
          <w:b/>
          <w:sz w:val="28"/>
          <w:szCs w:val="28"/>
        </w:rPr>
      </w:pPr>
    </w:p>
    <w:p w:rsidR="00CD4D52" w:rsidRDefault="00CD4D52" w:rsidP="001C72CE">
      <w:pPr>
        <w:spacing w:before="100" w:beforeAutospacing="1" w:after="100" w:afterAutospacing="1"/>
      </w:pPr>
    </w:p>
    <w:p w:rsidR="001C72CE" w:rsidRPr="005F6595" w:rsidRDefault="00401E19" w:rsidP="001C72CE">
      <w:pPr>
        <w:spacing w:before="100" w:beforeAutospacing="1" w:after="100" w:afterAutospacing="1"/>
      </w:pPr>
      <w:r>
        <w:lastRenderedPageBreak/>
        <w:t xml:space="preserve">1. </w:t>
      </w:r>
      <w:r w:rsidR="001C72CE" w:rsidRPr="005F6595">
        <w:t>ОБЩИЕ ПОЛОЖЕНИЯ</w:t>
      </w:r>
    </w:p>
    <w:p w:rsidR="001C72CE" w:rsidRPr="00401E19" w:rsidRDefault="00401E19" w:rsidP="00401E19">
      <w:pPr>
        <w:pStyle w:val="ad"/>
        <w:numPr>
          <w:ilvl w:val="1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01E19">
        <w:rPr>
          <w:rFonts w:ascii="Times New Roman" w:hAnsi="Times New Roman"/>
          <w:sz w:val="24"/>
          <w:szCs w:val="24"/>
        </w:rPr>
        <w:t xml:space="preserve"> </w:t>
      </w:r>
      <w:r w:rsidR="001C72CE" w:rsidRPr="00401E19">
        <w:rPr>
          <w:rFonts w:ascii="Times New Roman" w:hAnsi="Times New Roman"/>
          <w:sz w:val="24"/>
          <w:szCs w:val="24"/>
        </w:rPr>
        <w:t xml:space="preserve">Проектная деятельность – это целенаправленно организованная научно-исследовательская работа. Проект выполняется </w:t>
      </w:r>
      <w:proofErr w:type="gramStart"/>
      <w:r w:rsidR="001C72CE" w:rsidRPr="00401E1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1C72CE" w:rsidRPr="00401E19">
        <w:rPr>
          <w:rFonts w:ascii="Times New Roman" w:hAnsi="Times New Roman"/>
          <w:sz w:val="24"/>
          <w:szCs w:val="24"/>
        </w:rPr>
        <w:t xml:space="preserve"> в рамках одного или нескольких учебных предметов с целью 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1C72CE" w:rsidRPr="00401E19" w:rsidRDefault="001C72CE" w:rsidP="00401E19">
      <w:pPr>
        <w:pStyle w:val="ad"/>
        <w:numPr>
          <w:ilvl w:val="1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01E19">
        <w:rPr>
          <w:rFonts w:ascii="Times New Roman" w:hAnsi="Times New Roman"/>
          <w:sz w:val="24"/>
          <w:szCs w:val="24"/>
        </w:rPr>
        <w:t>Проектная деятельность учащихся является одним из методов развивающего (</w:t>
      </w:r>
      <w:proofErr w:type="gramStart"/>
      <w:r w:rsidRPr="00401E19">
        <w:rPr>
          <w:rFonts w:ascii="Times New Roman" w:hAnsi="Times New Roman"/>
          <w:sz w:val="24"/>
          <w:szCs w:val="24"/>
        </w:rPr>
        <w:t xml:space="preserve">личностно-ориентированного) </w:t>
      </w:r>
      <w:proofErr w:type="gramEnd"/>
      <w:r w:rsidRPr="00401E19">
        <w:rPr>
          <w:rFonts w:ascii="Times New Roman" w:hAnsi="Times New Roman"/>
          <w:sz w:val="24"/>
          <w:szCs w:val="24"/>
        </w:rPr>
        <w:t>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проблемам.</w:t>
      </w:r>
    </w:p>
    <w:p w:rsidR="001C72CE" w:rsidRPr="00401E19" w:rsidRDefault="001C72CE" w:rsidP="00401E19">
      <w:pPr>
        <w:pStyle w:val="ad"/>
        <w:numPr>
          <w:ilvl w:val="1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01E19">
        <w:rPr>
          <w:rFonts w:ascii="Times New Roman" w:hAnsi="Times New Roman"/>
          <w:sz w:val="24"/>
          <w:szCs w:val="24"/>
        </w:rPr>
        <w:t>Проектная деятельность для учителей является одной из форм организации учебной деятельности, развития компетентности, повышения качества образования, демократического стиля общения с детьми.</w:t>
      </w:r>
    </w:p>
    <w:p w:rsidR="001C72CE" w:rsidRPr="00401E19" w:rsidRDefault="00401E19" w:rsidP="00401E19">
      <w:pPr>
        <w:pStyle w:val="ad"/>
        <w:numPr>
          <w:ilvl w:val="1"/>
          <w:numId w:val="3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01E19">
        <w:rPr>
          <w:rFonts w:ascii="Times New Roman" w:hAnsi="Times New Roman"/>
          <w:sz w:val="24"/>
          <w:szCs w:val="24"/>
        </w:rPr>
        <w:t xml:space="preserve"> </w:t>
      </w:r>
      <w:r w:rsidR="001C72CE" w:rsidRPr="00401E19">
        <w:rPr>
          <w:rFonts w:ascii="Times New Roman" w:hAnsi="Times New Roman"/>
          <w:sz w:val="24"/>
          <w:szCs w:val="24"/>
        </w:rPr>
        <w:t>Проектная деятельность является составной частью образовательного процесса школы и проходит в урочное и внеурочное время в течение учебного года.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II. ЦЕЛИ  ПРОЕКТНОЙ ДЕЯТЕЛЬНОСТИ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2.1.Создание условий для формирования проектных умений и навыков обучающихся,  способствующих развитию их индивидуальности и творческой самореализации.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2.2.Совместный поиск учащимися и педагогами новых комплексных знаний, овладение умениями использовать эти знания при создании своего интеллектуального продукта. </w:t>
      </w:r>
      <w:r w:rsidRPr="005F6595">
        <w:br/>
        <w:t>2.3.Формирование ключевых компетенций, необходимых каждому члену современного общества, воспитание активного ответственного гражданина и творческого созидателя. </w:t>
      </w:r>
      <w:r w:rsidRPr="005F6595">
        <w:br/>
        <w:t>2.4.Переход от традиционных образовательных форм к сотрудничеству, партнерству учителя и ученика.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III. ЗАДАЧИ ПРОЕКТНОЙ ДЕЯТЕЛЬНОСТИ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3.1. Укрепление, совершенствование и дальнейшее развитие сложившейся в школе системы проектной деятельности.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3.2. Формирование проектных умений и навыков: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 xml:space="preserve">- </w:t>
      </w:r>
      <w:proofErr w:type="spellStart"/>
      <w:r w:rsidRPr="005F6595">
        <w:t>проблематизации</w:t>
      </w:r>
      <w:proofErr w:type="spellEnd"/>
      <w:r w:rsidRPr="005F6595">
        <w:t>;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- навыков сбора и обработки информации;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 xml:space="preserve">- </w:t>
      </w:r>
      <w:proofErr w:type="spellStart"/>
      <w:r w:rsidRPr="005F6595">
        <w:t>целеполагания</w:t>
      </w:r>
      <w:proofErr w:type="spellEnd"/>
      <w:r w:rsidRPr="005F6595">
        <w:t>;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- планирования;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- коммуникационных умений;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 xml:space="preserve">- презентационных умений; 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- рефлексивно-оценочных умений.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lastRenderedPageBreak/>
        <w:t>3.3. Поиск новых направлений и форм творческого проектирования.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3.4. Укрепление престижа участия в проектной деятельности, воспитание сознательного, ответственного отношения к занятиям в проектно-образовательной сфере.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3.6. Вовлечение в творческое проектирование новых его членов. 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3.7. Формирование умения достигать поставленной цели.</w:t>
      </w:r>
      <w:r w:rsidRPr="005F6595">
        <w:br/>
        <w:t>3.8. Формирование ключевых компетентностей учащихся</w:t>
      </w:r>
      <w:r w:rsidR="00401E19">
        <w:t>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3.9. Повышение мотивации учащихся к процессу обучения.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3.10. Введение в учебный процесс новых форм учебной деятельности и оценивания.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3.11. Выявление интересов и склонностей обучающихся, формирование практического опыта в различных сферах познавательной деятельности обучающихся, ориентированных на профессиональный образ будущего.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 xml:space="preserve">3.12. Обучение планированию (учащийся должен уметь четко определить цель, описать основные шаги по ее достижению, концентрироваться на достижении </w:t>
      </w:r>
      <w:proofErr w:type="gramStart"/>
      <w:r w:rsidRPr="005F6595">
        <w:t>цели</w:t>
      </w:r>
      <w:proofErr w:type="gramEnd"/>
      <w:r w:rsidRPr="005F6595">
        <w:t xml:space="preserve"> на протяжении всей работы).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3.13. Формирование навыков сбора и обработки информации, материалов (учащийся должен уметь выбрать подходящую информацию и правильно ее использовать).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3.14. Развитие умения анализировать и критически мыслить.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IV. ОРГАНИЗАЦИЯ  ПРОЕКТНОЙ ДЕЯТЕЛЬНОСТИ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Проектная деятельность является составляющей образовательного процесса школы.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4.1. Руководителем проекта является учитель, координирующий конкретный проект.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4.2.Темы проектов могут предлагаться как учителями, так и учениками. Тема, предложенная учеником,  согласуется с учителем.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4.3. Проект может быть групповым или индивидуальным.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 xml:space="preserve">4.4. Проект может носить предметную, </w:t>
      </w:r>
      <w:proofErr w:type="spellStart"/>
      <w:r w:rsidRPr="005F6595">
        <w:t>метапредметную</w:t>
      </w:r>
      <w:proofErr w:type="spellEnd"/>
      <w:r w:rsidRPr="005F6595">
        <w:t xml:space="preserve">, </w:t>
      </w:r>
      <w:proofErr w:type="spellStart"/>
      <w:r w:rsidRPr="005F6595">
        <w:t>межпредметную</w:t>
      </w:r>
      <w:proofErr w:type="spellEnd"/>
      <w:r w:rsidRPr="005F6595">
        <w:t xml:space="preserve"> направленность. 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V. ВИДЫ ПРОЕКТОВ</w:t>
      </w:r>
    </w:p>
    <w:p w:rsidR="001C72CE" w:rsidRPr="005F6595" w:rsidRDefault="001C72CE" w:rsidP="001C72CE">
      <w:pPr>
        <w:spacing w:before="100" w:beforeAutospacing="1" w:after="100" w:afterAutospacing="1"/>
      </w:pPr>
      <w:r w:rsidRPr="005F6595">
        <w:t>Проекты, выполняемые в школе, могут быть различных видов:</w:t>
      </w:r>
    </w:p>
    <w:p w:rsidR="00A25BE0" w:rsidRDefault="00A25BE0" w:rsidP="00A25BE0">
      <w:pPr>
        <w:pStyle w:val="c7"/>
      </w:pPr>
      <w:r>
        <w:rPr>
          <w:rStyle w:val="c0"/>
        </w:rPr>
        <w:t>5.1. По типу деятельности:</w:t>
      </w:r>
    </w:p>
    <w:p w:rsidR="00A25BE0" w:rsidRDefault="00A25BE0" w:rsidP="00A25BE0">
      <w:pPr>
        <w:pStyle w:val="c7"/>
      </w:pPr>
      <w:r>
        <w:rPr>
          <w:rStyle w:val="c0"/>
        </w:rPr>
        <w:t>- исследовательские;</w:t>
      </w:r>
    </w:p>
    <w:p w:rsidR="00A25BE0" w:rsidRDefault="00A25BE0" w:rsidP="00A25BE0">
      <w:pPr>
        <w:pStyle w:val="c7"/>
      </w:pPr>
      <w:r>
        <w:rPr>
          <w:rStyle w:val="c0"/>
        </w:rPr>
        <w:t>- творческие;</w:t>
      </w:r>
    </w:p>
    <w:p w:rsidR="00A25BE0" w:rsidRDefault="00A25BE0" w:rsidP="00A25BE0">
      <w:pPr>
        <w:pStyle w:val="c7"/>
      </w:pPr>
      <w:r>
        <w:rPr>
          <w:rStyle w:val="c0"/>
        </w:rPr>
        <w:t xml:space="preserve">- </w:t>
      </w:r>
      <w:proofErr w:type="spellStart"/>
      <w:r>
        <w:rPr>
          <w:rStyle w:val="c0"/>
        </w:rPr>
        <w:t>ролево-игровые</w:t>
      </w:r>
      <w:proofErr w:type="spellEnd"/>
      <w:r>
        <w:rPr>
          <w:rStyle w:val="c0"/>
        </w:rPr>
        <w:t>;</w:t>
      </w:r>
    </w:p>
    <w:p w:rsidR="00A25BE0" w:rsidRDefault="00A25BE0" w:rsidP="00A25BE0">
      <w:pPr>
        <w:pStyle w:val="c7"/>
      </w:pPr>
      <w:r>
        <w:rPr>
          <w:rStyle w:val="c0"/>
        </w:rPr>
        <w:t>- информационные;</w:t>
      </w:r>
    </w:p>
    <w:p w:rsidR="00A25BE0" w:rsidRDefault="00A25BE0" w:rsidP="00A25BE0">
      <w:pPr>
        <w:pStyle w:val="c7"/>
      </w:pPr>
      <w:r>
        <w:rPr>
          <w:rStyle w:val="c0"/>
        </w:rPr>
        <w:t>- практико-ориентированные.</w:t>
      </w:r>
    </w:p>
    <w:p w:rsidR="00A25BE0" w:rsidRDefault="00A25BE0" w:rsidP="00A25BE0">
      <w:pPr>
        <w:pStyle w:val="c7"/>
      </w:pPr>
      <w:r>
        <w:rPr>
          <w:rStyle w:val="c0"/>
        </w:rPr>
        <w:lastRenderedPageBreak/>
        <w:t>5.2. По числу участников:</w:t>
      </w:r>
    </w:p>
    <w:p w:rsidR="00A25BE0" w:rsidRDefault="00A25BE0" w:rsidP="00A25BE0">
      <w:pPr>
        <w:pStyle w:val="c7"/>
      </w:pPr>
      <w:r>
        <w:rPr>
          <w:rStyle w:val="c0"/>
        </w:rPr>
        <w:t>- индивидуальные;</w:t>
      </w:r>
    </w:p>
    <w:p w:rsidR="00A25BE0" w:rsidRDefault="00A25BE0" w:rsidP="00A25BE0">
      <w:pPr>
        <w:pStyle w:val="c7"/>
      </w:pPr>
      <w:r>
        <w:rPr>
          <w:rStyle w:val="c0"/>
        </w:rPr>
        <w:t>- парные;</w:t>
      </w:r>
    </w:p>
    <w:p w:rsidR="00A25BE0" w:rsidRDefault="00A25BE0" w:rsidP="00A25BE0">
      <w:pPr>
        <w:pStyle w:val="c7"/>
      </w:pPr>
      <w:r>
        <w:rPr>
          <w:rStyle w:val="c0"/>
        </w:rPr>
        <w:t>- групповые.</w:t>
      </w:r>
    </w:p>
    <w:p w:rsidR="00A25BE0" w:rsidRDefault="00A25BE0" w:rsidP="00A25BE0">
      <w:pPr>
        <w:pStyle w:val="c7"/>
      </w:pPr>
      <w:r>
        <w:rPr>
          <w:rStyle w:val="c0"/>
        </w:rPr>
        <w:t>5.3. По продолжительности:</w:t>
      </w:r>
    </w:p>
    <w:p w:rsidR="00A25BE0" w:rsidRDefault="00A25BE0" w:rsidP="00A25BE0">
      <w:pPr>
        <w:pStyle w:val="c7"/>
      </w:pPr>
      <w:r>
        <w:rPr>
          <w:rStyle w:val="c0"/>
        </w:rPr>
        <w:t>- краткосрочные;</w:t>
      </w:r>
    </w:p>
    <w:p w:rsidR="00A25BE0" w:rsidRDefault="00A25BE0" w:rsidP="00A25BE0">
      <w:pPr>
        <w:pStyle w:val="c7"/>
      </w:pPr>
      <w:r>
        <w:rPr>
          <w:rStyle w:val="c0"/>
        </w:rPr>
        <w:t>- среднесрочные;</w:t>
      </w:r>
    </w:p>
    <w:p w:rsidR="00A25BE0" w:rsidRDefault="00A25BE0" w:rsidP="00A25BE0">
      <w:pPr>
        <w:pStyle w:val="c7"/>
      </w:pPr>
      <w:r>
        <w:rPr>
          <w:rStyle w:val="c0"/>
        </w:rPr>
        <w:t>- долгосрочные.</w:t>
      </w:r>
    </w:p>
    <w:p w:rsidR="00A25BE0" w:rsidRDefault="00A25BE0" w:rsidP="00A25BE0">
      <w:pPr>
        <w:pStyle w:val="c7"/>
      </w:pPr>
      <w:r>
        <w:rPr>
          <w:rStyle w:val="c0"/>
        </w:rPr>
        <w:t>5.4. По профилю знаний:</w:t>
      </w:r>
    </w:p>
    <w:p w:rsidR="00A25BE0" w:rsidRDefault="00A25BE0" w:rsidP="00A25BE0">
      <w:pPr>
        <w:pStyle w:val="c7"/>
      </w:pPr>
      <w:r>
        <w:rPr>
          <w:rStyle w:val="c0"/>
        </w:rPr>
        <w:t xml:space="preserve">- </w:t>
      </w:r>
      <w:proofErr w:type="spellStart"/>
      <w:r>
        <w:rPr>
          <w:rStyle w:val="c0"/>
        </w:rPr>
        <w:t>монопредметные</w:t>
      </w:r>
      <w:proofErr w:type="spellEnd"/>
      <w:r>
        <w:rPr>
          <w:rStyle w:val="c0"/>
        </w:rPr>
        <w:t>;</w:t>
      </w:r>
    </w:p>
    <w:p w:rsidR="00A25BE0" w:rsidRDefault="00A25BE0" w:rsidP="00A25BE0">
      <w:pPr>
        <w:pStyle w:val="c7"/>
      </w:pPr>
      <w:r>
        <w:rPr>
          <w:rStyle w:val="c0"/>
        </w:rPr>
        <w:t xml:space="preserve">- </w:t>
      </w:r>
      <w:proofErr w:type="spellStart"/>
      <w:r>
        <w:rPr>
          <w:rStyle w:val="c0"/>
        </w:rPr>
        <w:t>межпредметные</w:t>
      </w:r>
      <w:proofErr w:type="spellEnd"/>
      <w:r>
        <w:rPr>
          <w:rStyle w:val="c0"/>
        </w:rPr>
        <w:t>;</w:t>
      </w:r>
    </w:p>
    <w:p w:rsidR="00A25BE0" w:rsidRDefault="00A25BE0" w:rsidP="00A25BE0">
      <w:pPr>
        <w:pStyle w:val="c7"/>
      </w:pPr>
      <w:r>
        <w:rPr>
          <w:rStyle w:val="c0"/>
        </w:rPr>
        <w:t xml:space="preserve">- </w:t>
      </w:r>
      <w:proofErr w:type="spellStart"/>
      <w:r>
        <w:rPr>
          <w:rStyle w:val="c0"/>
        </w:rPr>
        <w:t>надпредметные</w:t>
      </w:r>
      <w:proofErr w:type="spellEnd"/>
      <w:r>
        <w:rPr>
          <w:rStyle w:val="c0"/>
        </w:rPr>
        <w:t>.</w:t>
      </w:r>
    </w:p>
    <w:p w:rsidR="00A25BE0" w:rsidRDefault="00A25BE0" w:rsidP="00A25BE0">
      <w:pPr>
        <w:pStyle w:val="c7"/>
      </w:pPr>
      <w:r>
        <w:rPr>
          <w:rStyle w:val="c0"/>
        </w:rPr>
        <w:t>5.5. По предмету исследования:</w:t>
      </w:r>
    </w:p>
    <w:p w:rsidR="00A25BE0" w:rsidRDefault="00A25BE0" w:rsidP="00A25BE0">
      <w:pPr>
        <w:pStyle w:val="c7"/>
      </w:pPr>
      <w:r>
        <w:rPr>
          <w:rStyle w:val="c0"/>
        </w:rPr>
        <w:t>- экологические;</w:t>
      </w:r>
    </w:p>
    <w:p w:rsidR="00A25BE0" w:rsidRDefault="00A25BE0" w:rsidP="00A25BE0">
      <w:pPr>
        <w:pStyle w:val="c7"/>
      </w:pPr>
      <w:r>
        <w:rPr>
          <w:rStyle w:val="c0"/>
        </w:rPr>
        <w:t>- экономические;</w:t>
      </w:r>
    </w:p>
    <w:p w:rsidR="00A25BE0" w:rsidRDefault="00A25BE0" w:rsidP="00A25BE0">
      <w:pPr>
        <w:pStyle w:val="c7"/>
      </w:pPr>
      <w:r>
        <w:rPr>
          <w:rStyle w:val="c0"/>
        </w:rPr>
        <w:t>- социальные;</w:t>
      </w:r>
    </w:p>
    <w:p w:rsidR="00A25BE0" w:rsidRDefault="00A25BE0" w:rsidP="00A25BE0">
      <w:pPr>
        <w:pStyle w:val="c7"/>
      </w:pPr>
      <w:r>
        <w:rPr>
          <w:rStyle w:val="c0"/>
        </w:rPr>
        <w:t>- психологические;</w:t>
      </w:r>
    </w:p>
    <w:p w:rsidR="00A25BE0" w:rsidRDefault="00A25BE0" w:rsidP="00A25BE0">
      <w:pPr>
        <w:pStyle w:val="c7"/>
      </w:pPr>
      <w:r>
        <w:rPr>
          <w:rStyle w:val="c0"/>
        </w:rPr>
        <w:t>- методические.</w:t>
      </w:r>
    </w:p>
    <w:p w:rsidR="00A25BE0" w:rsidRDefault="00A25BE0" w:rsidP="00A25BE0">
      <w:pPr>
        <w:pStyle w:val="c7"/>
      </w:pPr>
      <w:r>
        <w:rPr>
          <w:rStyle w:val="c16"/>
        </w:rPr>
        <w:t>VI.ТИПЫ ПРОЕКТОВ</w:t>
      </w:r>
    </w:p>
    <w:p w:rsidR="00A25BE0" w:rsidRDefault="00A25BE0" w:rsidP="00A25BE0">
      <w:pPr>
        <w:pStyle w:val="c7"/>
      </w:pPr>
      <w:r>
        <w:rPr>
          <w:rStyle w:val="c0"/>
        </w:rPr>
        <w:t>6.1.Классификационный, позволяющий его автору обобщить материал, изучаемый в различных разделах науки и в разное время.</w:t>
      </w:r>
    </w:p>
    <w:p w:rsidR="00A25BE0" w:rsidRDefault="00A25BE0" w:rsidP="00A25BE0">
      <w:pPr>
        <w:pStyle w:val="c7"/>
      </w:pPr>
      <w:r>
        <w:rPr>
          <w:rStyle w:val="c0"/>
        </w:rPr>
        <w:t>6.2.Познавательный, позволяющий его автору изучить внепрограммный теоретический материал и показать его применение к решению проблем основного курса.</w:t>
      </w:r>
    </w:p>
    <w:p w:rsidR="00A25BE0" w:rsidRDefault="00A25BE0" w:rsidP="00A25BE0">
      <w:pPr>
        <w:pStyle w:val="c7"/>
      </w:pPr>
      <w:r>
        <w:rPr>
          <w:rStyle w:val="c0"/>
        </w:rPr>
        <w:t>6.3.</w:t>
      </w:r>
      <w:proofErr w:type="gramStart"/>
      <w:r>
        <w:rPr>
          <w:rStyle w:val="c0"/>
        </w:rPr>
        <w:t>Исследовательский</w:t>
      </w:r>
      <w:proofErr w:type="gramEnd"/>
      <w:r>
        <w:rPr>
          <w:rStyle w:val="c0"/>
        </w:rPr>
        <w:t>, где основным содержанием проекта является цепочка задач или проблем, решаемых автором самостоятельно.</w:t>
      </w:r>
    </w:p>
    <w:p w:rsidR="00A25BE0" w:rsidRDefault="00A25BE0" w:rsidP="00A25BE0">
      <w:pPr>
        <w:pStyle w:val="c7"/>
      </w:pPr>
      <w:r>
        <w:rPr>
          <w:rStyle w:val="c0"/>
        </w:rPr>
        <w:t xml:space="preserve">    Отдельный интерес (независимо от типа) представляют проекты, иллюстрирующие различные </w:t>
      </w:r>
      <w:proofErr w:type="spellStart"/>
      <w:r>
        <w:rPr>
          <w:rStyle w:val="c0"/>
        </w:rPr>
        <w:t>межпредметные</w:t>
      </w:r>
      <w:proofErr w:type="spellEnd"/>
      <w:r>
        <w:rPr>
          <w:rStyle w:val="c0"/>
        </w:rPr>
        <w:t xml:space="preserve"> связи.</w:t>
      </w:r>
    </w:p>
    <w:p w:rsidR="00A25BE0" w:rsidRDefault="00A25BE0" w:rsidP="00A25BE0">
      <w:pPr>
        <w:pStyle w:val="c7"/>
      </w:pPr>
      <w:r>
        <w:rPr>
          <w:rStyle w:val="c16"/>
        </w:rPr>
        <w:t xml:space="preserve">VII. ОСНОВНЫЕ НАПРАВЛЕНИЯ ПРОЕКТНОЙ ДЕЯТЕЛЬНОСТИ 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t>направление «Наука и жизнь», предполагающее научное исследование в различных областях;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t>направление «История личности, семьи, рода, организации и учреждения, дома и малой Родины », предполагающее историко-краеведческие исследования;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lastRenderedPageBreak/>
        <w:t>направление «Социальный проект», ориентированное на разработку общественно значимых, социально направленных проектов, нацеленных на приобретение учащимися опыта адаптации к жизни в современных условиях;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t xml:space="preserve">направление «Электронное пособие», которое предполагает создание </w:t>
      </w:r>
      <w:proofErr w:type="spellStart"/>
      <w:r>
        <w:rPr>
          <w:rStyle w:val="c0"/>
        </w:rPr>
        <w:t>мультимедийных</w:t>
      </w:r>
      <w:proofErr w:type="spellEnd"/>
      <w:r>
        <w:rPr>
          <w:rStyle w:val="c0"/>
        </w:rPr>
        <w:t xml:space="preserve"> учебных пособий нового поколения по разным образовательным, </w:t>
      </w:r>
      <w:proofErr w:type="spellStart"/>
      <w:r>
        <w:rPr>
          <w:rStyle w:val="c0"/>
        </w:rPr>
        <w:t>межпредметным</w:t>
      </w:r>
      <w:proofErr w:type="spellEnd"/>
      <w:r>
        <w:rPr>
          <w:rStyle w:val="c0"/>
        </w:rPr>
        <w:t xml:space="preserve"> темам;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t>направление «Страноведение», которое предполагает знакомство учащихся с культурой и обычаями разных народов;</w:t>
      </w:r>
    </w:p>
    <w:p w:rsidR="00A25BE0" w:rsidRDefault="00A25BE0" w:rsidP="00A25BE0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0"/>
        </w:rPr>
        <w:t xml:space="preserve">направление «Культура и искусство», ориентированное на этическое и эстетическое развитие учащихся. </w:t>
      </w:r>
    </w:p>
    <w:p w:rsidR="00A25BE0" w:rsidRDefault="00A25BE0" w:rsidP="00A25BE0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c0"/>
        </w:rPr>
        <w:t>направление «Мир вокруг нас», ориентированное на знакомство с законами окружающей нас природы за рамками школьной программы. </w:t>
      </w:r>
    </w:p>
    <w:p w:rsidR="00A25BE0" w:rsidRDefault="00A25BE0" w:rsidP="00A25BE0">
      <w:pPr>
        <w:pStyle w:val="c7"/>
      </w:pPr>
      <w:r>
        <w:rPr>
          <w:rStyle w:val="c16"/>
        </w:rPr>
        <w:t>VIII. ТРЕБОВАНИЯ К ПРОЕКТНЫМ РАБОТАМ</w:t>
      </w:r>
    </w:p>
    <w:p w:rsidR="00A25BE0" w:rsidRDefault="00A25BE0" w:rsidP="00A25BE0">
      <w:pPr>
        <w:pStyle w:val="c7"/>
      </w:pPr>
      <w:r>
        <w:rPr>
          <w:rStyle w:val="c0"/>
        </w:rPr>
        <w:t>8.1.Требования к содержанию проектной работы </w:t>
      </w:r>
      <w:r>
        <w:br/>
      </w:r>
      <w:r>
        <w:rPr>
          <w:rStyle w:val="c0"/>
        </w:rPr>
        <w:t xml:space="preserve">8.1.1. Проекты  должны быть посвящены одной из актуальных проблем научной, культурной, политической, социальной жизни современного мирового сообщества. </w:t>
      </w:r>
      <w:r>
        <w:br/>
      </w:r>
      <w:r>
        <w:rPr>
          <w:rStyle w:val="c0"/>
        </w:rPr>
        <w:t xml:space="preserve">8.1.2. Проект должен представлять исследовательскую – индивидуальную или коллективную – работу. </w:t>
      </w:r>
      <w:r>
        <w:br/>
      </w:r>
      <w:r>
        <w:rPr>
          <w:rStyle w:val="c0"/>
        </w:rPr>
        <w:t xml:space="preserve">8.1.3. Проектная работа включает не только сбор, обработку,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ее толкование или решение. </w:t>
      </w:r>
      <w:r>
        <w:br/>
      </w:r>
      <w:r>
        <w:rPr>
          <w:rStyle w:val="c0"/>
        </w:rPr>
        <w:t xml:space="preserve">8.1.4. Проект должен иметь практическую направленность, быть востребованным и иметь возможность применения в той или иной сфере человеческой деятельности. </w:t>
      </w:r>
      <w:r>
        <w:br/>
      </w:r>
      <w:r>
        <w:rPr>
          <w:rStyle w:val="c0"/>
        </w:rPr>
        <w:t>8.1.5. Проектная работа может формироваться из тематических частей, фрагментов, мини – проектов, выполненных для конкретных учебных целей и уже успешно использованных по своему назначению.</w:t>
      </w:r>
    </w:p>
    <w:p w:rsidR="00A25BE0" w:rsidRDefault="00A25BE0" w:rsidP="00A25BE0">
      <w:pPr>
        <w:pStyle w:val="c7"/>
      </w:pPr>
      <w:r>
        <w:rPr>
          <w:rStyle w:val="c0"/>
        </w:rPr>
        <w:t>8.2.Требования к оформлению проектной работы </w:t>
      </w:r>
    </w:p>
    <w:p w:rsidR="00A25BE0" w:rsidRDefault="00A25BE0" w:rsidP="00A25BE0">
      <w:pPr>
        <w:pStyle w:val="c7"/>
      </w:pPr>
      <w:r>
        <w:rPr>
          <w:rStyle w:val="c0"/>
        </w:rPr>
        <w:t>8.2.1.Проектная работа должна быть представлена в печатном и электронном виде (презентация, сайт, цифровой фильм и т. д.).</w:t>
      </w:r>
    </w:p>
    <w:p w:rsidR="00A25BE0" w:rsidRDefault="00A25BE0" w:rsidP="00A25BE0">
      <w:pPr>
        <w:pStyle w:val="c7"/>
      </w:pPr>
      <w:r>
        <w:rPr>
          <w:rStyle w:val="c0"/>
        </w:rPr>
        <w:t>8.2.2.Текст работы должен быть структурирован и оформлен в соответствии с существующими требованиями: формат листов А</w:t>
      </w:r>
      <w:proofErr w:type="gramStart"/>
      <w:r>
        <w:rPr>
          <w:rStyle w:val="c0"/>
        </w:rPr>
        <w:t>4</w:t>
      </w:r>
      <w:proofErr w:type="gramEnd"/>
      <w:r>
        <w:rPr>
          <w:rStyle w:val="c0"/>
        </w:rPr>
        <w:t xml:space="preserve">; интервал - 1;шрифт - </w:t>
      </w:r>
      <w:proofErr w:type="spellStart"/>
      <w:r>
        <w:rPr>
          <w:rStyle w:val="c0"/>
        </w:rPr>
        <w:t>Times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New</w:t>
      </w:r>
      <w:proofErr w:type="spellEnd"/>
      <w:r>
        <w:rPr>
          <w:rStyle w:val="c0"/>
        </w:rPr>
        <w:t xml:space="preserve"> </w:t>
      </w:r>
      <w:proofErr w:type="spellStart"/>
      <w:r>
        <w:rPr>
          <w:rStyle w:val="c0"/>
        </w:rPr>
        <w:t>Roman</w:t>
      </w:r>
      <w:proofErr w:type="spellEnd"/>
      <w:r>
        <w:rPr>
          <w:rStyle w:val="c0"/>
        </w:rPr>
        <w:t>; размер шрифта 14; отступ справа и слева – 1,5 см., нумерация страниц (колонтитулы).</w:t>
      </w:r>
    </w:p>
    <w:p w:rsidR="00A25BE0" w:rsidRDefault="00A25BE0" w:rsidP="00A25BE0">
      <w:pPr>
        <w:pStyle w:val="c7"/>
      </w:pPr>
      <w:r>
        <w:rPr>
          <w:rStyle w:val="c0"/>
        </w:rPr>
        <w:t xml:space="preserve">8.2.3.Оформленной считается работа, по которой сформировано </w:t>
      </w:r>
      <w:proofErr w:type="spellStart"/>
      <w:r>
        <w:rPr>
          <w:rStyle w:val="c0"/>
        </w:rPr>
        <w:t>портфолио</w:t>
      </w:r>
      <w:proofErr w:type="spellEnd"/>
      <w:r>
        <w:rPr>
          <w:rStyle w:val="c0"/>
        </w:rPr>
        <w:t xml:space="preserve">, </w:t>
      </w:r>
      <w:proofErr w:type="gramStart"/>
      <w:r>
        <w:rPr>
          <w:rStyle w:val="c0"/>
        </w:rPr>
        <w:t>включающее</w:t>
      </w:r>
      <w:proofErr w:type="gramEnd"/>
      <w:r>
        <w:rPr>
          <w:rStyle w:val="c0"/>
        </w:rPr>
        <w:t xml:space="preserve">: </w:t>
      </w:r>
    </w:p>
    <w:p w:rsidR="00A25BE0" w:rsidRDefault="00A25BE0" w:rsidP="00A25BE0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c0"/>
        </w:rPr>
        <w:t>краткий отзыв руководителя,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A25BE0" w:rsidRDefault="00A25BE0" w:rsidP="00A25BE0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c0"/>
        </w:rPr>
        <w:t>титульный лист (название учреждения, тема работы, автор, руководитель, год написания).</w:t>
      </w:r>
    </w:p>
    <w:p w:rsidR="00A25BE0" w:rsidRDefault="00A25BE0" w:rsidP="00A25BE0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c0"/>
        </w:rPr>
        <w:t>оглавление (содержание): перечисление разделов и глав работы с указанием страниц.</w:t>
      </w:r>
    </w:p>
    <w:p w:rsidR="00A25BE0" w:rsidRDefault="00A25BE0" w:rsidP="00A25BE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c0"/>
        </w:rPr>
        <w:t xml:space="preserve">введение или краткая пояснительная записка к проекту с указанием для всех проектов: </w:t>
      </w:r>
    </w:p>
    <w:p w:rsidR="00A25BE0" w:rsidRDefault="00A25BE0" w:rsidP="00A25BE0">
      <w:pPr>
        <w:pStyle w:val="c7"/>
      </w:pPr>
      <w:r>
        <w:rPr>
          <w:rStyle w:val="c0"/>
        </w:rPr>
        <w:t xml:space="preserve">а) исходного замысла, цели и назначения проекта; </w:t>
      </w:r>
    </w:p>
    <w:p w:rsidR="00A25BE0" w:rsidRDefault="00A25BE0" w:rsidP="00A25BE0">
      <w:pPr>
        <w:pStyle w:val="c7"/>
      </w:pPr>
      <w:r>
        <w:rPr>
          <w:rStyle w:val="c0"/>
        </w:rPr>
        <w:lastRenderedPageBreak/>
        <w:t>б) краткого описания хода выполнения проекта и полученных результатов. Для 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 эффекта от реализации проекта.</w:t>
      </w:r>
    </w:p>
    <w:p w:rsidR="00A25BE0" w:rsidRDefault="00A25BE0" w:rsidP="00A25BE0">
      <w:pPr>
        <w:numPr>
          <w:ilvl w:val="0"/>
          <w:numId w:val="30"/>
        </w:numPr>
        <w:spacing w:before="100" w:beforeAutospacing="1" w:after="100" w:afterAutospacing="1"/>
      </w:pPr>
      <w:proofErr w:type="gramStart"/>
      <w:r>
        <w:rPr>
          <w:rStyle w:val="c0"/>
        </w:rPr>
        <w:t>непосредственно сама работа (актуальность исследования, постановка проблемы, цели, задачи, гипотеза, оригинальность исследования или проекта, выбранные методы проектно-исследовательской деятельности, сценарий работы на проектом (исследованием), проверка гипотезы (описание проектной деятельности или исследования).</w:t>
      </w:r>
      <w:proofErr w:type="gramEnd"/>
      <w:r>
        <w:rPr>
          <w:rStyle w:val="c0"/>
        </w:rPr>
        <w:t xml:space="preserve"> Обязательно должны быть указаны ссылки на использованные и рекомендуемые источники информации, а также все представленные в проекте печатные, рисованные, графические, фото</w:t>
      </w:r>
      <w:proofErr w:type="gramStart"/>
      <w:r>
        <w:rPr>
          <w:rStyle w:val="c0"/>
        </w:rPr>
        <w:t xml:space="preserve"> -, </w:t>
      </w:r>
      <w:proofErr w:type="gramEnd"/>
      <w:r>
        <w:rPr>
          <w:rStyle w:val="c0"/>
        </w:rPr>
        <w:t>видео -, музыкальные и электронные материалы.</w:t>
      </w:r>
    </w:p>
    <w:p w:rsidR="00A25BE0" w:rsidRDefault="00A25BE0" w:rsidP="00A25BE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c0"/>
        </w:rPr>
        <w:t>рекламное представление всей творческой группы, работавшей над проектом, и руководителя проекта.</w:t>
      </w:r>
    </w:p>
    <w:p w:rsidR="00A25BE0" w:rsidRDefault="00A25BE0" w:rsidP="00A25BE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c0"/>
        </w:rPr>
        <w:t>заключительная часть, выводы.</w:t>
      </w:r>
    </w:p>
    <w:p w:rsidR="00A25BE0" w:rsidRDefault="00A25BE0" w:rsidP="00A25BE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c0"/>
        </w:rPr>
        <w:t>список литературы</w:t>
      </w:r>
    </w:p>
    <w:p w:rsidR="00A25BE0" w:rsidRDefault="00A25BE0" w:rsidP="00A25BE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c0"/>
        </w:rPr>
        <w:t xml:space="preserve">приложение (фотографии, графики, диаграммы, чертежи, рисунки и др.). </w:t>
      </w:r>
    </w:p>
    <w:p w:rsidR="00A25BE0" w:rsidRDefault="00A25BE0" w:rsidP="00A25BE0">
      <w:pPr>
        <w:pStyle w:val="c7"/>
      </w:pPr>
      <w:r>
        <w:rPr>
          <w:rStyle w:val="c0"/>
        </w:rPr>
        <w:t>8.3.Защита проектной работы </w:t>
      </w:r>
    </w:p>
    <w:p w:rsidR="00A25BE0" w:rsidRDefault="00A25BE0" w:rsidP="00A25BE0">
      <w:pPr>
        <w:pStyle w:val="c7"/>
      </w:pPr>
      <w:r>
        <w:rPr>
          <w:rStyle w:val="c0"/>
        </w:rPr>
        <w:t>8.3.1.Публичная защита проекта проводится самим автором или представителями творческой группы. Представление – защита проводится в устной форме, с обязательной демонстрацией фрагментов проекта или его короткой демонстрационной версией.</w:t>
      </w:r>
    </w:p>
    <w:p w:rsidR="00A25BE0" w:rsidRDefault="00A25BE0" w:rsidP="00A25BE0">
      <w:pPr>
        <w:pStyle w:val="c7"/>
      </w:pPr>
      <w:r>
        <w:rPr>
          <w:rStyle w:val="c0"/>
        </w:rPr>
        <w:t>8.3.2.Перед защитой её участники обязаны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A25BE0" w:rsidRDefault="00A25BE0" w:rsidP="00A25BE0">
      <w:pPr>
        <w:pStyle w:val="c7"/>
      </w:pPr>
      <w:r>
        <w:rPr>
          <w:rStyle w:val="c0"/>
        </w:rPr>
        <w:t>8.3.3.Перед началом презентации жюри предоставляется проект (на бумажном и электронном носителе), оформленный в соответствии с установленным образцом.</w:t>
      </w:r>
    </w:p>
    <w:p w:rsidR="00A25BE0" w:rsidRDefault="00A25BE0" w:rsidP="00A25BE0">
      <w:pPr>
        <w:pStyle w:val="c7"/>
      </w:pPr>
      <w:r>
        <w:rPr>
          <w:rStyle w:val="c0"/>
        </w:rPr>
        <w:t>8.3.4.Авторы или представители творческой проектной группы должны ответить на вопросы жюри.</w:t>
      </w:r>
    </w:p>
    <w:p w:rsidR="00A25BE0" w:rsidRDefault="00A25BE0" w:rsidP="00A25BE0">
      <w:pPr>
        <w:pStyle w:val="c7"/>
      </w:pPr>
      <w:r>
        <w:rPr>
          <w:rStyle w:val="c0"/>
        </w:rPr>
        <w:t xml:space="preserve">8.3.5.Содержание и композиция защиты проекта – инициативное и творческое право его авторов, однако в выступлении должны быть освещены следующие вопросы: </w:t>
      </w:r>
    </w:p>
    <w:p w:rsidR="00A25BE0" w:rsidRDefault="00A25BE0" w:rsidP="00A25BE0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0"/>
        </w:rPr>
        <w:t>обоснование выбранной темы – её актуальность и степень исследованности;</w:t>
      </w:r>
    </w:p>
    <w:p w:rsidR="00A25BE0" w:rsidRDefault="00A25BE0" w:rsidP="00A25BE0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0"/>
        </w:rPr>
        <w:t>определение цели и задач представленного проекта, а также степень их выполнения;</w:t>
      </w:r>
    </w:p>
    <w:p w:rsidR="00A25BE0" w:rsidRDefault="00A25BE0" w:rsidP="00A25BE0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0"/>
        </w:rPr>
        <w:t>краткое содержание выполненного исследования, с обязательными акцентами на ключевых положениях и выводах;</w:t>
      </w:r>
    </w:p>
    <w:p w:rsidR="00A25BE0" w:rsidRDefault="00A25BE0" w:rsidP="00A25BE0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0"/>
        </w:rPr>
        <w:t>обязательное определение степени самостоятельности в разработке и решении поставленных проблем;</w:t>
      </w:r>
    </w:p>
    <w:p w:rsidR="00A25BE0" w:rsidRDefault="00A25BE0" w:rsidP="00A25BE0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0"/>
        </w:rPr>
        <w:t>рекомендации по возможной сфере практического использования данного проекта.</w:t>
      </w:r>
    </w:p>
    <w:p w:rsidR="00A25BE0" w:rsidRDefault="00A25BE0" w:rsidP="00A25BE0">
      <w:pPr>
        <w:pStyle w:val="c7"/>
      </w:pPr>
      <w:r>
        <w:rPr>
          <w:rStyle w:val="c0"/>
        </w:rPr>
        <w:t xml:space="preserve">8.3.6. В ходе презентации </w:t>
      </w:r>
      <w:proofErr w:type="gramStart"/>
      <w:r>
        <w:rPr>
          <w:rStyle w:val="c0"/>
        </w:rPr>
        <w:t>проекта</w:t>
      </w:r>
      <w:proofErr w:type="gramEnd"/>
      <w:r>
        <w:rPr>
          <w:rStyle w:val="c0"/>
        </w:rPr>
        <w:t xml:space="preserve"> возможно использовать различные дополнительные печатные, рекламные продукты (программы, буклеты, проспекты, аннотации и т.д.)</w:t>
      </w:r>
    </w:p>
    <w:p w:rsidR="00A25BE0" w:rsidRDefault="00A25BE0" w:rsidP="00A25BE0">
      <w:pPr>
        <w:pStyle w:val="c7"/>
      </w:pPr>
      <w:r>
        <w:rPr>
          <w:rStyle w:val="c16"/>
        </w:rPr>
        <w:t>X. ОРГАНИЗАЦИЯ ПРОЕКТНОЙ ДЕЯТЕЛЬНОСТИ В ТЕЧЕНИЕ УЧЕБНОГО ГОДА</w:t>
      </w:r>
    </w:p>
    <w:p w:rsidR="00A25BE0" w:rsidRDefault="00A25BE0" w:rsidP="00A25BE0">
      <w:pPr>
        <w:pStyle w:val="c7"/>
      </w:pPr>
      <w:r>
        <w:rPr>
          <w:rStyle w:val="c0"/>
        </w:rPr>
        <w:t xml:space="preserve">В течение учебного года в рамках организации проектной деятельности в школе проводятся следующие мероприятия: </w:t>
      </w:r>
    </w:p>
    <w:p w:rsidR="00A25BE0" w:rsidRDefault="00A25BE0" w:rsidP="00A25BE0">
      <w:pPr>
        <w:pStyle w:val="c7"/>
      </w:pPr>
      <w:r>
        <w:rPr>
          <w:rStyle w:val="c0"/>
        </w:rPr>
        <w:t>9.1.Определение цели и задач проектной работы на текущий учебный год, знакомство учащихся и педагогов с направлениями проектной деятельности.</w:t>
      </w:r>
    </w:p>
    <w:p w:rsidR="00A25BE0" w:rsidRDefault="00A25BE0" w:rsidP="00A25BE0">
      <w:pPr>
        <w:pStyle w:val="c7"/>
      </w:pPr>
      <w:r>
        <w:rPr>
          <w:rStyle w:val="c0"/>
        </w:rPr>
        <w:lastRenderedPageBreak/>
        <w:t>9.2.Планирование проектной работы, обсуждение вариантов тем проектов на заседаниях методических объединений и научного общества учащихся.</w:t>
      </w:r>
    </w:p>
    <w:p w:rsidR="00A25BE0" w:rsidRDefault="00A25BE0" w:rsidP="00A25BE0">
      <w:pPr>
        <w:pStyle w:val="c7"/>
      </w:pPr>
      <w:r>
        <w:rPr>
          <w:rStyle w:val="c0"/>
        </w:rPr>
        <w:t>9.3.Организация процесса проектной деятельности в творческих группах, консультации специалистов.</w:t>
      </w:r>
    </w:p>
    <w:p w:rsidR="00A25BE0" w:rsidRDefault="00A25BE0" w:rsidP="00A25BE0">
      <w:pPr>
        <w:pStyle w:val="c7"/>
      </w:pPr>
      <w:r>
        <w:rPr>
          <w:rStyle w:val="c0"/>
        </w:rPr>
        <w:t>9.4.Организация и проведение школьной научно – практической конференции.</w:t>
      </w:r>
    </w:p>
    <w:p w:rsidR="00A25BE0" w:rsidRDefault="00A25BE0" w:rsidP="00A25BE0">
      <w:pPr>
        <w:pStyle w:val="c7"/>
      </w:pPr>
      <w:r>
        <w:rPr>
          <w:rStyle w:val="c0"/>
        </w:rPr>
        <w:t>9.5.Конкурсный отбор проектов для участия в городских научно – исследовательских конференциях (конкурсах).</w:t>
      </w:r>
    </w:p>
    <w:p w:rsidR="00A25BE0" w:rsidRDefault="00A25BE0" w:rsidP="00A25BE0">
      <w:pPr>
        <w:pStyle w:val="c7"/>
      </w:pPr>
      <w:r>
        <w:rPr>
          <w:rStyle w:val="c0"/>
        </w:rPr>
        <w:t xml:space="preserve">9.6.Подведение итогов проектной работы за год, подготовка работ к публикации, распространение накопленного опыта. </w:t>
      </w:r>
    </w:p>
    <w:p w:rsidR="00A25BE0" w:rsidRDefault="00A25BE0" w:rsidP="00A25BE0">
      <w:pPr>
        <w:pStyle w:val="c7"/>
      </w:pPr>
      <w:r>
        <w:rPr>
          <w:rStyle w:val="c16"/>
        </w:rPr>
        <w:t>X. ОРГАНИЗАЦИЯ И ПРОВЕДЕНИЕ ЕЖЕГОДНОЙ ШКОЛЬНОЙ НАУЧНО – ПРАКТИЧЕСКОЙ КОНФЕРЕНЦИИ</w:t>
      </w:r>
    </w:p>
    <w:p w:rsidR="00A25BE0" w:rsidRDefault="00A25BE0" w:rsidP="00A25BE0">
      <w:pPr>
        <w:pStyle w:val="c7"/>
      </w:pPr>
      <w:r>
        <w:rPr>
          <w:rStyle w:val="c0"/>
        </w:rPr>
        <w:t xml:space="preserve">10.1.Научно – практическая конференция проектных работ </w:t>
      </w:r>
      <w:r w:rsidR="000C3D1A">
        <w:rPr>
          <w:rStyle w:val="c0"/>
        </w:rPr>
        <w:t xml:space="preserve">может </w:t>
      </w:r>
      <w:proofErr w:type="gramStart"/>
      <w:r>
        <w:rPr>
          <w:rStyle w:val="c0"/>
        </w:rPr>
        <w:t>проводится</w:t>
      </w:r>
      <w:proofErr w:type="gramEnd"/>
      <w:r>
        <w:rPr>
          <w:rStyle w:val="c0"/>
        </w:rPr>
        <w:t xml:space="preserve"> в школе ежегодно и является отчетным смотром результатов проектной деятельности в образовательном процессе. В рамках конференции проходит  отборочный этап для участия проектов – победителей в дальнейших конкурсных мероприятиях различного уровня.</w:t>
      </w:r>
    </w:p>
    <w:p w:rsidR="00A25BE0" w:rsidRDefault="00A25BE0" w:rsidP="00A25BE0">
      <w:pPr>
        <w:pStyle w:val="c7"/>
      </w:pPr>
      <w:r>
        <w:rPr>
          <w:rStyle w:val="c0"/>
        </w:rPr>
        <w:t xml:space="preserve">10.2. Руководит </w:t>
      </w:r>
      <w:r w:rsidR="000C3D1A">
        <w:rPr>
          <w:rStyle w:val="c0"/>
        </w:rPr>
        <w:t xml:space="preserve">проектной </w:t>
      </w:r>
      <w:r>
        <w:rPr>
          <w:rStyle w:val="c0"/>
        </w:rPr>
        <w:t xml:space="preserve">деятельностью заместитель директора </w:t>
      </w:r>
      <w:r w:rsidR="000C3D1A">
        <w:rPr>
          <w:rStyle w:val="c0"/>
        </w:rPr>
        <w:t>по УВР</w:t>
      </w:r>
      <w:r>
        <w:rPr>
          <w:rStyle w:val="c0"/>
        </w:rPr>
        <w:t>, курирующий проектно – исследовательскую деятельность.</w:t>
      </w:r>
    </w:p>
    <w:p w:rsidR="00A25BE0" w:rsidRDefault="00A25BE0" w:rsidP="00A25BE0">
      <w:pPr>
        <w:pStyle w:val="c28"/>
      </w:pPr>
      <w:r>
        <w:rPr>
          <w:rStyle w:val="c0"/>
        </w:rPr>
        <w:t xml:space="preserve">10.3. Для проведения конкурса </w:t>
      </w:r>
      <w:r w:rsidR="000C3D1A">
        <w:rPr>
          <w:rStyle w:val="c0"/>
        </w:rPr>
        <w:t xml:space="preserve">куратор </w:t>
      </w:r>
      <w:r>
        <w:rPr>
          <w:rStyle w:val="c0"/>
        </w:rPr>
        <w:t xml:space="preserve"> формирует жюри. Состав жюри: </w:t>
      </w:r>
      <w:r>
        <w:br/>
      </w:r>
      <w:r>
        <w:rPr>
          <w:rStyle w:val="c0"/>
        </w:rPr>
        <w:t xml:space="preserve">- представители педагогического коллектива школы; </w:t>
      </w:r>
      <w:r>
        <w:br/>
      </w:r>
      <w:r>
        <w:rPr>
          <w:rStyle w:val="c0"/>
        </w:rPr>
        <w:t xml:space="preserve">- учащиеся – победители конкурсов проектных работ прошлых лет; </w:t>
      </w:r>
      <w:r>
        <w:br/>
      </w:r>
      <w:r>
        <w:rPr>
          <w:rStyle w:val="c0"/>
        </w:rPr>
        <w:t>- приглашенные специалисты;</w:t>
      </w:r>
    </w:p>
    <w:p w:rsidR="00A25BE0" w:rsidRDefault="00A25BE0" w:rsidP="00A25BE0">
      <w:pPr>
        <w:pStyle w:val="c7"/>
      </w:pPr>
      <w:r>
        <w:rPr>
          <w:rStyle w:val="c0"/>
        </w:rPr>
        <w:t>– родители учащихся.</w:t>
      </w:r>
    </w:p>
    <w:p w:rsidR="00A25BE0" w:rsidRDefault="00A25BE0" w:rsidP="00A25BE0">
      <w:pPr>
        <w:pStyle w:val="c7"/>
      </w:pPr>
      <w:r>
        <w:rPr>
          <w:rStyle w:val="c0"/>
        </w:rPr>
        <w:t xml:space="preserve">10.4.Работа конференции организуется по направлениям или номинациям, утверждённым в начале учебного года. </w:t>
      </w:r>
    </w:p>
    <w:p w:rsidR="00A25BE0" w:rsidRDefault="00A25BE0" w:rsidP="00A25BE0">
      <w:pPr>
        <w:pStyle w:val="c7"/>
      </w:pPr>
      <w:r>
        <w:rPr>
          <w:rStyle w:val="c0"/>
        </w:rPr>
        <w:t xml:space="preserve">10.5.Формы и продолжительность работы конференции определяются в зависимости от количества проектов, представленных к защите. </w:t>
      </w:r>
    </w:p>
    <w:p w:rsidR="00A25BE0" w:rsidRDefault="00A25BE0" w:rsidP="00A25BE0">
      <w:pPr>
        <w:pStyle w:val="c7"/>
      </w:pPr>
      <w:r>
        <w:rPr>
          <w:rStyle w:val="c0"/>
        </w:rPr>
        <w:t>10.6.По результатам конференции объявляются победители и призёры, после чего проводится их награждение.</w:t>
      </w:r>
    </w:p>
    <w:p w:rsidR="00A25BE0" w:rsidRDefault="00A25BE0" w:rsidP="00A25BE0">
      <w:pPr>
        <w:pStyle w:val="c7"/>
      </w:pPr>
      <w:r>
        <w:rPr>
          <w:rStyle w:val="c16"/>
        </w:rPr>
        <w:t>XI. КРИТЕРИИ ОЦЕНКИ ПРОЕКТНОЙ РАБОТЫ</w:t>
      </w:r>
      <w:r>
        <w:rPr>
          <w:rStyle w:val="c4"/>
        </w:rPr>
        <w:t> </w:t>
      </w:r>
    </w:p>
    <w:p w:rsidR="00A25BE0" w:rsidRDefault="00A25BE0" w:rsidP="00A25BE0">
      <w:pPr>
        <w:pStyle w:val="c7"/>
      </w:pPr>
      <w:r>
        <w:rPr>
          <w:rStyle w:val="c0"/>
        </w:rPr>
        <w:t>11.1.</w:t>
      </w:r>
      <w:r>
        <w:rPr>
          <w:rStyle w:val="c15"/>
        </w:rPr>
        <w:t> </w:t>
      </w:r>
      <w:proofErr w:type="gramStart"/>
      <w:r>
        <w:rPr>
          <w:rStyle w:val="c15"/>
        </w:rPr>
        <w:t>Способность к самостоятельному приобретению знаний и решению проблем</w:t>
      </w:r>
      <w:r>
        <w:rPr>
          <w:rStyle w:val="c0"/>
        </w:rPr>
        <w:t>,</w:t>
      </w:r>
      <w:r>
        <w:rPr>
          <w:rStyle w:val="c15"/>
        </w:rPr>
        <w:t> </w:t>
      </w:r>
      <w:r>
        <w:rPr>
          <w:rStyle w:val="c0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 Данный критерий в целом включает оценку </w:t>
      </w:r>
      <w:proofErr w:type="spellStart"/>
      <w:r>
        <w:rPr>
          <w:rStyle w:val="c0"/>
        </w:rPr>
        <w:t>сформированности</w:t>
      </w:r>
      <w:proofErr w:type="spellEnd"/>
      <w:r>
        <w:rPr>
          <w:rStyle w:val="c0"/>
        </w:rPr>
        <w:t xml:space="preserve"> познавательных учебных действий.</w:t>
      </w:r>
      <w:proofErr w:type="gramEnd"/>
    </w:p>
    <w:p w:rsidR="00A25BE0" w:rsidRDefault="00A25BE0" w:rsidP="00A25BE0">
      <w:pPr>
        <w:pStyle w:val="c7"/>
      </w:pPr>
      <w:r>
        <w:rPr>
          <w:rStyle w:val="c0"/>
        </w:rPr>
        <w:t>11.2.</w:t>
      </w:r>
      <w:r>
        <w:rPr>
          <w:rStyle w:val="c15"/>
        </w:rPr>
        <w:t> </w:t>
      </w:r>
      <w:proofErr w:type="spellStart"/>
      <w:r>
        <w:rPr>
          <w:rStyle w:val="c15"/>
        </w:rPr>
        <w:t>Сформированность</w:t>
      </w:r>
      <w:proofErr w:type="spellEnd"/>
      <w:r>
        <w:rPr>
          <w:rStyle w:val="c15"/>
        </w:rPr>
        <w:t xml:space="preserve"> предметных знаний и способов действий</w:t>
      </w:r>
      <w:r>
        <w:rPr>
          <w:rStyle w:val="c0"/>
        </w:rPr>
        <w:t xml:space="preserve">, </w:t>
      </w:r>
      <w:proofErr w:type="gramStart"/>
      <w:r>
        <w:rPr>
          <w:rStyle w:val="c0"/>
        </w:rPr>
        <w:t>проявляющаяся</w:t>
      </w:r>
      <w:proofErr w:type="gramEnd"/>
      <w:r>
        <w:rPr>
          <w:rStyle w:val="c0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A25BE0" w:rsidRDefault="00A25BE0" w:rsidP="00A25BE0">
      <w:pPr>
        <w:pStyle w:val="c7"/>
      </w:pPr>
      <w:r>
        <w:rPr>
          <w:rStyle w:val="c0"/>
        </w:rPr>
        <w:lastRenderedPageBreak/>
        <w:t>11.3.</w:t>
      </w:r>
      <w:r>
        <w:rPr>
          <w:rStyle w:val="c15"/>
        </w:rPr>
        <w:t> </w:t>
      </w:r>
      <w:proofErr w:type="spellStart"/>
      <w:r>
        <w:rPr>
          <w:rStyle w:val="c15"/>
        </w:rPr>
        <w:t>Сформированность</w:t>
      </w:r>
      <w:proofErr w:type="spellEnd"/>
      <w:r>
        <w:rPr>
          <w:rStyle w:val="c15"/>
        </w:rPr>
        <w:t xml:space="preserve"> регулятивных действий</w:t>
      </w:r>
      <w:r>
        <w:rPr>
          <w:rStyle w:val="c0"/>
        </w:rPr>
        <w:t xml:space="preserve">, </w:t>
      </w:r>
      <w:proofErr w:type="gramStart"/>
      <w:r>
        <w:rPr>
          <w:rStyle w:val="c0"/>
        </w:rPr>
        <w:t>проявляющаяся</w:t>
      </w:r>
      <w:proofErr w:type="gramEnd"/>
      <w:r>
        <w:rPr>
          <w:rStyle w:val="c0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A25BE0" w:rsidRDefault="00A25BE0" w:rsidP="00A25BE0">
      <w:pPr>
        <w:pStyle w:val="c7"/>
      </w:pPr>
      <w:r>
        <w:rPr>
          <w:rStyle w:val="c0"/>
        </w:rPr>
        <w:t>11.4.</w:t>
      </w:r>
      <w:r>
        <w:rPr>
          <w:rStyle w:val="c15"/>
        </w:rPr>
        <w:t> </w:t>
      </w:r>
      <w:proofErr w:type="spellStart"/>
      <w:r>
        <w:rPr>
          <w:rStyle w:val="c15"/>
        </w:rPr>
        <w:t>Сформированность</w:t>
      </w:r>
      <w:proofErr w:type="spellEnd"/>
      <w:r>
        <w:rPr>
          <w:rStyle w:val="c15"/>
        </w:rPr>
        <w:t xml:space="preserve"> коммуникативных действий</w:t>
      </w:r>
      <w:r>
        <w:rPr>
          <w:rStyle w:val="c0"/>
        </w:rPr>
        <w:t xml:space="preserve">, </w:t>
      </w:r>
      <w:proofErr w:type="gramStart"/>
      <w:r>
        <w:rPr>
          <w:rStyle w:val="c0"/>
        </w:rPr>
        <w:t>проявляющаяся</w:t>
      </w:r>
      <w:proofErr w:type="gramEnd"/>
      <w:r>
        <w:rPr>
          <w:rStyle w:val="c0"/>
        </w:rPr>
        <w:t xml:space="preserve"> в умении ясно изложить и оформить выполненную работу, представить её результаты, </w:t>
      </w:r>
      <w:proofErr w:type="spellStart"/>
      <w:r>
        <w:rPr>
          <w:rStyle w:val="c0"/>
        </w:rPr>
        <w:t>аргументированно</w:t>
      </w:r>
      <w:proofErr w:type="spellEnd"/>
      <w:r>
        <w:rPr>
          <w:rStyle w:val="c0"/>
        </w:rPr>
        <w:t xml:space="preserve"> ответить на вопросы.</w:t>
      </w:r>
    </w:p>
    <w:p w:rsidR="00A25BE0" w:rsidRDefault="00A25BE0" w:rsidP="00A25BE0">
      <w:pPr>
        <w:pStyle w:val="c7"/>
      </w:pPr>
      <w:r>
        <w:rPr>
          <w:rStyle w:val="c15"/>
        </w:rPr>
        <w:t>Содержательное описание каждого критерия</w:t>
      </w:r>
    </w:p>
    <w:p w:rsidR="00A25BE0" w:rsidRDefault="00A25BE0" w:rsidP="00A25BE0">
      <w:pPr>
        <w:pStyle w:val="c7"/>
      </w:pPr>
      <w:r>
        <w:rPr>
          <w:rStyle w:val="c0"/>
        </w:rPr>
        <w:t>1.2.1.</w:t>
      </w:r>
      <w:r>
        <w:rPr>
          <w:rStyle w:val="c15"/>
        </w:rPr>
        <w:t> Критерии оценки публичной защиты работы</w:t>
      </w:r>
    </w:p>
    <w:p w:rsidR="00A25BE0" w:rsidRDefault="00A25BE0" w:rsidP="00A25BE0">
      <w:pPr>
        <w:pStyle w:val="c7"/>
      </w:pPr>
      <w:r>
        <w:rPr>
          <w:rStyle w:val="c0"/>
        </w:rPr>
        <w:t>11.2.2. Качество структуры доклада: композиция, логичность изложения, аргументированность, объем тезисов.</w:t>
      </w:r>
    </w:p>
    <w:p w:rsidR="00A25BE0" w:rsidRDefault="00A25BE0" w:rsidP="00A25BE0">
      <w:pPr>
        <w:pStyle w:val="c7"/>
      </w:pPr>
      <w:r>
        <w:rPr>
          <w:rStyle w:val="c0"/>
        </w:rPr>
        <w:t>11.2.3. Культура выступления: четкость и доступность изложения, речевая культура, удержание внимания  аудитории, чувство времени.</w:t>
      </w:r>
    </w:p>
    <w:p w:rsidR="00A25BE0" w:rsidRDefault="00A25BE0" w:rsidP="00A25BE0">
      <w:pPr>
        <w:pStyle w:val="c7"/>
      </w:pPr>
      <w:r>
        <w:rPr>
          <w:rStyle w:val="c0"/>
        </w:rPr>
        <w:t>11.2.4. Эрудиция докладчика, компетентность, использование специальной терминологии.</w:t>
      </w:r>
    </w:p>
    <w:p w:rsidR="00A25BE0" w:rsidRDefault="00A25BE0" w:rsidP="00A25BE0">
      <w:pPr>
        <w:pStyle w:val="c7"/>
      </w:pPr>
      <w:r>
        <w:rPr>
          <w:rStyle w:val="c0"/>
        </w:rPr>
        <w:t>11.2.5.Качество ответов на вопросы: полнота ответов, убедительность, готовность к дискуссии, наличие собственной позиции и умение ее отстаивать, доброжелательность, контактность.</w:t>
      </w:r>
    </w:p>
    <w:p w:rsidR="00A25BE0" w:rsidRDefault="00A25BE0" w:rsidP="00A25BE0">
      <w:pPr>
        <w:pStyle w:val="c7"/>
      </w:pPr>
      <w:r>
        <w:rPr>
          <w:rStyle w:val="c16"/>
        </w:rPr>
        <w:t>XII. УЧАСТИЕ ШКОЛЬНЫХ ПРОЕКТОВ В КОНКУРСНЫХ МЕРОПРИЯТИЯХ ВНЕШКОЛЬНОГО УРОВНЯ</w:t>
      </w:r>
    </w:p>
    <w:p w:rsidR="00A25BE0" w:rsidRDefault="00A25BE0" w:rsidP="00A25BE0">
      <w:pPr>
        <w:pStyle w:val="c7"/>
      </w:pPr>
      <w:r>
        <w:rPr>
          <w:rStyle w:val="c0"/>
        </w:rPr>
        <w:t xml:space="preserve">12.1.Проектные работы, созданные в школе, представляются к участию во внешкольных конкурсных мероприятиях по решению жюри школы. </w:t>
      </w:r>
    </w:p>
    <w:p w:rsidR="00A25BE0" w:rsidRDefault="00A25BE0" w:rsidP="00A25BE0">
      <w:pPr>
        <w:pStyle w:val="c7"/>
      </w:pPr>
      <w:r>
        <w:rPr>
          <w:rStyle w:val="c0"/>
        </w:rPr>
        <w:t>12.2.Одна и та же работа может участвовать в нескольких внешкольных мероприятиях.</w:t>
      </w:r>
    </w:p>
    <w:p w:rsidR="00A25BE0" w:rsidRDefault="00A25BE0" w:rsidP="000C3D1A">
      <w:pPr>
        <w:pStyle w:val="c7"/>
      </w:pPr>
      <w:r>
        <w:rPr>
          <w:rStyle w:val="c0"/>
        </w:rPr>
        <w:t xml:space="preserve">12.3.Подготовка проекта к участию в конкурсе внешкольного уровня проводится авторами работы совместно с руководителем. </w:t>
      </w:r>
    </w:p>
    <w:p w:rsidR="00A25BE0" w:rsidRDefault="00A25BE0" w:rsidP="00A25BE0">
      <w:pPr>
        <w:pStyle w:val="c7"/>
      </w:pPr>
      <w:r>
        <w:rPr>
          <w:rStyle w:val="c16"/>
        </w:rPr>
        <w:t>XIV. ПООЩРЕНИЕ УЧАСТНИКОВ ПРОЕКТНОЙ ДЕЯТЕЛЬНОСТИ В ШКОЛЕ</w:t>
      </w:r>
    </w:p>
    <w:p w:rsidR="00A25BE0" w:rsidRDefault="00A25BE0" w:rsidP="00A25BE0">
      <w:pPr>
        <w:pStyle w:val="c7"/>
      </w:pPr>
      <w:r>
        <w:rPr>
          <w:rStyle w:val="c0"/>
        </w:rPr>
        <w:t>Авторы и руководители проектных работ, представленных на научно-практическую конференцию, награждаются грамотами</w:t>
      </w:r>
      <w:r w:rsidR="000C3D1A">
        <w:rPr>
          <w:rStyle w:val="c0"/>
        </w:rPr>
        <w:t xml:space="preserve"> и благодарностями</w:t>
      </w:r>
      <w:r>
        <w:rPr>
          <w:rStyle w:val="c0"/>
        </w:rPr>
        <w:t>.</w:t>
      </w:r>
    </w:p>
    <w:p w:rsidR="00A25BE0" w:rsidRPr="005105CE" w:rsidRDefault="00A25BE0" w:rsidP="005105CE">
      <w:pPr>
        <w:pStyle w:val="c21"/>
        <w:jc w:val="center"/>
        <w:rPr>
          <w:b/>
          <w:sz w:val="28"/>
          <w:szCs w:val="28"/>
        </w:rPr>
      </w:pPr>
      <w:r w:rsidRPr="005105CE">
        <w:rPr>
          <w:rStyle w:val="c15"/>
          <w:b/>
          <w:sz w:val="28"/>
          <w:szCs w:val="28"/>
        </w:rPr>
        <w:t>Методический паспорт учебного проекта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Название проекта.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Класс.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Количество участников.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Ф.И.О. разработчик</w:t>
      </w:r>
      <w:proofErr w:type="gramStart"/>
      <w:r>
        <w:rPr>
          <w:rStyle w:val="c0"/>
        </w:rPr>
        <w:t>а(</w:t>
      </w:r>
      <w:proofErr w:type="spellStart"/>
      <w:proofErr w:type="gramEnd"/>
      <w:r>
        <w:rPr>
          <w:rStyle w:val="c0"/>
        </w:rPr>
        <w:t>ов</w:t>
      </w:r>
      <w:proofErr w:type="spellEnd"/>
      <w:r>
        <w:rPr>
          <w:rStyle w:val="c0"/>
        </w:rPr>
        <w:t>) учебного проекта.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Предметная область. Основная предметная область и /или дополнительные предметы области.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Состав участников: </w:t>
      </w:r>
      <w:r>
        <w:br/>
      </w:r>
      <w:r>
        <w:rPr>
          <w:rStyle w:val="c0"/>
        </w:rPr>
        <w:t>• - индивидуальный; </w:t>
      </w:r>
      <w:r>
        <w:br/>
      </w:r>
      <w:r>
        <w:rPr>
          <w:rStyle w:val="c0"/>
        </w:rPr>
        <w:t xml:space="preserve">• - </w:t>
      </w:r>
      <w:proofErr w:type="spellStart"/>
      <w:r>
        <w:rPr>
          <w:rStyle w:val="c0"/>
        </w:rPr>
        <w:t>одноклассный</w:t>
      </w:r>
      <w:proofErr w:type="spellEnd"/>
      <w:r>
        <w:rPr>
          <w:rStyle w:val="c0"/>
        </w:rPr>
        <w:t>; </w:t>
      </w:r>
      <w:r>
        <w:br/>
      </w:r>
      <w:r>
        <w:rPr>
          <w:rStyle w:val="c0"/>
        </w:rPr>
        <w:t xml:space="preserve">• - </w:t>
      </w:r>
      <w:proofErr w:type="spellStart"/>
      <w:r>
        <w:rPr>
          <w:rStyle w:val="c0"/>
        </w:rPr>
        <w:t>межклассный</w:t>
      </w:r>
      <w:proofErr w:type="spellEnd"/>
      <w:r>
        <w:rPr>
          <w:rStyle w:val="c0"/>
        </w:rPr>
        <w:t>; </w:t>
      </w:r>
      <w:r>
        <w:br/>
      </w:r>
      <w:r>
        <w:rPr>
          <w:rStyle w:val="c0"/>
        </w:rPr>
        <w:t xml:space="preserve">• </w:t>
      </w:r>
      <w:proofErr w:type="gramStart"/>
      <w:r>
        <w:rPr>
          <w:rStyle w:val="c0"/>
        </w:rPr>
        <w:t>-р</w:t>
      </w:r>
      <w:proofErr w:type="gramEnd"/>
      <w:r>
        <w:rPr>
          <w:rStyle w:val="c0"/>
        </w:rPr>
        <w:t>азновозрастный; </w:t>
      </w:r>
      <w:r>
        <w:br/>
      </w:r>
      <w:r>
        <w:rPr>
          <w:rStyle w:val="c0"/>
        </w:rPr>
        <w:t>• -общешкольный; </w:t>
      </w:r>
      <w:r>
        <w:br/>
      </w:r>
      <w:r>
        <w:rPr>
          <w:rStyle w:val="c0"/>
        </w:rPr>
        <w:t>• - межшкольный; </w:t>
      </w:r>
      <w:r>
        <w:br/>
      </w:r>
      <w:r>
        <w:rPr>
          <w:rStyle w:val="c0"/>
        </w:rPr>
        <w:t>• - международный.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lastRenderedPageBreak/>
        <w:t> Год разработки учебного проекта.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Проблема проекта – в основе любого учебного проекта лежит проблема, которая мотивирует учеников в проектировании.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 Цель – цель вытекает из проблемы проекта, в самом общем виде она есть результат как спосо</w:t>
      </w:r>
      <w:proofErr w:type="gramStart"/>
      <w:r>
        <w:rPr>
          <w:rStyle w:val="c0"/>
        </w:rPr>
        <w:t>б(</w:t>
      </w:r>
      <w:proofErr w:type="spellStart"/>
      <w:proofErr w:type="gramEnd"/>
      <w:r>
        <w:rPr>
          <w:rStyle w:val="c0"/>
        </w:rPr>
        <w:t>ы</w:t>
      </w:r>
      <w:proofErr w:type="spellEnd"/>
      <w:r>
        <w:rPr>
          <w:rStyle w:val="c0"/>
        </w:rPr>
        <w:t>) решения проблемы.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Задачи – этапы – способы решени</w:t>
      </w:r>
      <w:proofErr w:type="gramStart"/>
      <w:r>
        <w:rPr>
          <w:rStyle w:val="c0"/>
        </w:rPr>
        <w:t>я-</w:t>
      </w:r>
      <w:proofErr w:type="gramEnd"/>
      <w:r>
        <w:rPr>
          <w:rStyle w:val="c0"/>
        </w:rPr>
        <w:t xml:space="preserve"> определяются в процессе рассмотрения цели в заданных условиях (смотрим проблемную ситуацию) и формулируются в процессе планирования работы. На одном этапе решается одна задача конкретным способом.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Форма организации детей: </w:t>
      </w:r>
      <w:r>
        <w:br/>
      </w:r>
      <w:r>
        <w:rPr>
          <w:rStyle w:val="c0"/>
        </w:rPr>
        <w:t xml:space="preserve">• </w:t>
      </w:r>
      <w:proofErr w:type="gramStart"/>
      <w:r>
        <w:rPr>
          <w:rStyle w:val="c0"/>
        </w:rPr>
        <w:t>-и</w:t>
      </w:r>
      <w:proofErr w:type="gramEnd"/>
      <w:r>
        <w:rPr>
          <w:rStyle w:val="c0"/>
        </w:rPr>
        <w:t>ндивидуальная работа; </w:t>
      </w:r>
      <w:r>
        <w:br/>
      </w:r>
      <w:r>
        <w:rPr>
          <w:rStyle w:val="c0"/>
        </w:rPr>
        <w:t>• -парная работа; </w:t>
      </w:r>
      <w:r>
        <w:br/>
      </w:r>
      <w:r>
        <w:rPr>
          <w:rStyle w:val="c0"/>
        </w:rPr>
        <w:t>• -групповая работа;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Ведущая деятельность: </w:t>
      </w:r>
      <w:r>
        <w:br/>
      </w:r>
      <w:r>
        <w:rPr>
          <w:rStyle w:val="c0"/>
        </w:rPr>
        <w:t xml:space="preserve">• </w:t>
      </w:r>
      <w:proofErr w:type="gramStart"/>
      <w:r>
        <w:rPr>
          <w:rStyle w:val="c0"/>
        </w:rPr>
        <w:t>-п</w:t>
      </w:r>
      <w:proofErr w:type="gramEnd"/>
      <w:r>
        <w:rPr>
          <w:rStyle w:val="c0"/>
        </w:rPr>
        <w:t>оисковая; </w:t>
      </w:r>
      <w:r>
        <w:br/>
      </w:r>
      <w:r>
        <w:rPr>
          <w:rStyle w:val="c0"/>
        </w:rPr>
        <w:t>• -исследовательская; </w:t>
      </w:r>
      <w:r>
        <w:br/>
      </w:r>
      <w:r>
        <w:rPr>
          <w:rStyle w:val="c0"/>
        </w:rPr>
        <w:t>• -имитационная; </w:t>
      </w:r>
      <w:r>
        <w:br/>
      </w:r>
      <w:r>
        <w:rPr>
          <w:rStyle w:val="c0"/>
        </w:rPr>
        <w:t>• -конструирующая; </w:t>
      </w:r>
      <w:r>
        <w:br/>
      </w:r>
      <w:r>
        <w:rPr>
          <w:rStyle w:val="c0"/>
        </w:rPr>
        <w:t>• -творческая; </w:t>
      </w:r>
      <w:r>
        <w:br/>
      </w:r>
      <w:r>
        <w:rPr>
          <w:rStyle w:val="c0"/>
        </w:rPr>
        <w:t>• -другое.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Сфера применения результатов: </w:t>
      </w:r>
      <w:r>
        <w:br/>
      </w:r>
      <w:r>
        <w:rPr>
          <w:rStyle w:val="c0"/>
        </w:rPr>
        <w:t xml:space="preserve">• </w:t>
      </w:r>
      <w:proofErr w:type="gramStart"/>
      <w:r>
        <w:rPr>
          <w:rStyle w:val="c0"/>
        </w:rPr>
        <w:t>-э</w:t>
      </w:r>
      <w:proofErr w:type="gramEnd"/>
      <w:r>
        <w:rPr>
          <w:rStyle w:val="c0"/>
        </w:rPr>
        <w:t>кологический; </w:t>
      </w:r>
      <w:r>
        <w:br/>
      </w:r>
      <w:r>
        <w:rPr>
          <w:rStyle w:val="c0"/>
        </w:rPr>
        <w:t>• -страноведческий; </w:t>
      </w:r>
      <w:r>
        <w:br/>
      </w:r>
      <w:r>
        <w:rPr>
          <w:rStyle w:val="c0"/>
        </w:rPr>
        <w:t>• -социологический; </w:t>
      </w:r>
      <w:r>
        <w:br/>
      </w:r>
      <w:r>
        <w:rPr>
          <w:rStyle w:val="c0"/>
        </w:rPr>
        <w:t>• -краеведческий; </w:t>
      </w:r>
      <w:r>
        <w:br/>
      </w:r>
      <w:r>
        <w:rPr>
          <w:rStyle w:val="c0"/>
        </w:rPr>
        <w:t>• -этнографический; </w:t>
      </w:r>
      <w:r>
        <w:br/>
      </w:r>
      <w:r>
        <w:rPr>
          <w:rStyle w:val="c0"/>
        </w:rPr>
        <w:t>• -лингвистический; </w:t>
      </w:r>
      <w:r>
        <w:br/>
      </w:r>
      <w:r>
        <w:rPr>
          <w:rStyle w:val="c0"/>
        </w:rPr>
        <w:t>• -культурологический; </w:t>
      </w:r>
      <w:r>
        <w:br/>
      </w:r>
      <w:r>
        <w:rPr>
          <w:rStyle w:val="c0"/>
        </w:rPr>
        <w:t>• -экономический; </w:t>
      </w:r>
      <w:r>
        <w:br/>
      </w:r>
      <w:r>
        <w:rPr>
          <w:rStyle w:val="c0"/>
        </w:rPr>
        <w:t>• -другое.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 xml:space="preserve">Время работы. </w:t>
      </w:r>
      <w:proofErr w:type="gramStart"/>
      <w:r>
        <w:rPr>
          <w:rStyle w:val="c0"/>
        </w:rPr>
        <w:t>Краткосрочный</w:t>
      </w:r>
      <w:proofErr w:type="gramEnd"/>
      <w:r>
        <w:rPr>
          <w:rStyle w:val="c0"/>
        </w:rPr>
        <w:t>, средней продолжительности, долгосрочный.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Цели обучения, развития, воспитания.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Режим работы (организационная форма): </w:t>
      </w:r>
      <w:r>
        <w:br/>
      </w:r>
      <w:r>
        <w:rPr>
          <w:rStyle w:val="c0"/>
        </w:rPr>
        <w:t>• урочный; </w:t>
      </w:r>
      <w:r>
        <w:br/>
      </w:r>
      <w:r>
        <w:rPr>
          <w:rStyle w:val="c0"/>
        </w:rPr>
        <w:t>внеурочный; </w:t>
      </w:r>
      <w:r>
        <w:br/>
      </w:r>
      <w:proofErr w:type="spellStart"/>
      <w:r>
        <w:rPr>
          <w:rStyle w:val="c0"/>
        </w:rPr>
        <w:t>урочно-внеурочный</w:t>
      </w:r>
      <w:proofErr w:type="spellEnd"/>
      <w:r>
        <w:rPr>
          <w:rStyle w:val="c0"/>
        </w:rPr>
        <w:t>; </w:t>
      </w:r>
      <w:r>
        <w:br/>
      </w:r>
      <w:r>
        <w:rPr>
          <w:rStyle w:val="c0"/>
        </w:rPr>
        <w:t>внешкольный. </w:t>
      </w:r>
    </w:p>
    <w:p w:rsidR="00A25BE0" w:rsidRDefault="00A25BE0" w:rsidP="00A25BE0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0"/>
        </w:rPr>
        <w:t>Техническое оснащение – такое материально-техническое обеспечение, без которого не получилось бы проведения собственно поисковой и исследовательской работы в проекте. </w:t>
      </w:r>
    </w:p>
    <w:bookmarkEnd w:id="0"/>
    <w:p w:rsidR="001C72CE" w:rsidRDefault="001C72CE" w:rsidP="001C72CE">
      <w:pPr>
        <w:pStyle w:val="af3"/>
      </w:pPr>
    </w:p>
    <w:sectPr w:rsidR="001C72CE" w:rsidSect="001C72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5B7"/>
    <w:multiLevelType w:val="multilevel"/>
    <w:tmpl w:val="0EA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4757"/>
    <w:multiLevelType w:val="multilevel"/>
    <w:tmpl w:val="267E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B7429"/>
    <w:multiLevelType w:val="multilevel"/>
    <w:tmpl w:val="4BCC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D9C"/>
    <w:multiLevelType w:val="multilevel"/>
    <w:tmpl w:val="ECC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E04DF"/>
    <w:multiLevelType w:val="multilevel"/>
    <w:tmpl w:val="2EEC9072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A5FB4"/>
    <w:multiLevelType w:val="multilevel"/>
    <w:tmpl w:val="992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C5AAF"/>
    <w:multiLevelType w:val="hybridMultilevel"/>
    <w:tmpl w:val="4AA0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E1A0F"/>
    <w:multiLevelType w:val="hybridMultilevel"/>
    <w:tmpl w:val="B4D27E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C4FA9"/>
    <w:multiLevelType w:val="multilevel"/>
    <w:tmpl w:val="781EAE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2A4D0C9F"/>
    <w:multiLevelType w:val="multilevel"/>
    <w:tmpl w:val="D85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B36DD"/>
    <w:multiLevelType w:val="multilevel"/>
    <w:tmpl w:val="F87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3C27531C"/>
    <w:multiLevelType w:val="multilevel"/>
    <w:tmpl w:val="B23E9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1FB6CF6"/>
    <w:multiLevelType w:val="multilevel"/>
    <w:tmpl w:val="BD8ADADA"/>
    <w:lvl w:ilvl="0">
      <w:start w:val="1"/>
      <w:numFmt w:val="decimal"/>
      <w:lvlText w:val="6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727F02"/>
    <w:multiLevelType w:val="hybridMultilevel"/>
    <w:tmpl w:val="3F4A7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2E5F5B"/>
    <w:multiLevelType w:val="multilevel"/>
    <w:tmpl w:val="D58A8836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8">
    <w:nsid w:val="4C0A5554"/>
    <w:multiLevelType w:val="multilevel"/>
    <w:tmpl w:val="A41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19277F"/>
    <w:multiLevelType w:val="multilevel"/>
    <w:tmpl w:val="E03CDB82"/>
    <w:lvl w:ilvl="0">
      <w:start w:val="1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767552"/>
    <w:multiLevelType w:val="hybridMultilevel"/>
    <w:tmpl w:val="467A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2">
    <w:nsid w:val="51B018E7"/>
    <w:multiLevelType w:val="multilevel"/>
    <w:tmpl w:val="18E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B0B52"/>
    <w:multiLevelType w:val="hybridMultilevel"/>
    <w:tmpl w:val="0E9CE40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>
    <w:nsid w:val="5C207CFC"/>
    <w:multiLevelType w:val="multilevel"/>
    <w:tmpl w:val="690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55F41"/>
    <w:multiLevelType w:val="multilevel"/>
    <w:tmpl w:val="248C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D935A6"/>
    <w:multiLevelType w:val="hybridMultilevel"/>
    <w:tmpl w:val="C3B21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543BCE"/>
    <w:multiLevelType w:val="hybridMultilevel"/>
    <w:tmpl w:val="8DA0E00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>
    <w:nsid w:val="67FB4A10"/>
    <w:multiLevelType w:val="multilevel"/>
    <w:tmpl w:val="3984D89C"/>
    <w:lvl w:ilvl="0">
      <w:start w:val="1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0A503B"/>
    <w:multiLevelType w:val="multilevel"/>
    <w:tmpl w:val="4EC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1E60B3"/>
    <w:multiLevelType w:val="multilevel"/>
    <w:tmpl w:val="18F6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E3AE7"/>
    <w:multiLevelType w:val="hybridMultilevel"/>
    <w:tmpl w:val="00B0DEB0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>
    <w:nsid w:val="79B43FC1"/>
    <w:multiLevelType w:val="multilevel"/>
    <w:tmpl w:val="0750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432BE"/>
    <w:multiLevelType w:val="hybridMultilevel"/>
    <w:tmpl w:val="BFFC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7"/>
  </w:num>
  <w:num w:numId="5">
    <w:abstractNumId w:val="32"/>
  </w:num>
  <w:num w:numId="6">
    <w:abstractNumId w:val="17"/>
  </w:num>
  <w:num w:numId="7">
    <w:abstractNumId w:val="3"/>
  </w:num>
  <w:num w:numId="8">
    <w:abstractNumId w:val="21"/>
  </w:num>
  <w:num w:numId="9">
    <w:abstractNumId w:val="16"/>
  </w:num>
  <w:num w:numId="10">
    <w:abstractNumId w:val="5"/>
  </w:num>
  <w:num w:numId="11">
    <w:abstractNumId w:val="28"/>
  </w:num>
  <w:num w:numId="12">
    <w:abstractNumId w:val="19"/>
  </w:num>
  <w:num w:numId="13">
    <w:abstractNumId w:val="14"/>
  </w:num>
  <w:num w:numId="14">
    <w:abstractNumId w:val="8"/>
  </w:num>
  <w:num w:numId="15">
    <w:abstractNumId w:val="20"/>
  </w:num>
  <w:num w:numId="16">
    <w:abstractNumId w:val="26"/>
  </w:num>
  <w:num w:numId="17">
    <w:abstractNumId w:val="27"/>
  </w:num>
  <w:num w:numId="18">
    <w:abstractNumId w:val="31"/>
  </w:num>
  <w:num w:numId="19">
    <w:abstractNumId w:val="23"/>
  </w:num>
  <w:num w:numId="20">
    <w:abstractNumId w:val="9"/>
  </w:num>
  <w:num w:numId="21">
    <w:abstractNumId w:val="29"/>
  </w:num>
  <w:num w:numId="22">
    <w:abstractNumId w:val="6"/>
  </w:num>
  <w:num w:numId="23">
    <w:abstractNumId w:val="11"/>
  </w:num>
  <w:num w:numId="24">
    <w:abstractNumId w:val="4"/>
  </w:num>
  <w:num w:numId="25">
    <w:abstractNumId w:val="2"/>
  </w:num>
  <w:num w:numId="26">
    <w:abstractNumId w:val="10"/>
  </w:num>
  <w:num w:numId="27">
    <w:abstractNumId w:val="1"/>
  </w:num>
  <w:num w:numId="28">
    <w:abstractNumId w:val="30"/>
  </w:num>
  <w:num w:numId="29">
    <w:abstractNumId w:val="0"/>
  </w:num>
  <w:num w:numId="30">
    <w:abstractNumId w:val="18"/>
  </w:num>
  <w:num w:numId="31">
    <w:abstractNumId w:val="25"/>
  </w:num>
  <w:num w:numId="32">
    <w:abstractNumId w:val="24"/>
  </w:num>
  <w:num w:numId="33">
    <w:abstractNumId w:val="22"/>
  </w:num>
  <w:num w:numId="34">
    <w:abstractNumId w:val="33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0CA"/>
    <w:rsid w:val="00050288"/>
    <w:rsid w:val="000C3D1A"/>
    <w:rsid w:val="000C776F"/>
    <w:rsid w:val="00193456"/>
    <w:rsid w:val="001C72CE"/>
    <w:rsid w:val="003E2503"/>
    <w:rsid w:val="00401E19"/>
    <w:rsid w:val="0041655E"/>
    <w:rsid w:val="004F4EBA"/>
    <w:rsid w:val="005105CE"/>
    <w:rsid w:val="005630CA"/>
    <w:rsid w:val="00584B47"/>
    <w:rsid w:val="006272CC"/>
    <w:rsid w:val="00654F4C"/>
    <w:rsid w:val="007D070F"/>
    <w:rsid w:val="00821A03"/>
    <w:rsid w:val="00872D5A"/>
    <w:rsid w:val="00926C5F"/>
    <w:rsid w:val="009B28F4"/>
    <w:rsid w:val="00A25BE0"/>
    <w:rsid w:val="00AE45F7"/>
    <w:rsid w:val="00B37C69"/>
    <w:rsid w:val="00B7501B"/>
    <w:rsid w:val="00C259BD"/>
    <w:rsid w:val="00CD4D52"/>
    <w:rsid w:val="00CF74EE"/>
    <w:rsid w:val="00D2494E"/>
    <w:rsid w:val="00D33DC1"/>
    <w:rsid w:val="00EF2E33"/>
    <w:rsid w:val="00F8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30CA"/>
    <w:pPr>
      <w:keepNext/>
      <w:jc w:val="center"/>
      <w:outlineLvl w:val="2"/>
    </w:pPr>
    <w:rPr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630CA"/>
    <w:pPr>
      <w:keepNext/>
      <w:autoSpaceDE w:val="0"/>
      <w:autoSpaceDN w:val="0"/>
      <w:spacing w:line="36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630CA"/>
    <w:pPr>
      <w:keepNext/>
      <w:spacing w:before="120"/>
      <w:jc w:val="center"/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5630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5630C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30C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630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630CA"/>
    <w:rPr>
      <w:rFonts w:ascii="Arial" w:eastAsia="Times New Roman" w:hAnsi="Arial" w:cs="Arial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630C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630C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563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630CA"/>
    <w:rPr>
      <w:b/>
      <w:bCs/>
    </w:rPr>
  </w:style>
  <w:style w:type="paragraph" w:styleId="a5">
    <w:name w:val="header"/>
    <w:basedOn w:val="a"/>
    <w:link w:val="a6"/>
    <w:rsid w:val="00563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63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30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link w:val="aa"/>
    <w:uiPriority w:val="99"/>
    <w:rsid w:val="005630CA"/>
    <w:rPr>
      <w:shd w:val="clear" w:color="auto" w:fill="FFFFFF"/>
    </w:rPr>
  </w:style>
  <w:style w:type="paragraph" w:styleId="aa">
    <w:name w:val="Body Text"/>
    <w:basedOn w:val="a"/>
    <w:link w:val="a9"/>
    <w:uiPriority w:val="99"/>
    <w:rsid w:val="005630C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0">
    <w:name w:val="Основной текст (10)_"/>
    <w:basedOn w:val="a0"/>
    <w:link w:val="101"/>
    <w:uiPriority w:val="99"/>
    <w:rsid w:val="005630CA"/>
    <w:rPr>
      <w:b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5630C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00">
    <w:name w:val="Основной текст (10) + Не полужирный"/>
    <w:aliases w:val="Курсив20"/>
    <w:basedOn w:val="10"/>
    <w:uiPriority w:val="99"/>
    <w:rsid w:val="005630CA"/>
    <w:rPr>
      <w:b w:val="0"/>
      <w:bCs w:val="0"/>
      <w:i/>
      <w:iCs/>
    </w:rPr>
  </w:style>
  <w:style w:type="character" w:customStyle="1" w:styleId="51">
    <w:name w:val="Основной текст + Курсив51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"/>
    <w:uiPriority w:val="99"/>
    <w:rsid w:val="005630CA"/>
    <w:rPr>
      <w:b w:val="0"/>
      <w:bCs w:val="0"/>
      <w:i/>
      <w:iCs/>
      <w:sz w:val="20"/>
      <w:szCs w:val="20"/>
    </w:rPr>
  </w:style>
  <w:style w:type="character" w:customStyle="1" w:styleId="48">
    <w:name w:val="Основной текст + Курсив48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510pt">
    <w:name w:val="Основной текст (15) + 10 pt"/>
    <w:aliases w:val="Курсив16"/>
    <w:basedOn w:val="a0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ab">
    <w:name w:val="Основной текст_"/>
    <w:basedOn w:val="a0"/>
    <w:link w:val="11"/>
    <w:rsid w:val="005630CA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5630CA"/>
    <w:pPr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Normal (Web)"/>
    <w:basedOn w:val="a"/>
    <w:uiPriority w:val="99"/>
    <w:unhideWhenUsed/>
    <w:rsid w:val="005630C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630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1">
    <w:name w:val="Основной текст (8)"/>
    <w:basedOn w:val="a0"/>
    <w:rsid w:val="005630C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5630CA"/>
    <w:rPr>
      <w:shd w:val="clear" w:color="auto" w:fill="FFFFFF"/>
    </w:rPr>
  </w:style>
  <w:style w:type="character" w:customStyle="1" w:styleId="1895pt">
    <w:name w:val="Основной текст (18) + 9;5 pt;Полужирный;Курсив"/>
    <w:basedOn w:val="18"/>
    <w:rsid w:val="005630CA"/>
    <w:rPr>
      <w:b/>
      <w:bCs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rsid w:val="005630CA"/>
    <w:rPr>
      <w:shd w:val="clear" w:color="auto" w:fill="FFFFFF"/>
    </w:rPr>
  </w:style>
  <w:style w:type="character" w:customStyle="1" w:styleId="181">
    <w:name w:val="Основной текст (18) + Курсив"/>
    <w:basedOn w:val="18"/>
    <w:rsid w:val="005630CA"/>
    <w:rPr>
      <w:i/>
      <w:iCs/>
    </w:rPr>
  </w:style>
  <w:style w:type="paragraph" w:customStyle="1" w:styleId="180">
    <w:name w:val="Основной текст (18)"/>
    <w:basedOn w:val="a"/>
    <w:link w:val="18"/>
    <w:rsid w:val="005630CA"/>
    <w:pPr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630CA"/>
    <w:pPr>
      <w:shd w:val="clear" w:color="auto" w:fill="FFFFFF"/>
      <w:spacing w:line="211" w:lineRule="exact"/>
      <w:ind w:firstLine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5630CA"/>
    <w:rPr>
      <w:i/>
      <w:iCs/>
    </w:rPr>
  </w:style>
  <w:style w:type="paragraph" w:styleId="af">
    <w:name w:val="No Spacing"/>
    <w:uiPriority w:val="1"/>
    <w:qFormat/>
    <w:rsid w:val="0056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5630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630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(15)_"/>
    <w:basedOn w:val="a0"/>
    <w:link w:val="150"/>
    <w:rsid w:val="005630C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18115pt">
    <w:name w:val="Основной текст (18) + 11;5 pt;Полужирный"/>
    <w:basedOn w:val="18"/>
    <w:rsid w:val="00563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50">
    <w:name w:val="Основной текст (15)"/>
    <w:basedOn w:val="a"/>
    <w:link w:val="15"/>
    <w:rsid w:val="005630CA"/>
    <w:pPr>
      <w:shd w:val="clear" w:color="auto" w:fill="FFFFFF"/>
      <w:spacing w:before="180" w:line="240" w:lineRule="exact"/>
      <w:jc w:val="center"/>
    </w:pPr>
    <w:rPr>
      <w:rFonts w:ascii="Lucida Sans Unicode" w:eastAsia="Lucida Sans Unicode" w:hAnsi="Lucida Sans Unicode" w:cs="Lucida Sans Unicode"/>
      <w:sz w:val="17"/>
      <w:szCs w:val="17"/>
      <w:lang w:eastAsia="en-US"/>
    </w:rPr>
  </w:style>
  <w:style w:type="character" w:customStyle="1" w:styleId="110">
    <w:name w:val="Основной текст (11)_"/>
    <w:basedOn w:val="a0"/>
    <w:link w:val="111"/>
    <w:rsid w:val="005630CA"/>
    <w:rPr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630CA"/>
    <w:pPr>
      <w:shd w:val="clear" w:color="auto" w:fill="FFFFFF"/>
      <w:spacing w:after="60" w:line="211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71">
    <w:name w:val="Основной текст (7)_"/>
    <w:basedOn w:val="a0"/>
    <w:link w:val="72"/>
    <w:rsid w:val="005630CA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TimesNewRoman95pt">
    <w:name w:val="Основной текст + Times New Roman;9;5 pt;Полужирный;Курсив"/>
    <w:basedOn w:val="ab"/>
    <w:rsid w:val="005630C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6">
    <w:name w:val="Основной текст (26)_"/>
    <w:basedOn w:val="a0"/>
    <w:link w:val="260"/>
    <w:rsid w:val="005630C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630CA"/>
    <w:pPr>
      <w:shd w:val="clear" w:color="auto" w:fill="FFFFFF"/>
      <w:spacing w:before="300" w:line="322" w:lineRule="exact"/>
    </w:pPr>
    <w:rPr>
      <w:rFonts w:ascii="Lucida Sans Unicode" w:eastAsia="Lucida Sans Unicode" w:hAnsi="Lucida Sans Unicode" w:cs="Lucida Sans Unicode"/>
      <w:sz w:val="25"/>
      <w:szCs w:val="25"/>
      <w:lang w:eastAsia="en-US"/>
    </w:rPr>
  </w:style>
  <w:style w:type="paragraph" w:customStyle="1" w:styleId="73">
    <w:name w:val="Основной текст7"/>
    <w:basedOn w:val="a"/>
    <w:rsid w:val="005630CA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color w:val="000000"/>
      <w:sz w:val="17"/>
      <w:szCs w:val="17"/>
    </w:rPr>
  </w:style>
  <w:style w:type="paragraph" w:customStyle="1" w:styleId="260">
    <w:name w:val="Основной текст (26)"/>
    <w:basedOn w:val="a"/>
    <w:link w:val="26"/>
    <w:rsid w:val="005630CA"/>
    <w:pPr>
      <w:shd w:val="clear" w:color="auto" w:fill="FFFFFF"/>
      <w:spacing w:after="120"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31">
    <w:name w:val="Заголовок №3_"/>
    <w:basedOn w:val="a0"/>
    <w:link w:val="32"/>
    <w:rsid w:val="005630CA"/>
    <w:rPr>
      <w:b/>
      <w:bCs/>
      <w:shd w:val="clear" w:color="auto" w:fill="FFFFFF"/>
    </w:rPr>
  </w:style>
  <w:style w:type="character" w:customStyle="1" w:styleId="af2">
    <w:name w:val="Основной текст + Полужирный;Курсив"/>
    <w:basedOn w:val="ab"/>
    <w:rsid w:val="005630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2">
    <w:name w:val="Заголовок №3"/>
    <w:basedOn w:val="a"/>
    <w:link w:val="31"/>
    <w:rsid w:val="005630CA"/>
    <w:pPr>
      <w:widowControl w:val="0"/>
      <w:shd w:val="clear" w:color="auto" w:fill="FFFFFF"/>
      <w:spacing w:line="2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3">
    <w:name w:val="Title"/>
    <w:basedOn w:val="a"/>
    <w:link w:val="af4"/>
    <w:uiPriority w:val="99"/>
    <w:qFormat/>
    <w:rsid w:val="001C72CE"/>
    <w:pPr>
      <w:jc w:val="center"/>
    </w:pPr>
    <w:rPr>
      <w:rFonts w:eastAsiaTheme="minorEastAsia"/>
      <w:b/>
      <w:bCs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rsid w:val="001C72CE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customStyle="1" w:styleId="c7">
    <w:name w:val="c7"/>
    <w:basedOn w:val="a"/>
    <w:rsid w:val="00A25BE0"/>
    <w:pPr>
      <w:spacing w:before="100" w:beforeAutospacing="1" w:after="100" w:afterAutospacing="1"/>
    </w:pPr>
  </w:style>
  <w:style w:type="character" w:customStyle="1" w:styleId="c0">
    <w:name w:val="c0"/>
    <w:basedOn w:val="a0"/>
    <w:rsid w:val="00A25BE0"/>
  </w:style>
  <w:style w:type="character" w:customStyle="1" w:styleId="c16">
    <w:name w:val="c16"/>
    <w:basedOn w:val="a0"/>
    <w:rsid w:val="00A25BE0"/>
  </w:style>
  <w:style w:type="paragraph" w:customStyle="1" w:styleId="c28">
    <w:name w:val="c28"/>
    <w:basedOn w:val="a"/>
    <w:rsid w:val="00A25BE0"/>
    <w:pPr>
      <w:spacing w:before="100" w:beforeAutospacing="1" w:after="100" w:afterAutospacing="1"/>
    </w:pPr>
  </w:style>
  <w:style w:type="character" w:customStyle="1" w:styleId="c4">
    <w:name w:val="c4"/>
    <w:basedOn w:val="a0"/>
    <w:rsid w:val="00A25BE0"/>
  </w:style>
  <w:style w:type="character" w:customStyle="1" w:styleId="c15">
    <w:name w:val="c15"/>
    <w:basedOn w:val="a0"/>
    <w:rsid w:val="00A25BE0"/>
  </w:style>
  <w:style w:type="paragraph" w:customStyle="1" w:styleId="c21">
    <w:name w:val="c21"/>
    <w:basedOn w:val="a"/>
    <w:rsid w:val="00A25BE0"/>
    <w:pPr>
      <w:spacing w:before="100" w:beforeAutospacing="1" w:after="100" w:afterAutospacing="1"/>
    </w:pPr>
  </w:style>
  <w:style w:type="paragraph" w:customStyle="1" w:styleId="Heading1">
    <w:name w:val="Heading 1"/>
    <w:basedOn w:val="a"/>
    <w:uiPriority w:val="1"/>
    <w:qFormat/>
    <w:rsid w:val="00C259BD"/>
    <w:pPr>
      <w:widowControl w:val="0"/>
      <w:autoSpaceDE w:val="0"/>
      <w:autoSpaceDN w:val="0"/>
      <w:ind w:left="119" w:hanging="2253"/>
      <w:outlineLvl w:val="1"/>
    </w:pPr>
    <w:rPr>
      <w:b/>
      <w:bCs/>
      <w:lang w:eastAsia="en-US"/>
    </w:rPr>
  </w:style>
  <w:style w:type="paragraph" w:customStyle="1" w:styleId="af5">
    <w:name w:val="a"/>
    <w:basedOn w:val="a"/>
    <w:rsid w:val="00C259B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ection1">
    <w:name w:val="section1"/>
    <w:basedOn w:val="a"/>
    <w:rsid w:val="00C259BD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CD4D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D4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4876-CCA1-474F-9AE1-902D579F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4</cp:revision>
  <cp:lastPrinted>2021-07-27T05:33:00Z</cp:lastPrinted>
  <dcterms:created xsi:type="dcterms:W3CDTF">2021-07-27T05:36:00Z</dcterms:created>
  <dcterms:modified xsi:type="dcterms:W3CDTF">2021-07-27T05:36:00Z</dcterms:modified>
</cp:coreProperties>
</file>