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5484" w:rsidRPr="00015484" w:rsidRDefault="00015484" w:rsidP="00015484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15484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15484" w:rsidRPr="00015484" w:rsidRDefault="00015484" w:rsidP="00015484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bookmarkStart w:id="0" w:name="af5b5167-7099-47ec-9866-9052e784200d"/>
      <w:r w:rsidRPr="00015484">
        <w:rPr>
          <w:rFonts w:ascii="Times New Roman" w:eastAsia="Times New Roman" w:hAnsi="Times New Roman" w:cs="Times New Roman"/>
          <w:b/>
          <w:color w:val="000000"/>
          <w:sz w:val="28"/>
        </w:rPr>
        <w:t>Управление образования местной администрации Чегемского муниципального района</w:t>
      </w:r>
      <w:bookmarkEnd w:id="0"/>
      <w:r w:rsidRPr="0001548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015484" w:rsidRPr="00015484" w:rsidRDefault="00015484" w:rsidP="00015484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15484" w:rsidRPr="00015484" w:rsidRDefault="00015484" w:rsidP="00015484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1548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МКОУ "СОШ №2 </w:t>
      </w:r>
      <w:proofErr w:type="spellStart"/>
      <w:r w:rsidRPr="00015484">
        <w:rPr>
          <w:rFonts w:ascii="Times New Roman" w:eastAsia="Times New Roman" w:hAnsi="Times New Roman" w:cs="Times New Roman"/>
          <w:b/>
          <w:color w:val="000000"/>
          <w:sz w:val="28"/>
        </w:rPr>
        <w:t>им.А.П.Кешокова</w:t>
      </w:r>
      <w:proofErr w:type="spellEnd"/>
      <w:r w:rsidRPr="0001548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proofErr w:type="spellStart"/>
      <w:r w:rsidRPr="00015484">
        <w:rPr>
          <w:rFonts w:ascii="Times New Roman" w:eastAsia="Times New Roman" w:hAnsi="Times New Roman" w:cs="Times New Roman"/>
          <w:b/>
          <w:color w:val="000000"/>
          <w:sz w:val="28"/>
        </w:rPr>
        <w:t>с.п</w:t>
      </w:r>
      <w:proofErr w:type="gramStart"/>
      <w:r w:rsidRPr="00015484">
        <w:rPr>
          <w:rFonts w:ascii="Times New Roman" w:eastAsia="Times New Roman" w:hAnsi="Times New Roman" w:cs="Times New Roman"/>
          <w:b/>
          <w:color w:val="000000"/>
          <w:sz w:val="28"/>
        </w:rPr>
        <w:t>.Ш</w:t>
      </w:r>
      <w:proofErr w:type="gramEnd"/>
      <w:r w:rsidRPr="00015484">
        <w:rPr>
          <w:rFonts w:ascii="Times New Roman" w:eastAsia="Times New Roman" w:hAnsi="Times New Roman" w:cs="Times New Roman"/>
          <w:b/>
          <w:color w:val="000000"/>
          <w:sz w:val="28"/>
        </w:rPr>
        <w:t>алушка</w:t>
      </w:r>
      <w:proofErr w:type="spellEnd"/>
      <w:r w:rsidRPr="00015484">
        <w:rPr>
          <w:rFonts w:ascii="Times New Roman" w:eastAsia="Times New Roman" w:hAnsi="Times New Roman" w:cs="Times New Roman"/>
          <w:b/>
          <w:color w:val="000000"/>
          <w:sz w:val="28"/>
        </w:rPr>
        <w:t>"</w:t>
      </w: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5484" w:rsidRDefault="00015484" w:rsidP="0001548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015484" w:rsidRDefault="00015484" w:rsidP="00015484">
      <w:pPr>
        <w:ind w:left="120"/>
        <w:jc w:val="center"/>
      </w:pPr>
    </w:p>
    <w:p w:rsidR="00015484" w:rsidRDefault="00015484" w:rsidP="00015484">
      <w:pPr>
        <w:spacing w:line="408" w:lineRule="auto"/>
        <w:ind w:left="120"/>
        <w:jc w:val="center"/>
      </w:pPr>
      <w:proofErr w:type="spellStart"/>
      <w:r>
        <w:rPr>
          <w:b/>
          <w:color w:val="000000"/>
          <w:sz w:val="28"/>
        </w:rPr>
        <w:t>Внеучебного</w:t>
      </w:r>
      <w:proofErr w:type="spellEnd"/>
      <w:r>
        <w:rPr>
          <w:b/>
          <w:color w:val="000000"/>
          <w:sz w:val="28"/>
        </w:rPr>
        <w:t xml:space="preserve"> к</w:t>
      </w:r>
      <w:r>
        <w:rPr>
          <w:b/>
          <w:color w:val="000000"/>
          <w:sz w:val="28"/>
        </w:rPr>
        <w:t>урса «Финансовая грамотность</w:t>
      </w:r>
      <w:r>
        <w:rPr>
          <w:b/>
          <w:color w:val="000000"/>
          <w:sz w:val="28"/>
        </w:rPr>
        <w:t>»</w:t>
      </w:r>
    </w:p>
    <w:p w:rsidR="00015484" w:rsidRDefault="00015484" w:rsidP="00015484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10-11 </w:t>
      </w:r>
      <w:r>
        <w:rPr>
          <w:color w:val="000000"/>
          <w:sz w:val="28"/>
        </w:rPr>
        <w:t xml:space="preserve">классов </w:t>
      </w:r>
    </w:p>
    <w:p w:rsidR="00A273B7" w:rsidRPr="00A273B7" w:rsidRDefault="00015484" w:rsidP="00015484">
      <w:pPr>
        <w:spacing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</w:t>
      </w: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Выполнила 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proofErr w:type="gramEnd"/>
      <w:r>
        <w:rPr>
          <w:rFonts w:ascii="Times New Roman" w:hAnsi="Times New Roman"/>
          <w:sz w:val="24"/>
          <w:szCs w:val="24"/>
        </w:rPr>
        <w:t>аваева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Марина </w:t>
      </w:r>
      <w:proofErr w:type="spellStart"/>
      <w:r>
        <w:rPr>
          <w:rFonts w:ascii="Times New Roman" w:hAnsi="Times New Roman"/>
          <w:sz w:val="24"/>
          <w:szCs w:val="24"/>
        </w:rPr>
        <w:t>Мажидовна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15484" w:rsidRDefault="00015484" w:rsidP="00B02D0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5484" w:rsidRDefault="00015484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5484" w:rsidRDefault="00015484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F3080" w:rsidRDefault="007F3080" w:rsidP="00B02D0B">
      <w:pPr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lastRenderedPageBreak/>
        <w:t>Рабочая программа курса «Финансовая грамотность» разработана в соответствии с Федеральным государственным стандартом основного общего образования (далее — ФГОС ООО) и направлена на достижение планируемых результатов, обеспечивающих развитие личности подростков, на их мотивацию к познанию, на приобщение к общечеловеческим ценностям. Программа соответствует примерной программе внеурочной деятельности (основное общее образование) и требованиям к дополнительным образовательным программам. «Финансовая грамотность» является прикладным курсом, реа</w:t>
      </w:r>
      <w:r>
        <w:rPr>
          <w:rFonts w:ascii="Times New Roman" w:hAnsi="Times New Roman"/>
          <w:sz w:val="24"/>
          <w:szCs w:val="24"/>
        </w:rPr>
        <w:t xml:space="preserve">лизующим интересы обучающихся </w:t>
      </w:r>
      <w:r w:rsidRPr="007F3080">
        <w:rPr>
          <w:rFonts w:ascii="Times New Roman" w:hAnsi="Times New Roman"/>
          <w:sz w:val="24"/>
          <w:szCs w:val="24"/>
        </w:rPr>
        <w:t>7 классов в сфере эконо</w:t>
      </w:r>
      <w:r>
        <w:rPr>
          <w:rFonts w:ascii="Times New Roman" w:hAnsi="Times New Roman"/>
          <w:sz w:val="24"/>
          <w:szCs w:val="24"/>
        </w:rPr>
        <w:t>мики семьи. Курс рассчитан на 34 часа</w:t>
      </w:r>
      <w:r w:rsidRPr="007F3080">
        <w:rPr>
          <w:rFonts w:ascii="Times New Roman" w:hAnsi="Times New Roman"/>
          <w:sz w:val="24"/>
          <w:szCs w:val="24"/>
        </w:rPr>
        <w:t xml:space="preserve">. </w:t>
      </w:r>
    </w:p>
    <w:p w:rsidR="007F3080" w:rsidRDefault="007F3080" w:rsidP="00B02D0B">
      <w:pPr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b/>
          <w:sz w:val="24"/>
          <w:szCs w:val="24"/>
        </w:rPr>
        <w:t>Место курса</w:t>
      </w:r>
      <w:r w:rsidRPr="007F3080">
        <w:rPr>
          <w:rFonts w:ascii="Times New Roman" w:hAnsi="Times New Roman"/>
          <w:sz w:val="24"/>
          <w:szCs w:val="24"/>
        </w:rPr>
        <w:t xml:space="preserve"> в образовательной системе: • курс может быть включён в вариативную часть основной общеобразовательной программы как курс внеурочной деятельности по научно-познавательному направлению; • курс может быть использован как программа дополнительного образования подростков в общеобразовательной организации; • </w:t>
      </w:r>
      <w:proofErr w:type="gramStart"/>
      <w:r w:rsidRPr="007F3080">
        <w:rPr>
          <w:rFonts w:ascii="Times New Roman" w:hAnsi="Times New Roman"/>
          <w:sz w:val="24"/>
          <w:szCs w:val="24"/>
        </w:rPr>
        <w:t xml:space="preserve">курс может быть использован как программа дополнительного образования в образовательных организациях дополнительного образования детей, где она является основной (Порядок организации и осуществления образовательной деятельности по дополнительным общеобразовательным программам, утверждённый Приказом </w:t>
      </w:r>
      <w:proofErr w:type="spellStart"/>
      <w:r w:rsidRPr="007F308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F3080">
        <w:rPr>
          <w:rFonts w:ascii="Times New Roman" w:hAnsi="Times New Roman"/>
          <w:sz w:val="24"/>
          <w:szCs w:val="24"/>
        </w:rPr>
        <w:t xml:space="preserve"> России от 29.08.2013 № 1008), а также в иных организациях, имеющих соответствующие лицензии (п. 5 ст. 31 Федерального закона от 29.12.2012 № 273-ФЗ «Об образовании в Российской Федерации»). </w:t>
      </w:r>
      <w:proofErr w:type="gramEnd"/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b/>
          <w:sz w:val="24"/>
          <w:szCs w:val="24"/>
        </w:rPr>
        <w:t>Цели изучения курса</w:t>
      </w:r>
      <w:r w:rsidRPr="007F3080">
        <w:rPr>
          <w:rFonts w:ascii="Times New Roman" w:hAnsi="Times New Roman"/>
          <w:sz w:val="24"/>
          <w:szCs w:val="24"/>
        </w:rPr>
        <w:t xml:space="preserve"> «Финансовая грамотность»: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• удовлетворение познавательных потребностей обучающихся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в области финансов, формирование активной жизненной позиции,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F3080">
        <w:rPr>
          <w:rFonts w:ascii="Times New Roman" w:hAnsi="Times New Roman"/>
          <w:sz w:val="24"/>
          <w:szCs w:val="24"/>
        </w:rPr>
        <w:t>основанной</w:t>
      </w:r>
      <w:proofErr w:type="gramEnd"/>
      <w:r w:rsidRPr="007F3080">
        <w:rPr>
          <w:rFonts w:ascii="Times New Roman" w:hAnsi="Times New Roman"/>
          <w:sz w:val="24"/>
          <w:szCs w:val="24"/>
        </w:rPr>
        <w:t xml:space="preserve"> на приобретённых знаниях, умениях и способах финансово грамотного поведения;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• 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грамотного поведения, а также способов поиска и изучения информации в этой области;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• воспитание интереса учащихся к дальнейшему получению</w:t>
      </w:r>
    </w:p>
    <w:p w:rsid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знаний в сфере финансовой грамотности, к учебно-исследовательской и проектной деятельности в области экономики семьи.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F3080">
        <w:rPr>
          <w:rFonts w:ascii="Times New Roman" w:hAnsi="Times New Roman"/>
          <w:b/>
          <w:sz w:val="24"/>
          <w:szCs w:val="24"/>
        </w:rPr>
        <w:t>Планируемые результаты обучения</w:t>
      </w:r>
    </w:p>
    <w:p w:rsidR="007F3080" w:rsidRPr="007F3080" w:rsidRDefault="00661FBF" w:rsidP="00B02D0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• осознание себя как члена семьи, общества и государства, понимание экономических проблем семьи и участие в их обсуждении,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понимание финансовых связей семьи и государства;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lastRenderedPageBreak/>
        <w:t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 xml:space="preserve">• проявление самостоятельности и личной ответственности </w:t>
      </w:r>
      <w:proofErr w:type="gramStart"/>
      <w:r w:rsidRPr="007F3080">
        <w:rPr>
          <w:rFonts w:ascii="Times New Roman" w:hAnsi="Times New Roman"/>
          <w:sz w:val="24"/>
          <w:szCs w:val="24"/>
        </w:rPr>
        <w:t>за</w:t>
      </w:r>
      <w:proofErr w:type="gramEnd"/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своё финансовое поведение, планирование собственного бюджета,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предложение вариантов собственного заработка;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 xml:space="preserve">• умение сотрудничать </w:t>
      </w:r>
      <w:proofErr w:type="gramStart"/>
      <w:r w:rsidRPr="007F3080">
        <w:rPr>
          <w:rFonts w:ascii="Times New Roman" w:hAnsi="Times New Roman"/>
          <w:sz w:val="24"/>
          <w:szCs w:val="24"/>
        </w:rPr>
        <w:t>со</w:t>
      </w:r>
      <w:proofErr w:type="gramEnd"/>
      <w:r w:rsidRPr="007F3080">
        <w:rPr>
          <w:rFonts w:ascii="Times New Roman" w:hAnsi="Times New Roman"/>
          <w:sz w:val="24"/>
          <w:szCs w:val="24"/>
        </w:rPr>
        <w:t xml:space="preserve"> взрослыми и сверстниками в игровых и реальных экономических ситуациях, участвовать в решении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 xml:space="preserve">вопроса, каким должен быть семейный бюджет, вести диалог </w:t>
      </w:r>
      <w:proofErr w:type="gramStart"/>
      <w:r w:rsidRPr="007F3080">
        <w:rPr>
          <w:rFonts w:ascii="Times New Roman" w:hAnsi="Times New Roman"/>
          <w:sz w:val="24"/>
          <w:szCs w:val="24"/>
        </w:rPr>
        <w:t>об</w:t>
      </w:r>
      <w:proofErr w:type="gramEnd"/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 xml:space="preserve">особых жизненных </w:t>
      </w:r>
      <w:proofErr w:type="gramStart"/>
      <w:r w:rsidRPr="007F3080">
        <w:rPr>
          <w:rFonts w:ascii="Times New Roman" w:hAnsi="Times New Roman"/>
          <w:sz w:val="24"/>
          <w:szCs w:val="24"/>
        </w:rPr>
        <w:t>ситуациях</w:t>
      </w:r>
      <w:proofErr w:type="gramEnd"/>
      <w:r w:rsidRPr="007F3080">
        <w:rPr>
          <w:rFonts w:ascii="Times New Roman" w:hAnsi="Times New Roman"/>
          <w:sz w:val="24"/>
          <w:szCs w:val="24"/>
        </w:rPr>
        <w:t xml:space="preserve"> и их влиянии на благосостояние семьи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и достигать обоюдного взаимопонимания;</w:t>
      </w:r>
    </w:p>
    <w:p w:rsid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• понимание необходимости собственной финансовой грамотности и мотивации к её развитию.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F308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F3080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="00661FBF">
        <w:rPr>
          <w:rFonts w:ascii="Times New Roman" w:hAnsi="Times New Roman"/>
          <w:sz w:val="24"/>
          <w:szCs w:val="24"/>
        </w:rPr>
        <w:t>: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• использование различных способов поиска, сбора, обработки, анализа, организации, передачи и интерпретации простой финансовой информации, содержащейся на специализированных интернет-сайтах, в газетах и журналах, на основе проведения простых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опросов и интервью;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 xml:space="preserve">• умение представлять результаты анализа простой финансовой и статистической информации в зависимости от </w:t>
      </w:r>
      <w:proofErr w:type="gramStart"/>
      <w:r w:rsidRPr="007F3080">
        <w:rPr>
          <w:rFonts w:ascii="Times New Roman" w:hAnsi="Times New Roman"/>
          <w:sz w:val="24"/>
          <w:szCs w:val="24"/>
        </w:rPr>
        <w:t>поставленных</w:t>
      </w:r>
      <w:proofErr w:type="gramEnd"/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задач в виде таблицы, схемы, графика, диаграммы, в том числе диаграммы связей;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• выполнение логических действий сравнения преимуществ</w:t>
      </w:r>
    </w:p>
    <w:p w:rsid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и недостатков разных видов денег, доходов и расходов, возможностей работы по найму и ведения собственного бизнеса, анализ информации о средней заработной плате в регионе проживания,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Предметные результаты изучения курса «Финансовая грамотность»:</w:t>
      </w:r>
    </w:p>
    <w:p w:rsidR="007F3080" w:rsidRP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>• владение базовыми предметными понятиями: потребность,</w:t>
      </w:r>
    </w:p>
    <w:p w:rsidR="007F3080" w:rsidRDefault="007F3080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7F3080">
        <w:rPr>
          <w:rFonts w:ascii="Times New Roman" w:hAnsi="Times New Roman"/>
          <w:sz w:val="24"/>
          <w:szCs w:val="24"/>
        </w:rPr>
        <w:t xml:space="preserve">обмен, блага, деньги, товар, услуга, семейный бюджет, особая жизненная ситуация, страхование, налоги, социальное пособие, </w:t>
      </w:r>
      <w:proofErr w:type="spellStart"/>
      <w:r w:rsidRPr="007F3080">
        <w:rPr>
          <w:rFonts w:ascii="Times New Roman" w:hAnsi="Times New Roman"/>
          <w:sz w:val="24"/>
          <w:szCs w:val="24"/>
        </w:rPr>
        <w:t>банк</w:t>
      </w:r>
      <w:proofErr w:type="gramStart"/>
      <w:r w:rsidRPr="007F3080">
        <w:rPr>
          <w:rFonts w:ascii="Times New Roman" w:hAnsi="Times New Roman"/>
          <w:sz w:val="24"/>
          <w:szCs w:val="24"/>
        </w:rPr>
        <w:t>,</w:t>
      </w:r>
      <w:r w:rsidR="00661FBF">
        <w:rPr>
          <w:rFonts w:ascii="Times New Roman" w:hAnsi="Times New Roman"/>
          <w:sz w:val="24"/>
          <w:szCs w:val="24"/>
        </w:rPr>
        <w:t>н</w:t>
      </w:r>
      <w:proofErr w:type="gramEnd"/>
      <w:r w:rsidR="00661FBF">
        <w:rPr>
          <w:rFonts w:ascii="Times New Roman" w:hAnsi="Times New Roman"/>
          <w:sz w:val="24"/>
          <w:szCs w:val="24"/>
        </w:rPr>
        <w:t>алоги</w:t>
      </w:r>
      <w:proofErr w:type="spellEnd"/>
      <w:r w:rsidR="00661FBF">
        <w:rPr>
          <w:rFonts w:ascii="Times New Roman" w:hAnsi="Times New Roman"/>
          <w:sz w:val="24"/>
          <w:szCs w:val="24"/>
        </w:rPr>
        <w:t>, бизнес</w:t>
      </w:r>
    </w:p>
    <w:p w:rsidR="00661FBF" w:rsidRDefault="00661FBF" w:rsidP="00B02D0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61FBF">
        <w:rPr>
          <w:rFonts w:ascii="Times New Roman" w:hAnsi="Times New Roman"/>
          <w:b/>
          <w:sz w:val="24"/>
          <w:szCs w:val="24"/>
        </w:rPr>
        <w:t>Предметные результаты</w:t>
      </w:r>
      <w:proofErr w:type="gramStart"/>
      <w:r w:rsidRPr="00661F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661FBF" w:rsidRPr="00661FBF" w:rsidRDefault="00661FBF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661FBF">
        <w:rPr>
          <w:rFonts w:ascii="Times New Roman" w:hAnsi="Times New Roman"/>
          <w:sz w:val="24"/>
          <w:szCs w:val="24"/>
        </w:rPr>
        <w:t>• владение базовыми предметными понятиями: потребность,</w:t>
      </w:r>
    </w:p>
    <w:p w:rsidR="00661FBF" w:rsidRDefault="00661FBF" w:rsidP="00B02D0B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1FBF">
        <w:rPr>
          <w:rFonts w:ascii="Times New Roman" w:hAnsi="Times New Roman"/>
          <w:sz w:val="24"/>
          <w:szCs w:val="24"/>
        </w:rPr>
        <w:t>обмен, блага, деньги, товар, услуга, семейный бюджет, особая жизненная ситуация, страхование, н</w:t>
      </w:r>
      <w:r w:rsidR="00A273B7">
        <w:rPr>
          <w:rFonts w:ascii="Times New Roman" w:hAnsi="Times New Roman"/>
          <w:sz w:val="24"/>
          <w:szCs w:val="24"/>
        </w:rPr>
        <w:t>алоги, социальное пособие, банк.</w:t>
      </w:r>
      <w:proofErr w:type="gramEnd"/>
    </w:p>
    <w:p w:rsidR="00A273B7" w:rsidRPr="00661FBF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61FBF" w:rsidRPr="00661FBF" w:rsidRDefault="00661FBF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661FBF">
        <w:rPr>
          <w:rFonts w:ascii="Times New Roman" w:hAnsi="Times New Roman"/>
          <w:sz w:val="24"/>
          <w:szCs w:val="24"/>
        </w:rPr>
        <w:t>виды вкладов, инвестиционный фонд, доходность, сбережения,</w:t>
      </w:r>
    </w:p>
    <w:p w:rsidR="00661FBF" w:rsidRPr="00661FBF" w:rsidRDefault="00661FBF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661FBF">
        <w:rPr>
          <w:rFonts w:ascii="Times New Roman" w:hAnsi="Times New Roman"/>
          <w:sz w:val="24"/>
          <w:szCs w:val="24"/>
        </w:rPr>
        <w:lastRenderedPageBreak/>
        <w:t>бизнес, валюта, валютный курс;</w:t>
      </w:r>
    </w:p>
    <w:p w:rsidR="00661FBF" w:rsidRPr="00661FBF" w:rsidRDefault="00661FBF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661FBF">
        <w:rPr>
          <w:rFonts w:ascii="Times New Roman" w:hAnsi="Times New Roman"/>
          <w:sz w:val="24"/>
          <w:szCs w:val="24"/>
        </w:rPr>
        <w:t>• понимание основных принципов экономической жизни общества: представление о роли денег в семье и обществе, о причинах</w:t>
      </w:r>
    </w:p>
    <w:p w:rsidR="00661FBF" w:rsidRDefault="00661FBF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661FBF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661FBF">
        <w:rPr>
          <w:rFonts w:ascii="Times New Roman" w:hAnsi="Times New Roman"/>
          <w:sz w:val="24"/>
          <w:szCs w:val="24"/>
        </w:rPr>
        <w:t>последствиях</w:t>
      </w:r>
      <w:proofErr w:type="gramEnd"/>
      <w:r w:rsidRPr="00661FBF">
        <w:rPr>
          <w:rFonts w:ascii="Times New Roman" w:hAnsi="Times New Roman"/>
          <w:sz w:val="24"/>
          <w:szCs w:val="24"/>
        </w:rPr>
        <w:t xml:space="preserve"> изменения доходов и расходов семьи, о роли госу</w:t>
      </w:r>
      <w:r w:rsidR="00A273B7">
        <w:rPr>
          <w:rFonts w:ascii="Times New Roman" w:hAnsi="Times New Roman"/>
          <w:sz w:val="24"/>
          <w:szCs w:val="24"/>
        </w:rPr>
        <w:t>дарства в экономике семьи.</w:t>
      </w:r>
    </w:p>
    <w:p w:rsidR="00661FBF" w:rsidRDefault="00661FBF" w:rsidP="00B02D0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3B7" w:rsidRDefault="00B02D0B" w:rsidP="00B02D0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Тематическое планирование курса</w:t>
      </w: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4"/>
        <w:gridCol w:w="2755"/>
        <w:gridCol w:w="2331"/>
        <w:gridCol w:w="1819"/>
      </w:tblGrid>
      <w:tr w:rsidR="00653385" w:rsidTr="00653385">
        <w:trPr>
          <w:trHeight w:val="1254"/>
        </w:trPr>
        <w:tc>
          <w:tcPr>
            <w:tcW w:w="1734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55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 w:rsidRPr="00653385">
              <w:rPr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331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819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работы </w:t>
            </w:r>
          </w:p>
        </w:tc>
      </w:tr>
      <w:tr w:rsidR="00653385" w:rsidTr="00653385">
        <w:trPr>
          <w:trHeight w:val="418"/>
        </w:trPr>
        <w:tc>
          <w:tcPr>
            <w:tcW w:w="1734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еньги</w:t>
            </w:r>
          </w:p>
        </w:tc>
        <w:tc>
          <w:tcPr>
            <w:tcW w:w="2331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385" w:rsidTr="00653385">
        <w:trPr>
          <w:trHeight w:val="836"/>
        </w:trPr>
        <w:tc>
          <w:tcPr>
            <w:tcW w:w="1734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 w:rsidRPr="00653385">
              <w:rPr>
                <w:rFonts w:ascii="Times New Roman" w:hAnsi="Times New Roman"/>
                <w:sz w:val="24"/>
                <w:szCs w:val="24"/>
              </w:rPr>
              <w:t>Модуль</w:t>
            </w:r>
            <w:proofErr w:type="gramStart"/>
            <w:r w:rsidRPr="0065338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53385">
              <w:rPr>
                <w:rFonts w:ascii="Times New Roman" w:hAnsi="Times New Roman"/>
                <w:sz w:val="24"/>
                <w:szCs w:val="24"/>
              </w:rPr>
              <w:t xml:space="preserve"> Доходы и расходы семьи</w:t>
            </w:r>
          </w:p>
        </w:tc>
        <w:tc>
          <w:tcPr>
            <w:tcW w:w="2331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385" w:rsidTr="00653385">
        <w:trPr>
          <w:trHeight w:val="418"/>
        </w:trPr>
        <w:tc>
          <w:tcPr>
            <w:tcW w:w="1734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55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анки</w:t>
            </w:r>
          </w:p>
        </w:tc>
        <w:tc>
          <w:tcPr>
            <w:tcW w:w="2331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385" w:rsidTr="00653385">
        <w:trPr>
          <w:trHeight w:val="418"/>
        </w:trPr>
        <w:tc>
          <w:tcPr>
            <w:tcW w:w="1734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алоги</w:t>
            </w:r>
          </w:p>
        </w:tc>
        <w:tc>
          <w:tcPr>
            <w:tcW w:w="2331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385" w:rsidTr="00653385">
        <w:trPr>
          <w:trHeight w:val="418"/>
        </w:trPr>
        <w:tc>
          <w:tcPr>
            <w:tcW w:w="1734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5338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653385">
              <w:rPr>
                <w:rFonts w:ascii="Times New Roman" w:hAnsi="Times New Roman"/>
                <w:sz w:val="24"/>
                <w:szCs w:val="24"/>
              </w:rPr>
              <w:t>изнес</w:t>
            </w:r>
          </w:p>
        </w:tc>
        <w:tc>
          <w:tcPr>
            <w:tcW w:w="2331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9" w:type="dxa"/>
          </w:tcPr>
          <w:p w:rsidR="00653385" w:rsidRDefault="00653385" w:rsidP="00B02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D0B" w:rsidRDefault="00B02D0B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D0B" w:rsidRDefault="00B02D0B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D0B" w:rsidRDefault="00B02D0B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D0B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  <w:r w:rsidRPr="00653385">
        <w:rPr>
          <w:rFonts w:ascii="Times New Roman" w:hAnsi="Times New Roman"/>
          <w:sz w:val="24"/>
          <w:szCs w:val="24"/>
        </w:rPr>
        <w:lastRenderedPageBreak/>
        <w:t>Календарно-тематическое планирование курса «Финансовая грамотность»</w:t>
      </w:r>
    </w:p>
    <w:tbl>
      <w:tblPr>
        <w:tblStyle w:val="a4"/>
        <w:tblpPr w:leftFromText="180" w:rightFromText="180" w:vertAnchor="page" w:horzAnchor="margin" w:tblpXSpec="center" w:tblpY="229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 xml:space="preserve">Форма урока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>Дата по плану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</w:tr>
      <w:tr w:rsidR="00653385" w:rsidTr="00286FB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 xml:space="preserve">Модуль: </w:t>
            </w:r>
            <w:r w:rsidR="00015484">
              <w:rPr>
                <w:b/>
              </w:rPr>
              <w:t>«</w:t>
            </w:r>
            <w:r>
              <w:rPr>
                <w:b/>
              </w:rPr>
              <w:t>Деньги</w:t>
            </w:r>
            <w:r w:rsidR="00015484">
              <w:rPr>
                <w:b/>
              </w:rPr>
              <w:t>»</w:t>
            </w:r>
          </w:p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Вводное занятие. Понятие финансовой грамотности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Что такое деньги. Возникновение и развитие денег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Виды денег. Наличный и безналичный расчет.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Номинал, банкноты, монеты. Монетный двор России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По</w:t>
            </w:r>
            <w:r w:rsidR="00015484">
              <w:t xml:space="preserve">нятие цифровых денег.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roofErr w:type="spellStart"/>
            <w:r>
              <w:t>Майнинг</w:t>
            </w:r>
            <w:proofErr w:type="spellEnd"/>
            <w:r>
              <w:t xml:space="preserve"> и законодательство РФ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Валюта разных стран. Курс валют. Курс рубля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015484" w:rsidP="00286FB2">
            <w:pPr>
              <w:rPr>
                <w:b/>
              </w:rPr>
            </w:pPr>
            <w:r>
              <w:rPr>
                <w:b/>
              </w:rPr>
              <w:t>Практическая работа «Деньги</w:t>
            </w:r>
            <w:r w:rsidR="00653385">
              <w:rPr>
                <w:b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Практика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>Модуль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 w:rsidR="00015484">
              <w:rPr>
                <w:b/>
              </w:rPr>
              <w:t xml:space="preserve"> «</w:t>
            </w:r>
            <w:r>
              <w:rPr>
                <w:b/>
              </w:rPr>
              <w:t xml:space="preserve"> Доходы и расходы семьи</w:t>
            </w:r>
            <w:r w:rsidR="00015484">
              <w:rPr>
                <w:b/>
              </w:rPr>
              <w:t>»</w:t>
            </w:r>
          </w:p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Доход  и расход семьи.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Заработная плата.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Источники  доходов. Социальные выплаты со стороны государства.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Бюджет семьи. Расходы семьи.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Правила составления семейного бюджета.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Продуктовая корзина, коммунальные выплаты.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Как научиться копить деньги? </w:t>
            </w:r>
          </w:p>
          <w:p w:rsidR="00653385" w:rsidRDefault="00653385" w:rsidP="00286FB2">
            <w:r>
              <w:t>Расходы обязательные и необязательные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>Практическая работа: «Доходы моей семьи»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 xml:space="preserve">Модуль </w:t>
            </w:r>
            <w:proofErr w:type="gramStart"/>
            <w:r w:rsidR="00015484">
              <w:rPr>
                <w:b/>
              </w:rPr>
              <w:t>:</w:t>
            </w:r>
            <w:r>
              <w:rPr>
                <w:b/>
              </w:rPr>
              <w:t>«</w:t>
            </w:r>
            <w:proofErr w:type="gramEnd"/>
            <w:r>
              <w:rPr>
                <w:b/>
              </w:rPr>
              <w:t>Банки»</w:t>
            </w:r>
          </w:p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Банки. Виды банков.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Как выбрать хороший банк.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Понятия кредита. Расчет кредита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Что такое депозит.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Ипотека. Расчет ипотеки.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>Практическая работа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«Оформление кредита»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Практика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>Модуль</w:t>
            </w:r>
            <w:r w:rsidR="00015484">
              <w:rPr>
                <w:b/>
              </w:rPr>
              <w:t>: «</w:t>
            </w:r>
            <w:r>
              <w:rPr>
                <w:b/>
              </w:rPr>
              <w:t>Налоги»</w:t>
            </w:r>
          </w:p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Что такое налоги? История возникновения.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Налоги физических лиц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Налоги юридических лиц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ФНС России, ИНН</w:t>
            </w:r>
            <w:proofErr w:type="gramStart"/>
            <w:r>
              <w:t xml:space="preserve"> ,</w:t>
            </w:r>
            <w:proofErr w:type="gramEnd"/>
            <w:r>
              <w:t xml:space="preserve"> личный кабинет налогоплательщика.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Как рассчитать налоги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pPr>
              <w:rPr>
                <w:b/>
              </w:rPr>
            </w:pPr>
            <w:r>
              <w:rPr>
                <w:b/>
              </w:rPr>
              <w:t xml:space="preserve">Модуль </w:t>
            </w:r>
            <w:proofErr w:type="gramStart"/>
            <w:r w:rsidR="00015484">
              <w:rPr>
                <w:b/>
              </w:rPr>
              <w:t>:</w:t>
            </w:r>
            <w:r>
              <w:rPr>
                <w:b/>
              </w:rPr>
              <w:t>«</w:t>
            </w:r>
            <w:proofErr w:type="gramEnd"/>
            <w:r>
              <w:rPr>
                <w:b/>
              </w:rPr>
              <w:t>Бизнес»</w:t>
            </w:r>
          </w:p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Что такое бизнес.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Беседа.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Составление бизнес плана. Расходы и доходы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Налогообложение бизнеса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Лучшие бизнесмены России и малой родины.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Беседа.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Практическая работа « Юный бизнесмен»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Практика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 xml:space="preserve">Урок </w:t>
            </w:r>
            <w:proofErr w:type="gramStart"/>
            <w:r>
              <w:t>–п</w:t>
            </w:r>
            <w:proofErr w:type="gramEnd"/>
            <w:r>
              <w:t>редставления презентации, на выбранную тему.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Дискуссия, обсуждение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  <w:tr w:rsidR="00653385" w:rsidTr="00286F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Итоговое занятие.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85" w:rsidRDefault="00653385" w:rsidP="00286FB2">
            <w:r>
              <w:t>Беседа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85" w:rsidRDefault="00653385" w:rsidP="00286FB2"/>
        </w:tc>
      </w:tr>
    </w:tbl>
    <w:p w:rsidR="00B02D0B" w:rsidRDefault="00B02D0B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D0B" w:rsidRDefault="00B02D0B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73B7" w:rsidRDefault="00A273B7" w:rsidP="00B02D0B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3385" w:rsidRDefault="00653385" w:rsidP="00B02D0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5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F07D7"/>
    <w:multiLevelType w:val="hybridMultilevel"/>
    <w:tmpl w:val="FFAAE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80"/>
    <w:rsid w:val="00015484"/>
    <w:rsid w:val="00653385"/>
    <w:rsid w:val="00661FBF"/>
    <w:rsid w:val="007F3080"/>
    <w:rsid w:val="00A273B7"/>
    <w:rsid w:val="00B0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FBF"/>
    <w:pPr>
      <w:ind w:left="720"/>
      <w:contextualSpacing/>
    </w:pPr>
  </w:style>
  <w:style w:type="table" w:styleId="a4">
    <w:name w:val="Table Grid"/>
    <w:basedOn w:val="a1"/>
    <w:uiPriority w:val="59"/>
    <w:rsid w:val="00661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FBF"/>
    <w:pPr>
      <w:ind w:left="720"/>
      <w:contextualSpacing/>
    </w:pPr>
  </w:style>
  <w:style w:type="table" w:styleId="a4">
    <w:name w:val="Table Grid"/>
    <w:basedOn w:val="a1"/>
    <w:uiPriority w:val="59"/>
    <w:rsid w:val="00661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2024-11-28T18:19:00Z</dcterms:created>
  <dcterms:modified xsi:type="dcterms:W3CDTF">2024-12-04T12:55:00Z</dcterms:modified>
</cp:coreProperties>
</file>