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BDA1" w14:textId="77777777" w:rsidR="000A3A2F" w:rsidRDefault="000A3A2F" w:rsidP="000A3A2F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КАЗЕННОЕ ОБЩЕОБРАЗОВАТЕЛЬНОЕ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УЧРЕЖДЕНИЕ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СРЕДНЯЯ ОБЩЕОБРАЗОВАТЕЛЬНАЯ ШКОЛА №2 им. КЕШОКОВА А.П.»</w:t>
      </w:r>
    </w:p>
    <w:p w14:paraId="72FFA4E6" w14:textId="77777777" w:rsidR="000A3A2F" w:rsidRDefault="000A3A2F" w:rsidP="000A3A2F">
      <w:pPr>
        <w:shd w:val="clear" w:color="auto" w:fill="FFFFFF"/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 ШАЛУШКА ЧЕГЕМСКОГО МУНИЦИПАЛЬНОГО РАЙОНА</w:t>
      </w:r>
    </w:p>
    <w:p w14:paraId="5465FC79" w14:textId="77777777" w:rsidR="000A3A2F" w:rsidRDefault="000A3A2F" w:rsidP="000A3A2F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КАБАРДИНО-БАЛКАРСКОЙ РЕСПУБЛИКИ</w:t>
      </w:r>
    </w:p>
    <w:p w14:paraId="67937D9B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14:paraId="2046805F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3A2F" w14:paraId="2A3026D3" w14:textId="77777777" w:rsidTr="007A3AE6">
        <w:tc>
          <w:tcPr>
            <w:tcW w:w="3114" w:type="dxa"/>
          </w:tcPr>
          <w:p w14:paraId="4E455E57" w14:textId="77777777" w:rsidR="000A3A2F" w:rsidRPr="0036441F" w:rsidRDefault="000A3A2F" w:rsidP="007A3A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Hlk170769821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641210C" w14:textId="77777777" w:rsidR="000A3A2F" w:rsidRDefault="000A3A2F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14:paraId="1B9DAED1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B483928" w14:textId="77777777" w:rsidR="000A3A2F" w:rsidRDefault="000A3A2F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Сокурова З.А.</w:t>
            </w:r>
          </w:p>
          <w:p w14:paraId="6CC573F8" w14:textId="77777777" w:rsidR="000A3A2F" w:rsidRDefault="000A3A2F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14:paraId="6DFED306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3F2769A" w14:textId="77777777" w:rsidR="000A3A2F" w:rsidRDefault="000A3A2F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67BCE1A9" w14:textId="77777777" w:rsidR="000A3A2F" w:rsidRDefault="000A3A2F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542A09ED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BCBBAC3" w14:textId="77777777" w:rsidR="000A3A2F" w:rsidRDefault="000A3A2F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Беказиева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С.Х.</w:t>
            </w:r>
          </w:p>
          <w:p w14:paraId="01C8B9BD" w14:textId="77777777" w:rsidR="000A3A2F" w:rsidRDefault="000A3A2F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№83 от «29» 08   2024 г.</w:t>
            </w:r>
          </w:p>
          <w:p w14:paraId="0C8A348C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0E8AC5" w14:textId="77777777" w:rsidR="000A3A2F" w:rsidRDefault="000A3A2F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21EE82F9" w14:textId="77777777" w:rsidR="000A3A2F" w:rsidRDefault="000A3A2F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директора МКОУ СОШ №2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Кешокова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Шалушка</w:t>
            </w:r>
            <w:proofErr w:type="spellEnd"/>
          </w:p>
          <w:p w14:paraId="562345C3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2382DFC" w14:textId="77777777" w:rsidR="000A3A2F" w:rsidRDefault="000A3A2F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Алоев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  <w:p w14:paraId="6048DA23" w14:textId="77777777" w:rsidR="000A3A2F" w:rsidRDefault="000A3A2F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№83 от «30» 08   2024 г.</w:t>
            </w:r>
          </w:p>
          <w:p w14:paraId="65E55664" w14:textId="77777777" w:rsidR="000A3A2F" w:rsidRDefault="000A3A2F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End w:id="0"/>
      </w:tr>
    </w:tbl>
    <w:p w14:paraId="5ABFA702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576D611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AFEF197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8FC3DBF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98C6C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CE260" w14:textId="77777777" w:rsidR="000A3A2F" w:rsidRDefault="000A3A2F" w:rsidP="000A3A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52F06F08" wp14:editId="6CE078EB">
            <wp:extent cx="15906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07" r="-40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603C" w14:textId="77777777" w:rsidR="000A3A2F" w:rsidRDefault="000A3A2F" w:rsidP="000A3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98BBB" w14:textId="77777777" w:rsidR="000A3A2F" w:rsidRDefault="000A3A2F" w:rsidP="000A3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245AC" w14:textId="77777777" w:rsidR="000A3A2F" w:rsidRDefault="000A3A2F" w:rsidP="000A3A2F">
      <w:pPr>
        <w:shd w:val="clear" w:color="auto" w:fill="FFFFFF"/>
        <w:spacing w:after="0" w:line="240" w:lineRule="auto"/>
        <w:ind w:firstLine="84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Рабочая программа</w:t>
      </w:r>
    </w:p>
    <w:p w14:paraId="4E27AEED" w14:textId="77777777" w:rsidR="000A3A2F" w:rsidRDefault="000A3A2F" w:rsidP="000A3A2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636E92F6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учебного 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Химия»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10-11  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классах</w:t>
      </w:r>
    </w:p>
    <w:p w14:paraId="2408D18B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(наименование предмета)</w:t>
      </w:r>
    </w:p>
    <w:p w14:paraId="015B83BD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с использованием оборудования центра «Точка Роста»</w:t>
      </w:r>
    </w:p>
    <w:p w14:paraId="2ED98CA7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AF5B5D6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F4DCFE8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72DF4F0" w14:textId="77777777" w:rsidR="000A3A2F" w:rsidRDefault="000A3A2F" w:rsidP="000A3A2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2024-2025 учебный год</w:t>
      </w:r>
    </w:p>
    <w:p w14:paraId="591A6631" w14:textId="77777777" w:rsidR="000A3A2F" w:rsidRDefault="000A3A2F" w:rsidP="000A3A2F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(срок реализации)</w:t>
      </w:r>
    </w:p>
    <w:p w14:paraId="64CF38D2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7CC3B404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7ADDF496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2FFD1781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1B7B70D4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69A43AFF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5C783B80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0B8F88CD" w14:textId="77777777" w:rsidR="000A3A2F" w:rsidRDefault="000A3A2F" w:rsidP="000A3A2F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учителя      Сокуровой Залины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Аслановны</w:t>
      </w:r>
      <w:proofErr w:type="spellEnd"/>
    </w:p>
    <w:p w14:paraId="1C7FD826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6F93DBB4" w14:textId="77777777" w:rsidR="000A3A2F" w:rsidRDefault="000A3A2F" w:rsidP="000A3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1660878C" w14:textId="77777777" w:rsidR="000A3A2F" w:rsidRDefault="000A3A2F" w:rsidP="000A3A2F">
      <w:pPr>
        <w:spacing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Образовательная программа позволяет интегрировать реализуемые здесь подходы, структуру и содержание при организации обучения химии в 10-11 классах, выстроенном на базе любого из доступных учебно-методических комплексов (УМК). </w:t>
      </w:r>
    </w:p>
    <w:p w14:paraId="103CC2C8" w14:textId="77777777" w:rsidR="000A3A2F" w:rsidRDefault="000A3A2F" w:rsidP="000A3A2F">
      <w:pPr>
        <w:spacing w:line="240" w:lineRule="auto"/>
        <w:ind w:firstLine="708"/>
        <w:jc w:val="both"/>
        <w:outlineLvl w:val="3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«Точка роста» позволяет создать условия:</w:t>
      </w:r>
    </w:p>
    <w:p w14:paraId="0609199F" w14:textId="77777777" w:rsidR="000A3A2F" w:rsidRDefault="000A3A2F" w:rsidP="000A3A2F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расширения содержания школьного химического образования;</w:t>
      </w:r>
    </w:p>
    <w:p w14:paraId="2628AD9F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 для повышения познавательной активности обучающихся в естественнонаучной области;</w:t>
      </w:r>
    </w:p>
    <w:p w14:paraId="019983D5" w14:textId="77777777" w:rsidR="000A3A2F" w:rsidRDefault="000A3A2F" w:rsidP="000A3A2F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14:paraId="79633866" w14:textId="77777777" w:rsidR="000A3A2F" w:rsidRDefault="000A3A2F" w:rsidP="000A3A2F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6E779FD5" w14:textId="77777777" w:rsidR="000A3A2F" w:rsidRDefault="000A3A2F" w:rsidP="000A3A2F">
      <w:pPr>
        <w:spacing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14:paraId="7E3BA0A4" w14:textId="77777777" w:rsidR="000A3A2F" w:rsidRDefault="000A3A2F" w:rsidP="000A3A2F">
      <w:pPr>
        <w:spacing w:after="0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508EB3E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99126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2108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208CD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88BE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CA258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CDA12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69EA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2779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3B7E6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2C1AF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D02D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372D0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54B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74221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0CEA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5586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E336E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7B0A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16251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5A13B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72C2D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688B8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7FAE5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10D4A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7B183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1E26D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868E8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D691F" w14:textId="77777777" w:rsidR="000A3A2F" w:rsidRDefault="000A3A2F" w:rsidP="000A3A2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67FC3" w14:textId="77777777" w:rsidR="000A3A2F" w:rsidRDefault="000A3A2F" w:rsidP="000A3A2F">
      <w:pPr>
        <w:spacing w:after="0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учащихся.</w:t>
      </w:r>
    </w:p>
    <w:p w14:paraId="6D5029D6" w14:textId="77777777" w:rsidR="000A3A2F" w:rsidRDefault="000A3A2F" w:rsidP="000A3A2F">
      <w:pPr>
        <w:spacing w:after="0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761FA51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результате изучения химии на базовом уровне ученик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14:paraId="44CCCDC4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Важнейшие химические понятия: вещество, химический элемент, атом, молекула, относительная атомная и молекулярная массы, ион, аллотропия, изотопы, химическая связь, электроотрицательность, валентность, степень окисления 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реакций, скорость химической реакций, катализ, химическое равновесие, углеродный скелет, функциональная группа, изомерия, гомология;</w:t>
      </w:r>
    </w:p>
    <w:p w14:paraId="7FFEB7F5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Основные законы химии: сохранение массы веществ, постоянство состава, периодический закон;</w:t>
      </w:r>
    </w:p>
    <w:p w14:paraId="69E43773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Основные теории химии: химической связи, электролитической диссоциаций, строение органических соединений;</w:t>
      </w:r>
    </w:p>
    <w:p w14:paraId="733023F2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Важнейшие вещества и материалы: основные металлы и сплавы, серная, соляная, азотная и уксусная кислоты,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18DFEDB5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Уметь:</w:t>
      </w:r>
    </w:p>
    <w:p w14:paraId="61AEF6B8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изученные вещества по тривиальной или международной номенклатуре;</w:t>
      </w:r>
    </w:p>
    <w:p w14:paraId="103BD301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621A7EE4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Объяснять зависимость свойства веществ от их состава и строения, природу химической связи (ионной, ковалентной, металлической,) зависимость скорости химической реакций и положения химического равновесия от различных факторов;</w:t>
      </w:r>
    </w:p>
    <w:p w14:paraId="2D82CD24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Выполнять химический эксперимент по распознаванию важнейших неорганических и органических веществ;</w:t>
      </w:r>
    </w:p>
    <w:p w14:paraId="0E04AF87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Проводить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4CE9287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Использовать компьютерные технологии для обработки и передачи химической информации и ее представления в различных формах.</w:t>
      </w:r>
    </w:p>
    <w:p w14:paraId="63D81FA1" w14:textId="77777777" w:rsidR="000A3A2F" w:rsidRDefault="000A3A2F" w:rsidP="000A3A2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2547A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Использовать приобретенные знания и умения в практической деятельности и повседневной жизни с целью:</w:t>
      </w:r>
    </w:p>
    <w:p w14:paraId="0CAFC93B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химических явлений, происходящих в природе, быту, и на производстве;</w:t>
      </w:r>
    </w:p>
    <w:p w14:paraId="4EC7881E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Определения возможности протекания химических превращений в различных условиях и оценки их последствий;</w:t>
      </w:r>
    </w:p>
    <w:p w14:paraId="57BDBCC4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14:paraId="24FF8B30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Оценки влияния химического загрязнения окружающей среды на организм человека и другие живые организмы;</w:t>
      </w:r>
    </w:p>
    <w:p w14:paraId="7A8B7E0F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Безопасного обращения с горючими и токсичными веществами, лабораторным оборудованием;</w:t>
      </w:r>
    </w:p>
    <w:p w14:paraId="54700C8B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Приготовление растворов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заданной  концентрации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быту и на производстве;</w:t>
      </w:r>
    </w:p>
    <w:p w14:paraId="699E1D84" w14:textId="77777777" w:rsidR="000A3A2F" w:rsidRDefault="000A3A2F" w:rsidP="000A3A2F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Критической оценки достоверности химической информации, поступающей из разных источников.  </w:t>
      </w:r>
    </w:p>
    <w:p w14:paraId="1B200C69" w14:textId="77777777" w:rsidR="000A3A2F" w:rsidRDefault="000A3A2F" w:rsidP="000A3A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материально-технической базы центра «Точка роста»,</w:t>
      </w:r>
    </w:p>
    <w:p w14:paraId="3788D344" w14:textId="77777777" w:rsidR="000A3A2F" w:rsidRDefault="000A3A2F" w:rsidP="000A3A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используемого для реализации образовательных программ в рамках преподавания химии</w:t>
      </w:r>
    </w:p>
    <w:p w14:paraId="6540008F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Цифровая (компьютерная) лаборатория (ЦЛ), программно-аппаратный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датчиковая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14:paraId="63626263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температуры платиновый 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 Датчик температуры термопарный предназначен для измерения температур до 900 ◦С. Используется при выполнении работ, связанных с измерением температур пламени, плавления и разложения веществ.</w:t>
      </w:r>
    </w:p>
    <w:p w14:paraId="50655425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оптической плотности (колориметр) 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</w:t>
      </w:r>
    </w:p>
    <w:p w14:paraId="5A59E3A9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рН предназначен для измерения водородного показателя (рН) водных растворов в различных исследованиях объектов окружающей среды.</w:t>
      </w:r>
    </w:p>
    <w:p w14:paraId="457FAA87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электропроводности 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14:paraId="4DBDD89B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Датчик хлорид-ионов используется для количественного определения содержания ионов хлора в водных растворах, почве, продуктах питания.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-. Потенциал ИСЭ определяют относительно электрода сравнения, как правило, хлорсеребряного.</w:t>
      </w:r>
    </w:p>
    <w:p w14:paraId="072B8ACD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нитрат-ионов предназначен для количественного определения нитратов в различных объектах окружающей среды: воде, овощах, фруктах, колбасных изделиях и т.д.</w:t>
      </w:r>
    </w:p>
    <w:p w14:paraId="2C78A1CE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Микроскоп цифровой предназначен для изучения формы кристаллов и наблюдения за ростом кристаллов.</w:t>
      </w:r>
    </w:p>
    <w:p w14:paraId="2AE432AE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Аппарат для проведения химических реакций (АПХР) предназначен для получения и демонстрации свойств токсичных паров и газов.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свойств хлора, сероводорода. Прибор для демонстрации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зависимости  скорости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химических реакций от различных факторов используют при изучении темы</w:t>
      </w:r>
    </w:p>
    <w:p w14:paraId="0F7904B2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14:paraId="118A3AEF" w14:textId="77777777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Пипетка-дозатор -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пипетки- дозаторы одноканальные, позволяющие настроить необходимый объём отбираемой жидкости в трёх различных диапазонах.</w:t>
      </w:r>
    </w:p>
    <w:p w14:paraId="6EECADA1" w14:textId="1A0A206A" w:rsidR="000A3A2F" w:rsidRDefault="000A3A2F" w:rsidP="000A3A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 класс</w:t>
      </w:r>
    </w:p>
    <w:p w14:paraId="08CDF63F" w14:textId="77777777" w:rsidR="000A3A2F" w:rsidRDefault="000A3A2F" w:rsidP="000A3A2F"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5103"/>
        <w:gridCol w:w="567"/>
        <w:gridCol w:w="1083"/>
        <w:gridCol w:w="2319"/>
      </w:tblGrid>
      <w:tr w:rsidR="000A3A2F" w14:paraId="6A2986F6" w14:textId="77777777" w:rsidTr="000A3A2F">
        <w:trPr>
          <w:trHeight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92FF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1EBF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Тема урока</w:t>
            </w:r>
          </w:p>
          <w:p w14:paraId="5CB8649F" w14:textId="77777777" w:rsidR="000A3A2F" w:rsidRDefault="000A3A2F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FC6F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72F8EB8A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F655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F59E" w14:textId="77777777" w:rsidR="000A3A2F" w:rsidRDefault="000A3A2F" w:rsidP="007A3AE6"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Использование оборудования центра «Точка роста»</w:t>
            </w:r>
          </w:p>
        </w:tc>
      </w:tr>
      <w:tr w:rsidR="000A3A2F" w14:paraId="1ABF2507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91A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F20F" w14:textId="011EBA68" w:rsidR="000A3A2F" w:rsidRDefault="000A3A2F" w:rsidP="000A3A2F">
            <w:pPr>
              <w:spacing w:after="0" w:line="240" w:lineRule="auto"/>
            </w:pPr>
            <w:r w:rsidRPr="001E6CEA"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185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BB3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FF41" w14:textId="1EC21EE9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5135165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2AC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C939" w14:textId="12E1E141" w:rsidR="000A3A2F" w:rsidRDefault="000A3A2F" w:rsidP="000A3A2F">
            <w:pPr>
              <w:spacing w:after="0" w:line="240" w:lineRule="auto"/>
            </w:pPr>
            <w:r w:rsidRPr="001E6CEA"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65E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17D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8327" w14:textId="1828949B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A3A2F" w14:paraId="1A7BD2C1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94E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AD59" w14:textId="7E8B3A4D" w:rsidR="000A3A2F" w:rsidRDefault="000A3A2F" w:rsidP="000A3A2F">
            <w:pPr>
              <w:spacing w:after="0" w:line="240" w:lineRule="auto"/>
            </w:pPr>
            <w:r w:rsidRPr="001E6CEA"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0F1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CFE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B5F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9E82D29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7E4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7475" w14:textId="3E489073" w:rsidR="000A3A2F" w:rsidRDefault="000A3A2F" w:rsidP="000A3A2F">
            <w:pPr>
              <w:spacing w:after="0" w:line="240" w:lineRule="auto"/>
            </w:pP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 w:rsidRPr="00374221">
              <w:rPr>
                <w:rFonts w:ascii="Times New Roman" w:hAnsi="Times New Roman"/>
                <w:color w:val="000000"/>
                <w:sz w:val="24"/>
              </w:rPr>
              <w:t>: состав и строение, гомологический ряд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754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4D2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B0E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E39D168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744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C7B2" w14:textId="00DA6060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Метан и этан — простейшие представители </w:t>
            </w: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D3D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2F8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1AC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4A506DD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547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BF88" w14:textId="54AFF91F" w:rsidR="000A3A2F" w:rsidRDefault="000A3A2F" w:rsidP="000A3A2F">
            <w:pPr>
              <w:spacing w:after="0" w:line="240" w:lineRule="auto"/>
            </w:pP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Алкены</w:t>
            </w:r>
            <w:proofErr w:type="spellEnd"/>
            <w:r w:rsidRPr="00374221">
              <w:rPr>
                <w:rFonts w:ascii="Times New Roman" w:hAnsi="Times New Roman"/>
                <w:color w:val="000000"/>
                <w:sz w:val="24"/>
              </w:rPr>
              <w:t>: состав и строение, свойства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92A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1C9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324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604B8D7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3F4C" w14:textId="1CBD3F18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3FEB" w14:textId="7DF50794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Этилен и пропилен — простейшие представители </w:t>
            </w: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F735" w14:textId="509FBF2E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881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B4E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3210220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F3" w14:textId="545B854D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4D49" w14:textId="3C30C4F5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962D" w14:textId="1B761F61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201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700A" w14:textId="6E9C7F71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</w:tr>
      <w:tr w:rsidR="000A3A2F" w14:paraId="202AA66B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EF6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9125" w14:textId="3600BF26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17F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9C0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7F1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E07B5F7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38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9E8D" w14:textId="55B1EDF8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Ацетилен — простейший представитель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5D0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3B7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3C5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</w:tr>
      <w:tr w:rsidR="000A3A2F" w14:paraId="3E495E19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8ED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8ADF" w14:textId="260322C7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Вычисления по уравнению химической реакции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72C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964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04A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313F87D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B03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804E" w14:textId="615A0468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Арены: бензол и толуол. Токсичность </w:t>
            </w: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050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DAF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38C0" w14:textId="2DA3BEF1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</w:tr>
      <w:tr w:rsidR="000A3A2F" w14:paraId="2FA9380D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ABF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6420" w14:textId="5567FAFF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CC1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2A4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9C9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830C3AF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083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EADF" w14:textId="1114F416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углеводородов: природный газ и попутные нефтяные </w:t>
            </w: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газы</w:t>
            </w:r>
            <w:proofErr w:type="spellEnd"/>
            <w:r w:rsidRPr="00374221">
              <w:rPr>
                <w:rFonts w:ascii="Times New Roman" w:hAnsi="Times New Roman"/>
                <w:color w:val="000000"/>
                <w:sz w:val="24"/>
              </w:rPr>
              <w:t>, нефть и продукты её переработки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374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05C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16C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</w:tr>
      <w:tr w:rsidR="000A3A2F" w14:paraId="211D3A50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DFE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4849" w14:textId="6BE4B599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углеводородов: природный газ и попутные нефтяные </w:t>
            </w:r>
            <w:proofErr w:type="spellStart"/>
            <w:r w:rsidRPr="00374221">
              <w:rPr>
                <w:rFonts w:ascii="Times New Roman" w:hAnsi="Times New Roman"/>
                <w:color w:val="000000"/>
                <w:sz w:val="24"/>
              </w:rPr>
              <w:t>газы</w:t>
            </w:r>
            <w:proofErr w:type="spellEnd"/>
            <w:r w:rsidRPr="00374221">
              <w:rPr>
                <w:rFonts w:ascii="Times New Roman" w:hAnsi="Times New Roman"/>
                <w:color w:val="000000"/>
                <w:sz w:val="24"/>
              </w:rPr>
              <w:t>, нефть и продукты её переработки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F36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C34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8D9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A3A2F" w14:paraId="4F76F480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D6D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F6C1" w14:textId="4017A4F8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45A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9F3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EE1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21EC35A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B93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C108" w14:textId="662097A2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3D6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744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961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2B9CAB9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E18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6770" w14:textId="0B65FE04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1AA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DCF1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39BC" w14:textId="357FC17E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0A3A2F" w14:paraId="395A2F12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E47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5B9D" w14:textId="62CEA2F6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658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07E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AED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9E97B99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8B8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602E" w14:textId="2C4EAA75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B00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1AC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831B" w14:textId="228B5606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0A3A2F" w14:paraId="5802924B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7FC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2EBD" w14:textId="60EE2457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F80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150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99F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23185BC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0B9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6476" w14:textId="2AF515A4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Практическая работа № 2. «Свойства раствора уксусной кислоты»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D1D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102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7DD7" w14:textId="4F4570D1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Лабораторная посуда. Датчик рН</w:t>
            </w:r>
          </w:p>
        </w:tc>
      </w:tr>
      <w:tr w:rsidR="000A3A2F" w14:paraId="7A6E4C4B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550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2F02" w14:textId="174C0DF8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396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8D1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C52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A3A2F" w14:paraId="4DAE4589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E55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EE09" w14:textId="5BC0B151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B39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D6B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E88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A3A2F" w14:paraId="4D5159FB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6A3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AAD5" w14:textId="0A5F628C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619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41E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6ABB" w14:textId="1D535745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Лабораторная посуда. Датчик рН</w:t>
            </w:r>
          </w:p>
        </w:tc>
      </w:tr>
      <w:tr w:rsidR="000A3A2F" w14:paraId="6BA94476" w14:textId="77777777" w:rsidTr="00687F54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C80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7AB5" w14:textId="08543A7A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Жиры: гидролиз, применение, биологическая роль жиров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3F6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4CF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B31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BA86E8C" w14:textId="77777777" w:rsidTr="00687F54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00B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3431" w14:textId="225414D7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E8D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139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6A15" w14:textId="77777777" w:rsidR="000A3A2F" w:rsidRDefault="000A3A2F" w:rsidP="000A3A2F">
            <w:pPr>
              <w:pStyle w:val="TableParagraph"/>
              <w:spacing w:before="0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1572440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738A176" w14:textId="77777777" w:rsidTr="00687F54">
        <w:trPr>
          <w:trHeight w:val="8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EE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23C8" w14:textId="0EB050A1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Крахмал и целлюлоза как природные полимеры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88E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9FD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F576" w14:textId="2147AF6F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Лабораторная посуда. Датчик рН</w:t>
            </w:r>
          </w:p>
        </w:tc>
      </w:tr>
      <w:tr w:rsidR="000A3A2F" w14:paraId="1FF67BE3" w14:textId="77777777" w:rsidTr="00687F54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ED6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6C54" w14:textId="1D11DFC5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A46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3E7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36E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1CDDAB7" w14:textId="77777777" w:rsidTr="00687F54">
        <w:trPr>
          <w:trHeight w:val="5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74E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A52B" w14:textId="51C253A5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3CC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CC0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CB1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68FA6BA" w14:textId="77777777" w:rsidTr="00687F54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828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A1F2" w14:textId="270FBAEF" w:rsidR="000A3A2F" w:rsidRDefault="000A3A2F" w:rsidP="000A3A2F">
            <w:pPr>
              <w:spacing w:after="0" w:line="240" w:lineRule="auto"/>
            </w:pPr>
            <w:r w:rsidRPr="002B1D64"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B04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B63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EE1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BF69857" w14:textId="77777777" w:rsidTr="00687F54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FF6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86A8" w14:textId="21831C12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A11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C2D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FFD5" w14:textId="77777777" w:rsidR="000A3A2F" w:rsidRDefault="000A3A2F" w:rsidP="000A3A2F">
            <w:pPr>
              <w:pStyle w:val="TableParagraph"/>
              <w:spacing w:before="0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120C466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</w:t>
            </w:r>
          </w:p>
        </w:tc>
      </w:tr>
      <w:tr w:rsidR="000A3A2F" w14:paraId="0DC20C6C" w14:textId="77777777" w:rsidTr="00687F54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2C2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B966" w14:textId="3DD8AFB0" w:rsidR="000A3A2F" w:rsidRDefault="000A3A2F" w:rsidP="000A3A2F">
            <w:pPr>
              <w:spacing w:after="0" w:line="240" w:lineRule="auto"/>
            </w:pPr>
            <w:r w:rsidRPr="00374221"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40B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85D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D07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E1B05A7" w14:textId="77777777" w:rsidTr="00687F54">
        <w:trPr>
          <w:trHeight w:val="5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080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7C57" w14:textId="3CD8C1EA" w:rsidR="000A3A2F" w:rsidRDefault="000A3A2F" w:rsidP="000A3A2F">
            <w:pPr>
              <w:spacing w:after="0" w:line="240" w:lineRule="auto"/>
            </w:pPr>
            <w:r w:rsidRPr="00DF6906">
              <w:rPr>
                <w:rFonts w:ascii="Times New Roman" w:hAnsi="Times New Roman"/>
                <w:color w:val="000000"/>
                <w:sz w:val="24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C4E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038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C57C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AEBE55" w14:textId="77777777" w:rsidR="000A3A2F" w:rsidRDefault="000A3A2F" w:rsidP="000A3A2F">
      <w:pPr>
        <w:rPr>
          <w:rFonts w:ascii="Times New Roman" w:hAnsi="Times New Roman" w:cs="Times New Roman"/>
          <w:b/>
          <w:sz w:val="24"/>
          <w:szCs w:val="24"/>
        </w:rPr>
      </w:pPr>
    </w:p>
    <w:p w14:paraId="41C8BFC9" w14:textId="77777777" w:rsidR="000A3A2F" w:rsidRDefault="000A3A2F" w:rsidP="000A3A2F">
      <w:pPr>
        <w:rPr>
          <w:rFonts w:ascii="Times New Roman" w:hAnsi="Times New Roman" w:cs="Times New Roman"/>
          <w:b/>
          <w:sz w:val="24"/>
          <w:szCs w:val="24"/>
        </w:rPr>
      </w:pPr>
    </w:p>
    <w:p w14:paraId="4D7253FE" w14:textId="77777777" w:rsidR="000A3A2F" w:rsidRDefault="000A3A2F" w:rsidP="000A3A2F">
      <w:pPr>
        <w:rPr>
          <w:rFonts w:ascii="Times New Roman" w:hAnsi="Times New Roman" w:cs="Times New Roman"/>
          <w:b/>
          <w:sz w:val="24"/>
          <w:szCs w:val="24"/>
        </w:rPr>
      </w:pPr>
    </w:p>
    <w:p w14:paraId="360D062D" w14:textId="77777777" w:rsidR="000A3A2F" w:rsidRDefault="000A3A2F" w:rsidP="000A3A2F">
      <w:pPr>
        <w:rPr>
          <w:rFonts w:ascii="Times New Roman" w:hAnsi="Times New Roman" w:cs="Times New Roman"/>
          <w:b/>
          <w:sz w:val="24"/>
          <w:szCs w:val="24"/>
        </w:rPr>
      </w:pPr>
    </w:p>
    <w:p w14:paraId="6D8DD917" w14:textId="77777777" w:rsidR="000A3A2F" w:rsidRDefault="000A3A2F" w:rsidP="000A3A2F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p w14:paraId="75CE3AAB" w14:textId="77777777" w:rsidR="000A3A2F" w:rsidRDefault="000A3A2F" w:rsidP="000A3A2F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4963"/>
        <w:gridCol w:w="708"/>
        <w:gridCol w:w="851"/>
        <w:gridCol w:w="2410"/>
      </w:tblGrid>
      <w:tr w:rsidR="000A3A2F" w14:paraId="2F64016D" w14:textId="77777777" w:rsidTr="000A3A2F">
        <w:trPr>
          <w:trHeight w:val="8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A0F2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09E7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Тема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C048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6B694A11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6C0E" w14:textId="77777777" w:rsidR="000A3A2F" w:rsidRDefault="000A3A2F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34EC" w14:textId="77777777" w:rsidR="000A3A2F" w:rsidRDefault="000A3A2F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Примеч.</w:t>
            </w:r>
          </w:p>
        </w:tc>
      </w:tr>
      <w:tr w:rsidR="000A3A2F" w14:paraId="3F99772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0F4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DC6E" w14:textId="1C97042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Атом. Химический элемент. Изотопы. Простые и сложные вещества.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518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CBFC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6CD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C9553A7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2D8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4E24" w14:textId="6886B84F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Закон сохранения массы веществ, закон сохранения и превращения энергии при химических реакциях.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A5B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B02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7FC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электрон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</w:t>
            </w:r>
          </w:p>
        </w:tc>
      </w:tr>
      <w:tr w:rsidR="000A3A2F" w14:paraId="6CD3C755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F23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7CA1" w14:textId="1359A9BC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F32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B74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A4D1" w14:textId="77B7BB90" w:rsidR="000A3A2F" w:rsidRDefault="000A3A2F" w:rsidP="000A3A2F">
            <w:pPr>
              <w:spacing w:after="0" w:line="240" w:lineRule="auto"/>
            </w:pPr>
          </w:p>
        </w:tc>
      </w:tr>
      <w:tr w:rsidR="000A3A2F" w14:paraId="395B2A63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E6D1" w14:textId="41D4A94D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98CD" w14:textId="71D14E8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веществ. Вещества молекулярного и немолекулярного строения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9EC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971BDF" w14:textId="5B5AB4BD" w:rsidR="000A3A2F" w:rsidRDefault="000A3A2F" w:rsidP="000A3A2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234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894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3A2F" w14:paraId="6A3F6834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E284" w14:textId="58F36B2F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D7E4" w14:textId="05BDE0C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 химических элементов.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1C12" w14:textId="769DE961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BB0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CE6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6BBFFC5A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949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4ECD" w14:textId="6065801F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 химических элементов.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088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1F2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E0A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C4D6F6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8A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28EA" w14:textId="30F0FDD4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Положение в периодической системе химических элементов водорода, лантаноидов, актиноидов и искусственно полученных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5A5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CAC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AC1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A19DF7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15F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7F4A" w14:textId="28467C51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Валентность. Валентные возможности и размеры атомов химических элементов. Решение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115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760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61C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6FB98A5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BFB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56AD" w14:textId="331C022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Виды механизмы образования химической 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EF1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CADC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0A8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58A15B2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A81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46E3" w14:textId="548B33A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Характеристика химической 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50F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55F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B15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CF86C3D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254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156B" w14:textId="7B49BBA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 и ионная кристаллическая решетка.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657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630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F38F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8036E5E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2F3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F64B" w14:textId="56B0C6AA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Ковалентная связь и молекулярная кристаллическая решетка.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869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2407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637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95D68F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EC3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81DA" w14:textId="56C24F3C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Металлическая связь и металлическая кристаллическая решетка.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3E7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626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B0E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385810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96F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1CEE" w14:textId="776684B7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Водородная химическая связь.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ADD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6FE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2BF0" w14:textId="77777777" w:rsidR="000A3A2F" w:rsidRDefault="000A3A2F" w:rsidP="000A3A2F">
            <w:pPr>
              <w:pStyle w:val="TableParagraph"/>
              <w:spacing w:before="0"/>
              <w:ind w:left="0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05337E6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0A3A2F" w14:paraId="1A8C9029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A45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27B9" w14:textId="32FE4B1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Пространственное строение молекул неорганических и органических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ABB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663B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491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9A1F625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BD0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1673" w14:textId="60941091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050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DF4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F14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  <w:tr w:rsidR="000A3A2F" w14:paraId="6A72F81E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D7B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2F86" w14:textId="2B4C68A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F48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D35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603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  <w:tr w:rsidR="000A3A2F" w14:paraId="7ED4DC84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8471" w14:textId="03D9646E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D253" w14:textId="2D57068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6383" w14:textId="175BC379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7C9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A60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  <w:tr w:rsidR="000A3A2F" w14:paraId="14CFF9B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C401" w14:textId="70EF1D45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4489" w14:textId="7EA1AC7F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. Приготовление растворов с заданной молярной концентрацией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2472" w14:textId="7777777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F9D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7694" w14:textId="77777777" w:rsidR="000A3A2F" w:rsidRDefault="000A3A2F" w:rsidP="000A3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A2F" w14:paraId="372BCF2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C31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3A9E" w14:textId="1B638D5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№1.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«ПСХЭ, строение вещества»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9984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2C8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8631" w14:textId="3FDCC903" w:rsidR="000A3A2F" w:rsidRDefault="000A3A2F" w:rsidP="000A3A2F">
            <w:pPr>
              <w:spacing w:after="0" w:line="240" w:lineRule="auto"/>
            </w:pPr>
          </w:p>
        </w:tc>
      </w:tr>
      <w:tr w:rsidR="000A3A2F" w14:paraId="4F2FFD4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04B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38B1" w14:textId="5531BFD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Сущность и классификация химических реакций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CD3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CA6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F06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964601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86C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4F0B" w14:textId="709932EE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2F3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139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9A2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09E8E36A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67A4" w14:textId="1794CED8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EB5F" w14:textId="4043CB8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реакций. Закон действующих масс. Катализ и катализаторы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91D3" w14:textId="1FF421D4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1E3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50F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  <w:tr w:rsidR="000A3A2F" w14:paraId="79782B8B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5EAB" w14:textId="24C69106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C3B4" w14:textId="03E39F4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. Влияние различных факторов на скорость химической реакции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9459" w14:textId="7777777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0D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FC1F" w14:textId="14185FF2" w:rsidR="000A3A2F" w:rsidRDefault="000A3A2F" w:rsidP="000A3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4E4C9647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036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01C6" w14:textId="4E62718F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равновесие. Принцип Ле-</w:t>
            </w:r>
            <w:proofErr w:type="spellStart"/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D8B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429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9D3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683FFF29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F91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8BEB" w14:textId="31AB641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Производство серной кислоты Контактным способом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A8C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0ED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516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AE82B2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B5D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D850" w14:textId="172B00AD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 Сильные и слабые электролиты. Среда водных растворов. Водородный показатель (рН)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305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FA5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4801" w14:textId="062570F4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205C3B17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3F8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A370" w14:textId="67C5A32B" w:rsidR="000A3A2F" w:rsidRDefault="000A3A2F" w:rsidP="000A3A2F">
            <w:pPr>
              <w:spacing w:after="0" w:line="240" w:lineRule="auto"/>
            </w:pPr>
            <w:proofErr w:type="gramStart"/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Реакции  ионного</w:t>
            </w:r>
            <w:proofErr w:type="gramEnd"/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 обмена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DC8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ADC8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8EA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61B1DC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BC3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EA64" w14:textId="24119CE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Гидролиз органических и неорганических соединений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D8B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DA6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EAF1" w14:textId="19848282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0A3A2F" w14:paraId="05FC41DD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442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3740" w14:textId="52BD6CE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изученного материала. Решение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7D1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02D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0AD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C422266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67B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CCAB" w14:textId="48071CED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2.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«Теоретические основы химии»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994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4A5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1C37" w14:textId="0FCF29D5" w:rsidR="000A3A2F" w:rsidRDefault="000A3A2F" w:rsidP="000A3A2F">
            <w:pPr>
              <w:spacing w:after="0" w:line="240" w:lineRule="auto"/>
            </w:pPr>
          </w:p>
        </w:tc>
      </w:tr>
      <w:tr w:rsidR="000A3A2F" w14:paraId="4B5982DD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9AA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5B85" w14:textId="53ED8F7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E446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F49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662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A7DEA67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47E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41AB" w14:textId="5BA6444A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E62F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613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EB3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77EAA14C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5A51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BAA7" w14:textId="1496A63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Общие способы получения 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81B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3CA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66C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97E919A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E0B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7D84" w14:textId="72739C4A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Электролиз растворов и расплавов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F61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831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BB7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9A4AE95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9997" w14:textId="48F33251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E4C3" w14:textId="583FBCF1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Понятие о коррозии металлов. Способы защиты от коррозии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DB70" w14:textId="09CE2A29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464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15E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82BA23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34B4" w14:textId="073D04BB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9BBC" w14:textId="20403F5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Металлы главных подгрупп (А-групп) ПСХЭ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3391" w14:textId="45341520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2B5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ED7C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E44E23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736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181F" w14:textId="5BCAEBF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металлов»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581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794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E20C" w14:textId="0B8F7C90" w:rsidR="000A3A2F" w:rsidRDefault="000A3A2F" w:rsidP="000A3A2F">
            <w:pPr>
              <w:spacing w:after="0" w:line="240" w:lineRule="auto"/>
            </w:pPr>
          </w:p>
        </w:tc>
      </w:tr>
      <w:tr w:rsidR="000A3A2F" w14:paraId="1A654642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3B9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C626" w14:textId="12CBF44C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Металлы побочных </w:t>
            </w:r>
            <w:proofErr w:type="gramStart"/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подгрупп  (</w:t>
            </w:r>
            <w:proofErr w:type="gramEnd"/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Б-групп) ПСХЭ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7A8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FF1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D71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4C247F3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19D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E1A4" w14:textId="3567C19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Оксиды и гидроксиды 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FB3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2E0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42C4" w14:textId="134AA93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0A3A2F" w14:paraId="56DDC94E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FA9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701" w14:textId="687B216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Сплавы металлов. Решение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3B6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1FB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4F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287EA4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E55F" w14:textId="4A278928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5224" w14:textId="56BDABA2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Металлургия. Решение задач и упражнений по теме «Металлы»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06BF" w14:textId="03D5701F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94C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0D8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E321D27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D64C" w14:textId="0B9BB4B8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F2D5" w14:textId="456E54AC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изученного материала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AB52" w14:textId="2E3B095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4FB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F586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8C6508B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BDED" w14:textId="4B6F7809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1625" w14:textId="34B316C3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«Металлы»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7C9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271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7773" w14:textId="369F2B3E" w:rsidR="000A3A2F" w:rsidRDefault="000A3A2F" w:rsidP="000A3A2F">
            <w:pPr>
              <w:spacing w:after="0" w:line="240" w:lineRule="auto"/>
            </w:pPr>
          </w:p>
        </w:tc>
      </w:tr>
      <w:tr w:rsidR="000A3A2F" w14:paraId="17B28786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AF3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150B" w14:textId="557D0D3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Химические элементы-неметаллы. Строение и свойства простых веществ-неметаллов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EE7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DA5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5C5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1CB1796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DF7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E1FE" w14:textId="39717AD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Химические элементы-неметаллы. Строение и свойства простых веществ-неметаллов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B55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FCB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A2BD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0A3A2F" w14:paraId="5CE9CDF6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90B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7672" w14:textId="5182148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Водородные соединения неметаллов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CA5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ED5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02C" w14:textId="30BD7224" w:rsidR="000A3A2F" w:rsidRDefault="000A3A2F" w:rsidP="000A3A2F">
            <w:pPr>
              <w:spacing w:after="0" w:line="240" w:lineRule="auto"/>
            </w:pPr>
          </w:p>
        </w:tc>
      </w:tr>
      <w:tr w:rsidR="000A3A2F" w14:paraId="65E30A5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386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84D4" w14:textId="065A15AD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Оксиды неметаллов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9D9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BAB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B03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88F159F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DA6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9B8E" w14:textId="48FE3BC7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Кислородсодержащие кислоты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4CE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5492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3B4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3EF17EC6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2DEE" w14:textId="6C0FAE24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F400" w14:textId="5C48286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азотной и серной кислот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9D9C" w14:textId="696F834E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3BF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F7753" w14:textId="6ED0AE29" w:rsidR="000A3A2F" w:rsidRDefault="00D253DA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0A3A2F" w14:paraId="13F9822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40AE" w14:textId="500A8FEE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2960" w14:textId="57428222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и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43BC" w14:textId="5FD84164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408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CAC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CCAE30D" w14:textId="77777777" w:rsidTr="000A3A2F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B7D3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0E50" w14:textId="2D872B38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 по теме «Неметаллы»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0C25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D5A9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95BA" w14:textId="77777777" w:rsidR="000A3A2F" w:rsidRDefault="000A3A2F" w:rsidP="000A3A2F">
            <w:pPr>
              <w:pStyle w:val="TableParagraph"/>
              <w:spacing w:before="0"/>
              <w:ind w:left="0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2BC7D88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0A3A2F" w14:paraId="53A5D8FA" w14:textId="77777777" w:rsidTr="000A3A2F">
        <w:trPr>
          <w:trHeight w:val="6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370C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B294" w14:textId="3591C728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«Неметаллы»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D54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A9B7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35E8" w14:textId="470E6023" w:rsidR="000A3A2F" w:rsidRDefault="000A3A2F" w:rsidP="000A3A2F">
            <w:pPr>
              <w:spacing w:after="0" w:line="240" w:lineRule="auto"/>
            </w:pPr>
          </w:p>
        </w:tc>
      </w:tr>
      <w:tr w:rsidR="000A3A2F" w14:paraId="4EC4759B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C48A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B42E" w14:textId="34920BC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неорганических и органических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1E9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F3B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0093" w14:textId="77777777" w:rsidR="00D253DA" w:rsidRDefault="00D253DA" w:rsidP="00D253DA">
            <w:pPr>
              <w:pStyle w:val="TableParagraph"/>
              <w:spacing w:before="0"/>
              <w:ind w:left="0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7316DA5F" w14:textId="28A1C36C" w:rsidR="000A3A2F" w:rsidRDefault="00D253DA" w:rsidP="00D253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0A3A2F" w14:paraId="57575187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A854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8360" w14:textId="61DA4DE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неорганических и органических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99B8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0941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D230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0798476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9CEE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3E16" w14:textId="0EEC29E8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. Решение экспериментальных задач по неорганической химии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B3D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6E3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4F75" w14:textId="77777777" w:rsidR="00D253DA" w:rsidRDefault="00D253DA" w:rsidP="00D253DA">
            <w:pPr>
              <w:pStyle w:val="TableParagraph"/>
              <w:spacing w:before="0"/>
              <w:ind w:left="0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351EFA6A" w14:textId="23CAFEA4" w:rsidR="000A3A2F" w:rsidRDefault="00D253DA" w:rsidP="00D253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0A3A2F" w14:paraId="5D801992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4F13" w14:textId="42B40CE8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6C31" w14:textId="1510749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0A" w14:textId="135C9DCD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13D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E30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768CF54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61F9" w14:textId="1F93CF06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3133" w14:textId="3355670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№4.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практических расчетных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3DA7" w14:textId="1060097C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1E7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6DAF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99700D9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DF77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A183" w14:textId="6E5E246C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различными классами органических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EACB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3D2C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892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058593DE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4559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29DE" w14:textId="2CA83BDF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№5.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органической химии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0EE0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906D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7267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5E30019B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52D6" w14:textId="3E003AD4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C100" w14:textId="4D0D9E92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151C" w14:textId="267E71A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B39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1262" w14:textId="77777777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0A3A2F" w14:paraId="5CB18898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C3E0" w14:textId="117318F8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182E" w14:textId="1E892899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Химическая грамотность как компонент общей культуры человека.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7233" w14:textId="31D2903F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1865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BCED" w14:textId="7777777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850B390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8680" w14:textId="328C77F6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CB9E" w14:textId="0EE73C18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Бытовая химическая грамотность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549F" w14:textId="762484EF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4B1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06B8" w14:textId="3D97A9D4" w:rsidR="000A3A2F" w:rsidRDefault="000A3A2F" w:rsidP="000A3A2F">
            <w:pPr>
              <w:spacing w:after="0" w:line="240" w:lineRule="auto"/>
            </w:pPr>
          </w:p>
        </w:tc>
      </w:tr>
      <w:tr w:rsidR="000A3A2F" w14:paraId="74B60DF3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DBC3" w14:textId="0FB11380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92B2" w14:textId="57F91545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Химия и повседневная жизнь.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7BC0" w14:textId="75F49C39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3A5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AB72" w14:textId="7777777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7C80D6D1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524F" w14:textId="61FB2093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86FA" w14:textId="09B1ECE2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изученного материала: ПСХЭ, строение вещества.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FC69" w14:textId="6D9C3E8C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2EF3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DBD8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410A2CF6" w14:textId="77777777" w:rsidTr="000A3A2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F96E" w14:textId="4456AEF8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AFFB" w14:textId="09D95466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№6 </w:t>
            </w: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«Строение вещества»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DA71" w14:textId="3E1F9508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0BFA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310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16E2BC52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DF8BF" w14:textId="74E5E016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BC16" w14:textId="71878CAB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65D7" w14:textId="2C3BDEA6" w:rsidR="000A3A2F" w:rsidRDefault="000A3A2F" w:rsidP="000A3A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DEBE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FF9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2F" w14:paraId="242140B5" w14:textId="77777777" w:rsidTr="000A411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2BBF" w14:textId="0E0F1B07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E460" w14:textId="782C5E20" w:rsidR="000A3A2F" w:rsidRDefault="000A3A2F" w:rsidP="000A3A2F">
            <w:pPr>
              <w:spacing w:after="0" w:line="240" w:lineRule="auto"/>
            </w:pPr>
            <w:r w:rsidRPr="00752BE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143D" w14:textId="5CA51DB6" w:rsidR="000A3A2F" w:rsidRDefault="000A3A2F" w:rsidP="000A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2814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386B" w14:textId="77777777" w:rsidR="000A3A2F" w:rsidRDefault="000A3A2F" w:rsidP="000A3A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478938" w14:textId="77777777" w:rsidR="000A3A2F" w:rsidRDefault="000A3A2F" w:rsidP="000A3A2F"/>
    <w:p w14:paraId="7467F35F" w14:textId="77777777" w:rsidR="00E1167E" w:rsidRDefault="00E1167E"/>
    <w:sectPr w:rsidR="00E1167E">
      <w:headerReference w:type="default" r:id="rId5"/>
      <w:headerReference w:type="first" r:id="rId6"/>
      <w:pgSz w:w="11906" w:h="16838"/>
      <w:pgMar w:top="1134" w:right="850" w:bottom="1134" w:left="1701" w:header="70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C6CA" w14:textId="77777777" w:rsidR="003C54F1" w:rsidRDefault="000A3A2F">
    <w:pPr>
      <w:pStyle w:val="ad"/>
      <w:jc w:val="right"/>
      <w:rPr>
        <w:lang w:val="ru-RU"/>
      </w:rPr>
    </w:pPr>
    <w:r>
      <w:rPr>
        <w:rFonts w:ascii="Times New Roman" w:eastAsia="Times New Roman" w:hAnsi="Times New Roman" w:cs="Times New Roman"/>
        <w:noProof/>
        <w:lang w:val="ru-RU" w:eastAsia="ru-RU"/>
      </w:rPr>
      <w:drawing>
        <wp:inline distT="0" distB="0" distL="0" distR="0" wp14:anchorId="5DFC004C" wp14:editId="27A45EA5">
          <wp:extent cx="1590675" cy="5905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07" r="-40" b="-107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6D0B33" w14:textId="77777777" w:rsidR="003C54F1" w:rsidRDefault="00D253DA">
    <w:pPr>
      <w:pStyle w:val="ad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D894" w14:textId="77777777" w:rsidR="003C54F1" w:rsidRDefault="00D253D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F"/>
    <w:rsid w:val="000A3A2F"/>
    <w:rsid w:val="00D253DA"/>
    <w:rsid w:val="00E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F0BC"/>
  <w15:chartTrackingRefBased/>
  <w15:docId w15:val="{9983FB96-2E3F-4FB9-AEC8-EB84A95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A2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A3A2F"/>
  </w:style>
  <w:style w:type="character" w:customStyle="1" w:styleId="1">
    <w:name w:val="Основной шрифт абзаца1"/>
    <w:rsid w:val="000A3A2F"/>
  </w:style>
  <w:style w:type="character" w:customStyle="1" w:styleId="a3">
    <w:name w:val="Верхний колонтитул Знак"/>
    <w:rsid w:val="000A3A2F"/>
    <w:rPr>
      <w:rFonts w:ascii="Calibri" w:eastAsia="Calibri" w:hAnsi="Calibri" w:cs="Calibri"/>
    </w:rPr>
  </w:style>
  <w:style w:type="character" w:customStyle="1" w:styleId="a4">
    <w:name w:val="Нижний колонтитул Знак"/>
    <w:rsid w:val="000A3A2F"/>
    <w:rPr>
      <w:rFonts w:ascii="Calibri" w:eastAsia="Calibri" w:hAnsi="Calibri" w:cs="Calibri"/>
    </w:rPr>
  </w:style>
  <w:style w:type="character" w:customStyle="1" w:styleId="a5">
    <w:name w:val="Основной текст Знак"/>
    <w:rsid w:val="000A3A2F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rsid w:val="000A3A2F"/>
    <w:rPr>
      <w:i/>
      <w:iCs/>
      <w:shd w:val="clear" w:color="auto" w:fill="FFFFFF"/>
    </w:rPr>
  </w:style>
  <w:style w:type="character" w:customStyle="1" w:styleId="1458">
    <w:name w:val="Основной текст (14)58"/>
    <w:rsid w:val="000A3A2F"/>
    <w:rPr>
      <w:rFonts w:ascii="Times New Roman" w:hAnsi="Times New Roman" w:cs="Times New Roman" w:hint="default"/>
      <w:i/>
      <w:iCs/>
      <w:spacing w:val="0"/>
      <w:shd w:val="clear" w:color="auto" w:fill="FFFFFF"/>
      <w:lang w:val="ru-RU" w:eastAsia="ru-RU"/>
    </w:rPr>
  </w:style>
  <w:style w:type="character" w:customStyle="1" w:styleId="a6">
    <w:name w:val="Без интервала Знак"/>
    <w:rsid w:val="000A3A2F"/>
    <w:rPr>
      <w:rFonts w:ascii="Times New Roman" w:eastAsia="Times New Roman" w:hAnsi="Times New Roman" w:cs="Times New Roman"/>
      <w:sz w:val="22"/>
      <w:szCs w:val="22"/>
      <w:lang w:val="ru-RU" w:bidi="ar-SA"/>
    </w:rPr>
  </w:style>
  <w:style w:type="character" w:customStyle="1" w:styleId="apple-converted-space">
    <w:name w:val="apple-converted-space"/>
    <w:rsid w:val="000A3A2F"/>
  </w:style>
  <w:style w:type="character" w:customStyle="1" w:styleId="c17">
    <w:name w:val="c17"/>
    <w:rsid w:val="000A3A2F"/>
  </w:style>
  <w:style w:type="character" w:customStyle="1" w:styleId="FontStyle47">
    <w:name w:val="Font Style47"/>
    <w:rsid w:val="000A3A2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1">
    <w:name w:val="Font Style11"/>
    <w:rsid w:val="000A3A2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0A3A2F"/>
    <w:rPr>
      <w:rFonts w:ascii="Calibri" w:hAnsi="Calibri" w:cs="Calibri"/>
      <w:b/>
      <w:bCs/>
      <w:sz w:val="22"/>
      <w:szCs w:val="22"/>
    </w:rPr>
  </w:style>
  <w:style w:type="character" w:styleId="a7">
    <w:name w:val="Strong"/>
    <w:qFormat/>
    <w:rsid w:val="000A3A2F"/>
    <w:rPr>
      <w:b/>
      <w:bCs/>
    </w:rPr>
  </w:style>
  <w:style w:type="character" w:customStyle="1" w:styleId="FontStyle30">
    <w:name w:val="Font Style30"/>
    <w:rsid w:val="000A3A2F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8">
    <w:name w:val="Font Style48"/>
    <w:rsid w:val="000A3A2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rsid w:val="000A3A2F"/>
    <w:rPr>
      <w:rFonts w:ascii="Times New Roman" w:hAnsi="Times New Roman" w:cs="Times New Roman" w:hint="default"/>
      <w:sz w:val="26"/>
      <w:szCs w:val="26"/>
    </w:rPr>
  </w:style>
  <w:style w:type="character" w:customStyle="1" w:styleId="FontStyle50">
    <w:name w:val="Font Style50"/>
    <w:rsid w:val="000A3A2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rsid w:val="000A3A2F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395">
    <w:name w:val="Font Style395"/>
    <w:rsid w:val="000A3A2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character" w:customStyle="1" w:styleId="a8">
    <w:name w:val="Текст выноски Знак"/>
    <w:rsid w:val="000A3A2F"/>
    <w:rPr>
      <w:rFonts w:ascii="Tahoma" w:eastAsia="Calibri" w:hAnsi="Tahoma" w:cs="Tahoma"/>
      <w:sz w:val="16"/>
      <w:szCs w:val="16"/>
    </w:rPr>
  </w:style>
  <w:style w:type="paragraph" w:customStyle="1" w:styleId="10">
    <w:name w:val="Заголовок1"/>
    <w:basedOn w:val="a"/>
    <w:next w:val="a9"/>
    <w:rsid w:val="000A3A2F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9">
    <w:name w:val="Body Text"/>
    <w:basedOn w:val="a"/>
    <w:link w:val="11"/>
    <w:rsid w:val="000A3A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Знак1"/>
    <w:basedOn w:val="a0"/>
    <w:link w:val="a9"/>
    <w:rsid w:val="000A3A2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a">
    <w:name w:val="List"/>
    <w:basedOn w:val="a9"/>
    <w:rsid w:val="000A3A2F"/>
    <w:rPr>
      <w:rFonts w:cs="Lohit Devanagari"/>
    </w:rPr>
  </w:style>
  <w:style w:type="paragraph" w:styleId="ab">
    <w:name w:val="caption"/>
    <w:basedOn w:val="a"/>
    <w:qFormat/>
    <w:rsid w:val="000A3A2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0">
    <w:name w:val="Указатель2"/>
    <w:basedOn w:val="a"/>
    <w:rsid w:val="000A3A2F"/>
    <w:pPr>
      <w:suppressLineNumbers/>
    </w:pPr>
    <w:rPr>
      <w:rFonts w:cs="Times New Roman"/>
      <w:lang/>
    </w:rPr>
  </w:style>
  <w:style w:type="paragraph" w:customStyle="1" w:styleId="12">
    <w:name w:val="Название объекта1"/>
    <w:basedOn w:val="a"/>
    <w:rsid w:val="000A3A2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rsid w:val="000A3A2F"/>
    <w:pPr>
      <w:suppressLineNumbers/>
    </w:pPr>
    <w:rPr>
      <w:rFonts w:cs="Times New Roman"/>
      <w:lang/>
    </w:rPr>
  </w:style>
  <w:style w:type="paragraph" w:customStyle="1" w:styleId="Default">
    <w:name w:val="Default"/>
    <w:rsid w:val="000A3A2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c">
    <w:name w:val="Колонтитул"/>
    <w:basedOn w:val="a"/>
    <w:rsid w:val="000A3A2F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15"/>
    <w:rsid w:val="000A3A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15">
    <w:name w:val="Верхний колонтитул Знак1"/>
    <w:basedOn w:val="a0"/>
    <w:link w:val="ad"/>
    <w:rsid w:val="000A3A2F"/>
    <w:rPr>
      <w:rFonts w:ascii="Calibri" w:eastAsia="Calibri" w:hAnsi="Calibri" w:cs="Calibri"/>
      <w:sz w:val="20"/>
      <w:szCs w:val="20"/>
      <w:lang w:val="x-none" w:eastAsia="zh-CN"/>
    </w:rPr>
  </w:style>
  <w:style w:type="paragraph" w:styleId="ae">
    <w:name w:val="footer"/>
    <w:basedOn w:val="a"/>
    <w:link w:val="16"/>
    <w:rsid w:val="000A3A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16">
    <w:name w:val="Нижний колонтитул Знак1"/>
    <w:basedOn w:val="a0"/>
    <w:link w:val="ae"/>
    <w:rsid w:val="000A3A2F"/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17">
    <w:name w:val="Без интервала1"/>
    <w:rsid w:val="000A3A2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">
    <w:name w:val="Обычный (веб)"/>
    <w:basedOn w:val="a"/>
    <w:rsid w:val="000A3A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a"/>
    <w:rsid w:val="000A3A2F"/>
    <w:pPr>
      <w:shd w:val="clear" w:color="auto" w:fill="FFFFFF"/>
      <w:spacing w:after="0" w:line="211" w:lineRule="exact"/>
      <w:ind w:firstLine="400"/>
      <w:jc w:val="both"/>
    </w:pPr>
    <w:rPr>
      <w:i/>
      <w:iCs/>
      <w:sz w:val="20"/>
      <w:szCs w:val="20"/>
      <w:lang w:val="x-none"/>
    </w:rPr>
  </w:style>
  <w:style w:type="paragraph" w:styleId="af0">
    <w:name w:val="No Spacing"/>
    <w:qFormat/>
    <w:rsid w:val="000A3A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c90">
    <w:name w:val="c90"/>
    <w:basedOn w:val="a"/>
    <w:rsid w:val="000A3A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"/>
    <w:rsid w:val="000A3A2F"/>
    <w:pPr>
      <w:ind w:left="720"/>
    </w:pPr>
    <w:rPr>
      <w:rFonts w:eastAsia="Times New Roman"/>
    </w:rPr>
  </w:style>
  <w:style w:type="paragraph" w:customStyle="1" w:styleId="Style8">
    <w:name w:val="Style8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">
    <w:name w:val="z"/>
    <w:basedOn w:val="a"/>
    <w:rsid w:val="000A3A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0A3A2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qFormat/>
    <w:rsid w:val="000A3A2F"/>
    <w:pPr>
      <w:spacing w:after="0" w:line="254" w:lineRule="auto"/>
      <w:ind w:left="720"/>
      <w:contextualSpacing/>
    </w:pPr>
  </w:style>
  <w:style w:type="paragraph" w:styleId="af2">
    <w:name w:val="Balloon Text"/>
    <w:basedOn w:val="a"/>
    <w:link w:val="19"/>
    <w:rsid w:val="000A3A2F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19">
    <w:name w:val="Текст выноски Знак1"/>
    <w:basedOn w:val="a0"/>
    <w:link w:val="af2"/>
    <w:rsid w:val="000A3A2F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TableParagraph">
    <w:name w:val="Table Paragraph"/>
    <w:basedOn w:val="a"/>
    <w:rsid w:val="000A3A2F"/>
    <w:pPr>
      <w:widowControl w:val="0"/>
      <w:autoSpaceDE w:val="0"/>
      <w:spacing w:before="94" w:after="0" w:line="240" w:lineRule="auto"/>
      <w:ind w:left="120"/>
    </w:pPr>
    <w:rPr>
      <w:rFonts w:ascii="Times New Roman" w:eastAsia="Times New Roman" w:hAnsi="Times New Roman" w:cs="Times New Roman"/>
    </w:rPr>
  </w:style>
  <w:style w:type="paragraph" w:customStyle="1" w:styleId="af3">
    <w:name w:val="Содержимое таблицы"/>
    <w:basedOn w:val="a"/>
    <w:rsid w:val="000A3A2F"/>
    <w:pPr>
      <w:widowControl w:val="0"/>
      <w:suppressLineNumbers/>
    </w:pPr>
  </w:style>
  <w:style w:type="paragraph" w:customStyle="1" w:styleId="af4">
    <w:name w:val="Заголовок таблицы"/>
    <w:basedOn w:val="af3"/>
    <w:rsid w:val="000A3A2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Абазова</dc:creator>
  <cp:keywords/>
  <dc:description/>
  <cp:lastModifiedBy>Залина Абазова</cp:lastModifiedBy>
  <cp:revision>1</cp:revision>
  <dcterms:created xsi:type="dcterms:W3CDTF">2024-09-18T15:58:00Z</dcterms:created>
  <dcterms:modified xsi:type="dcterms:W3CDTF">2024-09-18T16:09:00Z</dcterms:modified>
</cp:coreProperties>
</file>