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19" w:rsidRDefault="00850119">
      <w:pPr>
        <w:pStyle w:val="a3"/>
        <w:ind w:left="6751"/>
        <w:rPr>
          <w:sz w:val="20"/>
        </w:rPr>
      </w:pPr>
    </w:p>
    <w:p w:rsidR="00850119" w:rsidRDefault="00850119">
      <w:pPr>
        <w:rPr>
          <w:sz w:val="20"/>
        </w:rPr>
        <w:sectPr w:rsidR="00850119">
          <w:type w:val="continuous"/>
          <w:pgSz w:w="11900" w:h="16840"/>
          <w:pgMar w:top="860" w:right="720" w:bottom="280" w:left="1140" w:header="720" w:footer="720" w:gutter="0"/>
          <w:cols w:space="720"/>
        </w:sectPr>
      </w:pPr>
    </w:p>
    <w:p w:rsidR="00850119" w:rsidRDefault="00850119">
      <w:pPr>
        <w:pStyle w:val="a3"/>
        <w:ind w:left="0"/>
        <w:rPr>
          <w:sz w:val="26"/>
        </w:rPr>
      </w:pPr>
    </w:p>
    <w:p w:rsidR="00850119" w:rsidRDefault="00850119">
      <w:pPr>
        <w:pStyle w:val="a3"/>
        <w:spacing w:before="7"/>
        <w:ind w:left="0"/>
      </w:pPr>
    </w:p>
    <w:p w:rsidR="004F3227" w:rsidRDefault="004F3227">
      <w:pPr>
        <w:spacing w:line="269" w:lineRule="exact"/>
        <w:jc w:val="right"/>
        <w:rPr>
          <w:b/>
          <w:sz w:val="24"/>
        </w:rPr>
      </w:pPr>
    </w:p>
    <w:p w:rsidR="004F3227" w:rsidRDefault="004F3227">
      <w:pPr>
        <w:spacing w:line="269" w:lineRule="exact"/>
        <w:jc w:val="right"/>
        <w:rPr>
          <w:b/>
          <w:sz w:val="24"/>
        </w:rPr>
      </w:pPr>
    </w:p>
    <w:p w:rsidR="00850119" w:rsidRDefault="004F3227">
      <w:pPr>
        <w:spacing w:line="269" w:lineRule="exact"/>
        <w:jc w:val="right"/>
        <w:rPr>
          <w:b/>
          <w:sz w:val="24"/>
        </w:rPr>
      </w:pPr>
      <w:r>
        <w:rPr>
          <w:b/>
          <w:sz w:val="24"/>
        </w:rPr>
        <w:t>Положение</w:t>
      </w:r>
    </w:p>
    <w:p w:rsidR="00850119" w:rsidRDefault="004F3227" w:rsidP="004F3227">
      <w:pPr>
        <w:spacing w:before="23" w:line="244" w:lineRule="auto"/>
        <w:ind w:left="1500" w:right="9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Приложение 1 к п</w:t>
      </w:r>
      <w:r>
        <w:rPr>
          <w:b/>
          <w:sz w:val="24"/>
        </w:rPr>
        <w:t>риказу</w:t>
      </w:r>
      <w:r>
        <w:rPr>
          <w:b/>
          <w:spacing w:val="-6"/>
          <w:sz w:val="24"/>
        </w:rPr>
        <w:t xml:space="preserve"> №117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01</w:t>
      </w:r>
      <w:r>
        <w:rPr>
          <w:b/>
          <w:sz w:val="24"/>
        </w:rPr>
        <w:t>.1</w:t>
      </w:r>
      <w:r>
        <w:rPr>
          <w:b/>
          <w:sz w:val="24"/>
        </w:rPr>
        <w:t>0</w:t>
      </w:r>
      <w:r>
        <w:rPr>
          <w:b/>
          <w:sz w:val="24"/>
        </w:rPr>
        <w:t>.2022</w:t>
      </w:r>
      <w:r>
        <w:rPr>
          <w:b/>
          <w:sz w:val="24"/>
        </w:rPr>
        <w:t xml:space="preserve">г. </w:t>
      </w:r>
    </w:p>
    <w:p w:rsidR="00850119" w:rsidRDefault="00850119">
      <w:pPr>
        <w:spacing w:line="244" w:lineRule="auto"/>
        <w:rPr>
          <w:sz w:val="24"/>
        </w:rPr>
      </w:pPr>
    </w:p>
    <w:p w:rsidR="004F3227" w:rsidRDefault="004F3227">
      <w:pPr>
        <w:spacing w:line="244" w:lineRule="auto"/>
        <w:rPr>
          <w:sz w:val="24"/>
        </w:rPr>
        <w:sectPr w:rsidR="004F3227">
          <w:type w:val="continuous"/>
          <w:pgSz w:w="11900" w:h="16840"/>
          <w:pgMar w:top="860" w:right="720" w:bottom="280" w:left="1140" w:header="720" w:footer="720" w:gutter="0"/>
          <w:cols w:num="2" w:space="720" w:equalWidth="0">
            <w:col w:w="5901" w:space="40"/>
            <w:col w:w="4099"/>
          </w:cols>
        </w:sectPr>
      </w:pPr>
      <w:r>
        <w:rPr>
          <w:sz w:val="24"/>
        </w:rPr>
        <w:t xml:space="preserve"> </w:t>
      </w:r>
    </w:p>
    <w:p w:rsidR="00850119" w:rsidRDefault="004F3227" w:rsidP="004F3227">
      <w:pPr>
        <w:spacing w:before="17" w:line="211" w:lineRule="auto"/>
        <w:ind w:left="2357" w:right="1215" w:hanging="375"/>
        <w:rPr>
          <w:b/>
          <w:sz w:val="24"/>
        </w:rPr>
      </w:pPr>
      <w:proofErr w:type="gramStart"/>
      <w:r>
        <w:rPr>
          <w:b/>
          <w:sz w:val="24"/>
        </w:rPr>
        <w:lastRenderedPageBreak/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Центре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естественно-научной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технологической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направленностей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СОШ № 2 им. Кешокова </w:t>
      </w:r>
      <w:proofErr w:type="spellStart"/>
      <w:r>
        <w:rPr>
          <w:b/>
          <w:sz w:val="24"/>
        </w:rPr>
        <w:t>А.П.с.п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Шалушка</w:t>
      </w:r>
    </w:p>
    <w:p w:rsidR="00850119" w:rsidRDefault="004F3227">
      <w:pPr>
        <w:pStyle w:val="a4"/>
        <w:numPr>
          <w:ilvl w:val="0"/>
          <w:numId w:val="4"/>
        </w:numPr>
        <w:tabs>
          <w:tab w:val="left" w:pos="980"/>
        </w:tabs>
        <w:spacing w:line="267" w:lineRule="exact"/>
        <w:ind w:hanging="313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850119" w:rsidRDefault="004F3227">
      <w:pPr>
        <w:pStyle w:val="a4"/>
        <w:numPr>
          <w:ilvl w:val="1"/>
          <w:numId w:val="4"/>
        </w:numPr>
        <w:tabs>
          <w:tab w:val="left" w:pos="1081"/>
        </w:tabs>
        <w:spacing w:before="9" w:line="273" w:lineRule="auto"/>
        <w:ind w:right="171" w:firstLine="400"/>
        <w:rPr>
          <w:sz w:val="24"/>
        </w:rPr>
      </w:pPr>
      <w:r>
        <w:rPr>
          <w:sz w:val="24"/>
        </w:rPr>
        <w:t xml:space="preserve">Центр образования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z w:val="24"/>
        </w:rPr>
        <w:t xml:space="preserve">  направленности</w:t>
      </w:r>
      <w:r>
        <w:rPr>
          <w:sz w:val="24"/>
        </w:rPr>
        <w:t xml:space="preserve"> «Точка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роста» на базе МКОУ СОШ № 2 им. Кешокова </w:t>
      </w:r>
      <w:proofErr w:type="spellStart"/>
      <w:r>
        <w:rPr>
          <w:sz w:val="24"/>
        </w:rPr>
        <w:t>А.П.с.п</w:t>
      </w:r>
      <w:proofErr w:type="spellEnd"/>
      <w:r>
        <w:rPr>
          <w:sz w:val="24"/>
        </w:rPr>
        <w:t xml:space="preserve">. Шалушка </w:t>
      </w:r>
      <w:r>
        <w:rPr>
          <w:sz w:val="24"/>
        </w:rPr>
        <w:t xml:space="preserve"> (далее - Центр) создан с целью развития 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z w:val="24"/>
        </w:rPr>
        <w:t xml:space="preserve">,  </w:t>
      </w:r>
      <w:r>
        <w:rPr>
          <w:sz w:val="24"/>
        </w:rPr>
        <w:t>информационной 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формирования критического и </w:t>
      </w:r>
      <w:proofErr w:type="spellStart"/>
      <w:r>
        <w:rPr>
          <w:sz w:val="24"/>
        </w:rPr>
        <w:t>креативного</w:t>
      </w:r>
      <w:proofErr w:type="spellEnd"/>
      <w:r>
        <w:rPr>
          <w:sz w:val="24"/>
        </w:rPr>
        <w:t xml:space="preserve"> мышления, совершенствования навыков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естественно-научной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  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z w:val="24"/>
        </w:rPr>
        <w:t>.</w:t>
      </w:r>
    </w:p>
    <w:p w:rsidR="00850119" w:rsidRDefault="004F3227">
      <w:pPr>
        <w:pStyle w:val="a4"/>
        <w:numPr>
          <w:ilvl w:val="1"/>
          <w:numId w:val="4"/>
        </w:numPr>
        <w:tabs>
          <w:tab w:val="left" w:pos="1081"/>
        </w:tabs>
        <w:spacing w:before="4" w:line="273" w:lineRule="auto"/>
        <w:ind w:right="288" w:firstLine="400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МКОУ СОШ № 2 им. Кешокова </w:t>
      </w:r>
      <w:proofErr w:type="spellStart"/>
      <w:r>
        <w:rPr>
          <w:sz w:val="24"/>
        </w:rPr>
        <w:t>А.П.с.п</w:t>
      </w:r>
      <w:proofErr w:type="spellEnd"/>
      <w:r>
        <w:rPr>
          <w:sz w:val="24"/>
        </w:rPr>
        <w:t xml:space="preserve">. Шалушка </w:t>
      </w:r>
      <w:r>
        <w:rPr>
          <w:sz w:val="24"/>
        </w:rPr>
        <w:t>(далее - Учреждение), а</w:t>
      </w:r>
      <w:r>
        <w:rPr>
          <w:sz w:val="24"/>
        </w:rPr>
        <w:t xml:space="preserve"> также в целях выполнения задач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 «Образование».</w:t>
      </w:r>
    </w:p>
    <w:p w:rsidR="00850119" w:rsidRDefault="004F3227">
      <w:pPr>
        <w:pStyle w:val="a4"/>
        <w:numPr>
          <w:ilvl w:val="1"/>
          <w:numId w:val="4"/>
        </w:numPr>
        <w:tabs>
          <w:tab w:val="left" w:pos="1081"/>
        </w:tabs>
        <w:spacing w:before="2" w:line="235" w:lineRule="auto"/>
        <w:ind w:right="434" w:firstLine="400"/>
        <w:rPr>
          <w:sz w:val="24"/>
        </w:rPr>
      </w:pPr>
      <w:r>
        <w:rPr>
          <w:sz w:val="24"/>
        </w:rPr>
        <w:t>В своей деятельности Центр руководствуется Федеральным зак</w:t>
      </w:r>
      <w:r>
        <w:rPr>
          <w:sz w:val="24"/>
        </w:rPr>
        <w:t>оном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документами.</w:t>
      </w:r>
    </w:p>
    <w:p w:rsidR="00850119" w:rsidRDefault="004F3227">
      <w:pPr>
        <w:pStyle w:val="a3"/>
        <w:spacing w:before="17" w:line="273" w:lineRule="auto"/>
        <w:ind w:left="259" w:right="413" w:firstLine="400"/>
        <w:jc w:val="both"/>
      </w:pPr>
      <w:r>
        <w:t>Министерства просвещения Российской Федерации, иными нормативными правовыми</w:t>
      </w:r>
      <w:r>
        <w:rPr>
          <w:spacing w:val="-57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Учреждения</w:t>
      </w:r>
      <w:r>
        <w:t>,</w:t>
      </w:r>
      <w:r>
        <w:rPr>
          <w:spacing w:val="1"/>
        </w:rPr>
        <w:t xml:space="preserve"> </w:t>
      </w:r>
      <w:r>
        <w:t>планами</w:t>
      </w:r>
      <w:r>
        <w:rPr>
          <w:spacing w:val="-1"/>
        </w:rPr>
        <w:t xml:space="preserve"> </w:t>
      </w:r>
      <w:r>
        <w:t>работы, утвержденными</w:t>
      </w:r>
      <w:r>
        <w:rPr>
          <w:spacing w:val="3"/>
        </w:rPr>
        <w:t xml:space="preserve"> </w:t>
      </w:r>
      <w:r>
        <w:t>учредителем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Положением.</w:t>
      </w:r>
    </w:p>
    <w:p w:rsidR="00850119" w:rsidRDefault="004F3227">
      <w:pPr>
        <w:pStyle w:val="a4"/>
        <w:numPr>
          <w:ilvl w:val="1"/>
          <w:numId w:val="4"/>
        </w:numPr>
        <w:tabs>
          <w:tab w:val="left" w:pos="1107"/>
        </w:tabs>
        <w:spacing w:before="2"/>
        <w:ind w:left="1106" w:hanging="421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(директору).</w:t>
      </w:r>
    </w:p>
    <w:p w:rsidR="00850119" w:rsidRDefault="004F3227">
      <w:pPr>
        <w:pStyle w:val="a4"/>
        <w:numPr>
          <w:ilvl w:val="0"/>
          <w:numId w:val="4"/>
        </w:numPr>
        <w:tabs>
          <w:tab w:val="left" w:pos="1118"/>
          <w:tab w:val="left" w:pos="1119"/>
        </w:tabs>
        <w:spacing w:before="14"/>
        <w:ind w:left="1118" w:hanging="452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функ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</w:p>
    <w:p w:rsidR="00850119" w:rsidRDefault="004F3227">
      <w:pPr>
        <w:pStyle w:val="a4"/>
        <w:numPr>
          <w:ilvl w:val="1"/>
          <w:numId w:val="4"/>
        </w:numPr>
        <w:tabs>
          <w:tab w:val="left" w:pos="1081"/>
        </w:tabs>
        <w:spacing w:before="10" w:line="261" w:lineRule="auto"/>
        <w:ind w:left="660" w:right="1991" w:firstLine="0"/>
        <w:rPr>
          <w:sz w:val="24"/>
        </w:rPr>
      </w:pPr>
      <w:r>
        <w:rPr>
          <w:sz w:val="24"/>
        </w:rPr>
        <w:t>Основной целью деятельности Центра является совершенствование</w:t>
      </w:r>
      <w:r>
        <w:rPr>
          <w:spacing w:val="-57"/>
          <w:sz w:val="24"/>
        </w:rPr>
        <w:t xml:space="preserve">  у</w:t>
      </w:r>
      <w:r>
        <w:rPr>
          <w:sz w:val="24"/>
        </w:rPr>
        <w:t>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расширения</w:t>
      </w:r>
    </w:p>
    <w:p w:rsidR="00850119" w:rsidRDefault="004F3227">
      <w:pPr>
        <w:pStyle w:val="a3"/>
        <w:spacing w:line="288" w:lineRule="auto"/>
        <w:ind w:left="259" w:right="548"/>
      </w:pPr>
      <w:r>
        <w:t>возможностей обучающихся в</w:t>
      </w:r>
      <w:r>
        <w:t xml:space="preserve"> освоении учебных предметов </w:t>
      </w:r>
      <w:proofErr w:type="spellStart"/>
      <w:r>
        <w:t>естественно-научной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технологической направленностей, программ дополнительного образования естественн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научной и технической направленностей, а также для практической отработки 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учебным предметам</w:t>
      </w:r>
      <w:r>
        <w:rPr>
          <w:spacing w:val="2"/>
        </w:rPr>
        <w:t xml:space="preserve"> </w:t>
      </w:r>
      <w:r>
        <w:t xml:space="preserve"> </w:t>
      </w:r>
      <w:r>
        <w:rPr>
          <w:spacing w:val="3"/>
        </w:rPr>
        <w:t xml:space="preserve"> </w:t>
      </w:r>
      <w:r>
        <w:t>«Химия»,</w:t>
      </w:r>
      <w:r>
        <w:rPr>
          <w:spacing w:val="3"/>
        </w:rPr>
        <w:t xml:space="preserve"> </w:t>
      </w:r>
      <w:r>
        <w:t>«Биология».</w:t>
      </w:r>
    </w:p>
    <w:p w:rsidR="00850119" w:rsidRDefault="004F3227">
      <w:pPr>
        <w:pStyle w:val="a4"/>
        <w:numPr>
          <w:ilvl w:val="1"/>
          <w:numId w:val="4"/>
        </w:numPr>
        <w:tabs>
          <w:tab w:val="left" w:pos="1238"/>
          <w:tab w:val="left" w:pos="1239"/>
        </w:tabs>
        <w:ind w:left="1238" w:hanging="579"/>
        <w:rPr>
          <w:sz w:val="24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50119" w:rsidRDefault="004F3227">
      <w:pPr>
        <w:pStyle w:val="a4"/>
        <w:numPr>
          <w:ilvl w:val="2"/>
          <w:numId w:val="4"/>
        </w:numPr>
        <w:tabs>
          <w:tab w:val="left" w:pos="1261"/>
        </w:tabs>
        <w:spacing w:before="11" w:line="237" w:lineRule="auto"/>
        <w:ind w:right="277" w:firstLine="400"/>
        <w:rPr>
          <w:sz w:val="24"/>
        </w:rPr>
      </w:pPr>
      <w:r>
        <w:rPr>
          <w:sz w:val="24"/>
        </w:rPr>
        <w:t>реализация основных общеобразовательных программ по учебным предметам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внеурочной 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50119" w:rsidRDefault="004F3227">
      <w:pPr>
        <w:pStyle w:val="a4"/>
        <w:numPr>
          <w:ilvl w:val="2"/>
          <w:numId w:val="4"/>
        </w:numPr>
        <w:tabs>
          <w:tab w:val="left" w:pos="1261"/>
        </w:tabs>
        <w:spacing w:before="13" w:line="302" w:lineRule="auto"/>
        <w:ind w:left="660" w:right="1202" w:firstLine="0"/>
        <w:rPr>
          <w:sz w:val="24"/>
        </w:rPr>
      </w:pPr>
      <w:r>
        <w:rPr>
          <w:sz w:val="24"/>
        </w:rPr>
        <w:t xml:space="preserve">разработка и реализация </w:t>
      </w:r>
      <w:proofErr w:type="spellStart"/>
      <w:r>
        <w:rPr>
          <w:sz w:val="24"/>
        </w:rPr>
        <w:t>разноуровневых</w:t>
      </w:r>
      <w:proofErr w:type="spellEnd"/>
      <w:r>
        <w:rPr>
          <w:sz w:val="24"/>
        </w:rPr>
        <w:t xml:space="preserve">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общеобразовательных программ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период;</w:t>
      </w:r>
    </w:p>
    <w:p w:rsidR="00850119" w:rsidRDefault="004F3227">
      <w:pPr>
        <w:pStyle w:val="a4"/>
        <w:numPr>
          <w:ilvl w:val="2"/>
          <w:numId w:val="4"/>
        </w:numPr>
        <w:tabs>
          <w:tab w:val="left" w:pos="1261"/>
        </w:tabs>
        <w:spacing w:line="274" w:lineRule="exact"/>
        <w:ind w:left="1260" w:hanging="601"/>
        <w:rPr>
          <w:sz w:val="24"/>
        </w:rPr>
      </w:pP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еятельность;</w:t>
      </w:r>
    </w:p>
    <w:p w:rsidR="00850119" w:rsidRDefault="004F3227">
      <w:pPr>
        <w:pStyle w:val="a4"/>
        <w:numPr>
          <w:ilvl w:val="2"/>
          <w:numId w:val="4"/>
        </w:numPr>
        <w:tabs>
          <w:tab w:val="left" w:pos="1261"/>
        </w:tabs>
        <w:spacing w:before="46" w:line="288" w:lineRule="auto"/>
        <w:ind w:right="1050" w:firstLine="400"/>
        <w:jc w:val="both"/>
        <w:rPr>
          <w:sz w:val="24"/>
        </w:rPr>
      </w:pPr>
      <w:r>
        <w:rPr>
          <w:sz w:val="24"/>
        </w:rPr>
        <w:t xml:space="preserve">организация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 в каникулярный период, разработка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организованных 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:rsidR="00850119" w:rsidRDefault="004F3227">
      <w:pPr>
        <w:pStyle w:val="a4"/>
        <w:numPr>
          <w:ilvl w:val="2"/>
          <w:numId w:val="4"/>
        </w:numPr>
        <w:tabs>
          <w:tab w:val="left" w:pos="1261"/>
        </w:tabs>
        <w:spacing w:line="324" w:lineRule="auto"/>
        <w:ind w:right="558" w:firstLine="400"/>
        <w:jc w:val="both"/>
        <w:rPr>
          <w:sz w:val="24"/>
        </w:rPr>
      </w:pPr>
      <w:r>
        <w:rPr>
          <w:sz w:val="24"/>
        </w:rPr>
        <w:t>повышение профессионального мастерства педагогических работников Центра,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850119" w:rsidRDefault="00850119">
      <w:pPr>
        <w:spacing w:line="324" w:lineRule="auto"/>
        <w:jc w:val="both"/>
        <w:rPr>
          <w:sz w:val="24"/>
        </w:rPr>
        <w:sectPr w:rsidR="00850119">
          <w:type w:val="continuous"/>
          <w:pgSz w:w="11900" w:h="16840"/>
          <w:pgMar w:top="860" w:right="720" w:bottom="280" w:left="1140" w:header="720" w:footer="720" w:gutter="0"/>
          <w:cols w:space="720"/>
        </w:sectPr>
      </w:pPr>
    </w:p>
    <w:p w:rsidR="00850119" w:rsidRDefault="004F3227">
      <w:pPr>
        <w:pStyle w:val="a4"/>
        <w:numPr>
          <w:ilvl w:val="1"/>
          <w:numId w:val="4"/>
        </w:numPr>
        <w:tabs>
          <w:tab w:val="left" w:pos="1122"/>
        </w:tabs>
        <w:spacing w:before="73"/>
        <w:ind w:left="1121" w:hanging="421"/>
        <w:rPr>
          <w:sz w:val="24"/>
        </w:rPr>
      </w:pPr>
      <w:r>
        <w:rPr>
          <w:sz w:val="24"/>
        </w:rPr>
        <w:lastRenderedPageBreak/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850119" w:rsidRDefault="004F3227">
      <w:pPr>
        <w:pStyle w:val="a4"/>
        <w:numPr>
          <w:ilvl w:val="0"/>
          <w:numId w:val="3"/>
        </w:numPr>
        <w:tabs>
          <w:tab w:val="left" w:pos="1159"/>
          <w:tab w:val="left" w:pos="1160"/>
        </w:tabs>
        <w:spacing w:before="25"/>
        <w:ind w:right="2213"/>
        <w:rPr>
          <w:sz w:val="24"/>
        </w:rPr>
      </w:pP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</w:t>
      </w:r>
      <w:r>
        <w:rPr>
          <w:sz w:val="24"/>
        </w:rPr>
        <w:t>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:rsidR="00850119" w:rsidRDefault="004F3227">
      <w:pPr>
        <w:pStyle w:val="a4"/>
        <w:numPr>
          <w:ilvl w:val="0"/>
          <w:numId w:val="3"/>
        </w:numPr>
        <w:tabs>
          <w:tab w:val="left" w:pos="882"/>
        </w:tabs>
        <w:spacing w:before="43" w:line="272" w:lineRule="exact"/>
        <w:ind w:left="881" w:hanging="148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центры</w:t>
      </w:r>
    </w:p>
    <w:p w:rsidR="00850119" w:rsidRDefault="004F3227">
      <w:pPr>
        <w:pStyle w:val="a3"/>
        <w:spacing w:line="272" w:lineRule="exact"/>
        <w:ind w:left="881"/>
      </w:pPr>
      <w:r>
        <w:t>«Точка</w:t>
      </w:r>
      <w:r>
        <w:rPr>
          <w:spacing w:val="-5"/>
        </w:rPr>
        <w:t xml:space="preserve"> </w:t>
      </w:r>
      <w:r>
        <w:t>роста»;</w:t>
      </w:r>
    </w:p>
    <w:p w:rsidR="00850119" w:rsidRDefault="004F3227">
      <w:pPr>
        <w:pStyle w:val="a4"/>
        <w:numPr>
          <w:ilvl w:val="0"/>
          <w:numId w:val="3"/>
        </w:numPr>
        <w:tabs>
          <w:tab w:val="left" w:pos="882"/>
        </w:tabs>
        <w:spacing w:before="7"/>
        <w:ind w:left="881" w:hanging="148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оператором,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850119" w:rsidRDefault="004F3227">
      <w:pPr>
        <w:pStyle w:val="a3"/>
        <w:spacing w:before="55" w:line="288" w:lineRule="auto"/>
        <w:ind w:left="881" w:right="1215"/>
      </w:pPr>
      <w:r>
        <w:t>информационному, методическому и организационно-техническому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созданию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функционированию</w:t>
      </w:r>
      <w:r>
        <w:rPr>
          <w:spacing w:val="-4"/>
        </w:rPr>
        <w:t xml:space="preserve"> </w:t>
      </w:r>
      <w:r>
        <w:t>центров</w:t>
      </w:r>
    </w:p>
    <w:p w:rsidR="00850119" w:rsidRDefault="004F3227">
      <w:pPr>
        <w:pStyle w:val="a3"/>
        <w:spacing w:line="288" w:lineRule="auto"/>
        <w:ind w:left="881" w:right="1215"/>
      </w:pPr>
      <w:r>
        <w:t>«Точка</w:t>
      </w:r>
      <w:r>
        <w:rPr>
          <w:spacing w:val="-4"/>
        </w:rPr>
        <w:t xml:space="preserve"> </w:t>
      </w:r>
      <w:r>
        <w:t>роста», 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850119" w:rsidRDefault="004F3227">
      <w:pPr>
        <w:pStyle w:val="a4"/>
        <w:numPr>
          <w:ilvl w:val="0"/>
          <w:numId w:val="3"/>
        </w:numPr>
        <w:tabs>
          <w:tab w:val="left" w:pos="1152"/>
          <w:tab w:val="left" w:pos="1153"/>
        </w:tabs>
        <w:spacing w:before="3" w:line="276" w:lineRule="auto"/>
        <w:ind w:left="300" w:right="1915" w:firstLine="408"/>
        <w:rPr>
          <w:sz w:val="24"/>
        </w:rPr>
      </w:pPr>
      <w:r>
        <w:rPr>
          <w:sz w:val="24"/>
        </w:rPr>
        <w:t>обучающимися и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</w:p>
    <w:p w:rsidR="00850119" w:rsidRDefault="004F3227">
      <w:pPr>
        <w:pStyle w:val="a4"/>
        <w:numPr>
          <w:ilvl w:val="0"/>
          <w:numId w:val="4"/>
        </w:numPr>
        <w:tabs>
          <w:tab w:val="left" w:pos="1159"/>
          <w:tab w:val="left" w:pos="1160"/>
        </w:tabs>
        <w:spacing w:line="268" w:lineRule="exact"/>
        <w:ind w:left="1159" w:hanging="452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-2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роста»</w:t>
      </w:r>
    </w:p>
    <w:p w:rsidR="00850119" w:rsidRDefault="004F3227">
      <w:pPr>
        <w:pStyle w:val="a4"/>
        <w:numPr>
          <w:ilvl w:val="1"/>
          <w:numId w:val="4"/>
        </w:numPr>
        <w:tabs>
          <w:tab w:val="left" w:pos="1122"/>
        </w:tabs>
        <w:spacing w:before="7" w:after="32" w:line="261" w:lineRule="auto"/>
        <w:ind w:left="300" w:right="1008" w:firstLine="400"/>
        <w:jc w:val="both"/>
        <w:rPr>
          <w:sz w:val="24"/>
        </w:rPr>
      </w:pPr>
      <w:r>
        <w:rPr>
          <w:sz w:val="24"/>
        </w:rPr>
        <w:t>Руководитель Учреждения издает локальный нормативный акт о назначении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координатора </w:t>
      </w:r>
      <w:r>
        <w:rPr>
          <w:sz w:val="24"/>
        </w:rPr>
        <w:t xml:space="preserve"> Центра (</w:t>
      </w:r>
      <w:r>
        <w:rPr>
          <w:sz w:val="24"/>
        </w:rPr>
        <w:t>ответственного за функционирование и развитие),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Центра.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1190"/>
        <w:gridCol w:w="8288"/>
      </w:tblGrid>
      <w:tr w:rsidR="00850119">
        <w:trPr>
          <w:trHeight w:val="288"/>
        </w:trPr>
        <w:tc>
          <w:tcPr>
            <w:tcW w:w="1190" w:type="dxa"/>
          </w:tcPr>
          <w:p w:rsidR="00850119" w:rsidRDefault="004F3227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288" w:type="dxa"/>
          </w:tcPr>
          <w:p w:rsidR="00850119" w:rsidRDefault="004F3227">
            <w:pPr>
              <w:pStyle w:val="TableParagraph"/>
              <w:spacing w:before="0" w:line="266" w:lineRule="exact"/>
              <w:ind w:left="89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850119">
        <w:trPr>
          <w:trHeight w:val="313"/>
        </w:trPr>
        <w:tc>
          <w:tcPr>
            <w:tcW w:w="9478" w:type="dxa"/>
            <w:gridSpan w:val="2"/>
          </w:tcPr>
          <w:p w:rsidR="00850119" w:rsidRDefault="004F322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</w:tr>
      <w:tr w:rsidR="00850119">
        <w:trPr>
          <w:trHeight w:val="313"/>
        </w:trPr>
        <w:tc>
          <w:tcPr>
            <w:tcW w:w="1190" w:type="dxa"/>
          </w:tcPr>
          <w:p w:rsidR="00850119" w:rsidRDefault="004F3227">
            <w:pPr>
              <w:pStyle w:val="TableParagraph"/>
              <w:spacing w:before="14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288" w:type="dxa"/>
          </w:tcPr>
          <w:p w:rsidR="00850119" w:rsidRDefault="004F3227">
            <w:pPr>
              <w:pStyle w:val="TableParagraph"/>
              <w:spacing w:before="14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обязан:</w:t>
            </w:r>
          </w:p>
        </w:tc>
      </w:tr>
      <w:tr w:rsidR="00850119">
        <w:trPr>
          <w:trHeight w:val="313"/>
        </w:trPr>
        <w:tc>
          <w:tcPr>
            <w:tcW w:w="1190" w:type="dxa"/>
          </w:tcPr>
          <w:p w:rsidR="00850119" w:rsidRDefault="004F3227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3.3.1.</w:t>
            </w:r>
          </w:p>
        </w:tc>
        <w:tc>
          <w:tcPr>
            <w:tcW w:w="8288" w:type="dxa"/>
          </w:tcPr>
          <w:p w:rsidR="00850119" w:rsidRDefault="004F322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Центром;</w:t>
            </w:r>
          </w:p>
        </w:tc>
      </w:tr>
      <w:tr w:rsidR="00850119">
        <w:trPr>
          <w:trHeight w:val="290"/>
        </w:trPr>
        <w:tc>
          <w:tcPr>
            <w:tcW w:w="1190" w:type="dxa"/>
          </w:tcPr>
          <w:p w:rsidR="00850119" w:rsidRDefault="004F3227">
            <w:pPr>
              <w:pStyle w:val="TableParagraph"/>
              <w:spacing w:before="14" w:line="257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3.3.2.</w:t>
            </w:r>
          </w:p>
        </w:tc>
        <w:tc>
          <w:tcPr>
            <w:tcW w:w="8288" w:type="dxa"/>
          </w:tcPr>
          <w:p w:rsidR="00850119" w:rsidRDefault="004F3227">
            <w:pPr>
              <w:pStyle w:val="TableParagraph"/>
              <w:spacing w:before="37" w:line="233" w:lineRule="exact"/>
              <w:ind w:left="89"/>
            </w:pPr>
            <w:r>
              <w:t>представлять</w:t>
            </w:r>
            <w:r>
              <w:rPr>
                <w:spacing w:val="-4"/>
              </w:rPr>
              <w:t xml:space="preserve"> </w:t>
            </w:r>
            <w:r>
              <w:t>интересы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доверенности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proofErr w:type="gramStart"/>
            <w:r>
              <w:t>муниципальных</w:t>
            </w:r>
            <w:proofErr w:type="gramEnd"/>
            <w:r>
              <w:t>,</w:t>
            </w:r>
          </w:p>
        </w:tc>
      </w:tr>
    </w:tbl>
    <w:p w:rsidR="004F3227" w:rsidRDefault="004F3227">
      <w:pPr>
        <w:pStyle w:val="a3"/>
        <w:spacing w:before="11" w:line="288" w:lineRule="auto"/>
        <w:ind w:left="701" w:right="1215" w:hanging="401"/>
      </w:pPr>
      <w:r>
        <w:t xml:space="preserve">государственных </w:t>
      </w:r>
      <w:proofErr w:type="gramStart"/>
      <w:r>
        <w:t>органах</w:t>
      </w:r>
      <w:proofErr w:type="gramEnd"/>
      <w:r>
        <w:t xml:space="preserve"> региона, организациях для реализации целей и задач</w:t>
      </w:r>
      <w:r>
        <w:rPr>
          <w:spacing w:val="1"/>
        </w:rPr>
        <w:t xml:space="preserve"> </w:t>
      </w:r>
      <w:r>
        <w:t>Центра;</w:t>
      </w:r>
    </w:p>
    <w:p w:rsidR="00850119" w:rsidRDefault="004F3227">
      <w:pPr>
        <w:pStyle w:val="a3"/>
        <w:spacing w:before="11" w:line="288" w:lineRule="auto"/>
        <w:ind w:left="701" w:right="1215" w:hanging="401"/>
      </w:pPr>
      <w:r>
        <w:t xml:space="preserve">     </w:t>
      </w:r>
      <w:r>
        <w:rPr>
          <w:spacing w:val="-3"/>
        </w:rPr>
        <w:t xml:space="preserve"> </w:t>
      </w:r>
      <w:r>
        <w:t>3.3.3.</w:t>
      </w:r>
      <w:r>
        <w:rPr>
          <w:spacing w:val="-3"/>
        </w:rPr>
        <w:t xml:space="preserve"> </w:t>
      </w:r>
      <w:r>
        <w:t>отчитываться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Центра;</w:t>
      </w:r>
    </w:p>
    <w:p w:rsidR="00850119" w:rsidRDefault="004F3227">
      <w:pPr>
        <w:pStyle w:val="a3"/>
        <w:spacing w:line="247" w:lineRule="auto"/>
        <w:ind w:left="701" w:right="1783"/>
      </w:pPr>
      <w:r>
        <w:t>3.3.4. выполнять иные</w:t>
      </w:r>
      <w:r>
        <w:rPr>
          <w:spacing w:val="1"/>
        </w:rPr>
        <w:t xml:space="preserve"> </w:t>
      </w:r>
      <w:r>
        <w:t>обязанности, предусмотренные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-3"/>
        </w:rPr>
        <w:t xml:space="preserve"> </w:t>
      </w:r>
      <w:r>
        <w:t>уставом</w:t>
      </w:r>
      <w:r>
        <w:rPr>
          <w:spacing w:val="-6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должностной</w:t>
      </w:r>
      <w:r>
        <w:rPr>
          <w:spacing w:val="-6"/>
        </w:rPr>
        <w:t xml:space="preserve"> </w:t>
      </w:r>
      <w:r>
        <w:t>инструкцией</w:t>
      </w:r>
      <w:r>
        <w:rPr>
          <w:spacing w:val="-6"/>
        </w:rPr>
        <w:t xml:space="preserve"> </w:t>
      </w:r>
      <w:r>
        <w:t>и</w:t>
      </w:r>
    </w:p>
    <w:p w:rsidR="00850119" w:rsidRDefault="004F3227">
      <w:pPr>
        <w:pStyle w:val="a3"/>
        <w:spacing w:line="258" w:lineRule="exact"/>
      </w:pPr>
      <w:r>
        <w:t>настоящим</w:t>
      </w:r>
      <w:r>
        <w:rPr>
          <w:spacing w:val="-6"/>
        </w:rPr>
        <w:t xml:space="preserve"> </w:t>
      </w:r>
      <w:r>
        <w:t>Положением.</w:t>
      </w:r>
    </w:p>
    <w:p w:rsidR="00850119" w:rsidRDefault="004F3227">
      <w:pPr>
        <w:pStyle w:val="a4"/>
        <w:numPr>
          <w:ilvl w:val="1"/>
          <w:numId w:val="2"/>
        </w:numPr>
        <w:tabs>
          <w:tab w:val="left" w:pos="1122"/>
        </w:tabs>
        <w:spacing w:line="275" w:lineRule="exact"/>
        <w:ind w:hanging="421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850119" w:rsidRDefault="004F3227">
      <w:pPr>
        <w:pStyle w:val="a4"/>
        <w:numPr>
          <w:ilvl w:val="2"/>
          <w:numId w:val="2"/>
        </w:numPr>
        <w:tabs>
          <w:tab w:val="left" w:pos="1302"/>
        </w:tabs>
        <w:spacing w:before="5" w:line="247" w:lineRule="auto"/>
        <w:ind w:right="2657" w:firstLine="400"/>
        <w:rPr>
          <w:sz w:val="24"/>
        </w:rPr>
      </w:pPr>
      <w:r>
        <w:rPr>
          <w:sz w:val="24"/>
        </w:rPr>
        <w:t>осуществлять расстановку кадров Центра, прием на 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850119" w:rsidRDefault="004F3227">
      <w:pPr>
        <w:pStyle w:val="a4"/>
        <w:numPr>
          <w:ilvl w:val="2"/>
          <w:numId w:val="2"/>
        </w:numPr>
        <w:tabs>
          <w:tab w:val="left" w:pos="1302"/>
        </w:tabs>
        <w:spacing w:before="8" w:line="261" w:lineRule="auto"/>
        <w:ind w:right="2195" w:firstLine="40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</w:p>
    <w:p w:rsidR="00850119" w:rsidRDefault="004F3227">
      <w:pPr>
        <w:pStyle w:val="a3"/>
        <w:spacing w:line="274" w:lineRule="exact"/>
      </w:pPr>
      <w:r>
        <w:t>задачами</w:t>
      </w:r>
      <w:r>
        <w:rPr>
          <w:spacing w:val="-3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реализацией;</w:t>
      </w:r>
    </w:p>
    <w:p w:rsidR="00850119" w:rsidRDefault="004F3227">
      <w:pPr>
        <w:pStyle w:val="a4"/>
        <w:numPr>
          <w:ilvl w:val="2"/>
          <w:numId w:val="2"/>
        </w:numPr>
        <w:tabs>
          <w:tab w:val="left" w:pos="1302"/>
        </w:tabs>
        <w:spacing w:before="24" w:line="288" w:lineRule="auto"/>
        <w:ind w:right="1927" w:firstLine="400"/>
        <w:rPr>
          <w:sz w:val="24"/>
        </w:rPr>
      </w:pPr>
      <w:r>
        <w:rPr>
          <w:sz w:val="24"/>
        </w:rPr>
        <w:t>осуществлять подготовку обучающихся к участию в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онференциях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Центра;</w:t>
      </w:r>
    </w:p>
    <w:p w:rsidR="00850119" w:rsidRDefault="004F3227">
      <w:pPr>
        <w:pStyle w:val="a4"/>
        <w:numPr>
          <w:ilvl w:val="2"/>
          <w:numId w:val="2"/>
        </w:numPr>
        <w:tabs>
          <w:tab w:val="left" w:pos="1302"/>
        </w:tabs>
        <w:spacing w:before="1" w:line="288" w:lineRule="auto"/>
        <w:ind w:right="2412" w:firstLine="400"/>
        <w:rPr>
          <w:sz w:val="24"/>
        </w:rPr>
      </w:pPr>
      <w:r>
        <w:rPr>
          <w:sz w:val="24"/>
        </w:rPr>
        <w:t>по согласованию с руководителем Учреждения осуществлять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</w:p>
    <w:p w:rsidR="00850119" w:rsidRDefault="004F3227">
      <w:pPr>
        <w:pStyle w:val="a3"/>
      </w:pPr>
      <w:r>
        <w:t>деятельности</w:t>
      </w:r>
      <w:r>
        <w:rPr>
          <w:spacing w:val="-3"/>
        </w:rPr>
        <w:t xml:space="preserve"> </w:t>
      </w:r>
      <w:r>
        <w:t>Центра;</w:t>
      </w:r>
    </w:p>
    <w:p w:rsidR="00850119" w:rsidRDefault="004F3227">
      <w:pPr>
        <w:pStyle w:val="a4"/>
        <w:numPr>
          <w:ilvl w:val="2"/>
          <w:numId w:val="2"/>
        </w:numPr>
        <w:tabs>
          <w:tab w:val="left" w:pos="1302"/>
        </w:tabs>
        <w:spacing w:before="55" w:line="249" w:lineRule="auto"/>
        <w:ind w:right="1698" w:firstLine="400"/>
        <w:rPr>
          <w:sz w:val="24"/>
        </w:rPr>
      </w:pPr>
      <w:r>
        <w:rPr>
          <w:sz w:val="24"/>
        </w:rPr>
        <w:t>осуществлять иные права, относящиеся к деятельности Центра и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50119" w:rsidRDefault="004F3227">
      <w:pPr>
        <w:pStyle w:val="a3"/>
        <w:spacing w:line="270" w:lineRule="exact"/>
      </w:pPr>
      <w:r>
        <w:t>Глава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Центра.</w:t>
      </w:r>
    </w:p>
    <w:p w:rsidR="00850119" w:rsidRDefault="004F3227">
      <w:pPr>
        <w:pStyle w:val="a3"/>
        <w:spacing w:line="272" w:lineRule="exact"/>
      </w:pPr>
      <w:r>
        <w:t>4.1.</w:t>
      </w:r>
      <w:r>
        <w:rPr>
          <w:spacing w:val="52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является:</w:t>
      </w:r>
    </w:p>
    <w:p w:rsidR="00850119" w:rsidRDefault="004F3227">
      <w:pPr>
        <w:pStyle w:val="a4"/>
        <w:numPr>
          <w:ilvl w:val="0"/>
          <w:numId w:val="1"/>
        </w:numPr>
        <w:tabs>
          <w:tab w:val="left" w:pos="866"/>
          <w:tab w:val="left" w:pos="867"/>
          <w:tab w:val="left" w:pos="1691"/>
          <w:tab w:val="left" w:pos="2187"/>
          <w:tab w:val="left" w:pos="2247"/>
          <w:tab w:val="left" w:pos="3783"/>
          <w:tab w:val="left" w:pos="4492"/>
          <w:tab w:val="left" w:pos="6371"/>
          <w:tab w:val="left" w:pos="6714"/>
          <w:tab w:val="left" w:pos="7405"/>
          <w:tab w:val="left" w:pos="7901"/>
          <w:tab w:val="left" w:pos="8303"/>
          <w:tab w:val="left" w:pos="8758"/>
        </w:tabs>
        <w:spacing w:before="49" w:line="228" w:lineRule="auto"/>
        <w:ind w:right="719" w:firstLine="7"/>
        <w:rPr>
          <w:sz w:val="24"/>
        </w:rPr>
      </w:pPr>
      <w:r>
        <w:rPr>
          <w:sz w:val="24"/>
        </w:rPr>
        <w:t>охват</w:t>
      </w:r>
      <w:r>
        <w:rPr>
          <w:sz w:val="24"/>
        </w:rPr>
        <w:tab/>
        <w:t>на</w:t>
      </w:r>
      <w:r>
        <w:rPr>
          <w:sz w:val="24"/>
        </w:rPr>
        <w:tab/>
        <w:t>обновленной</w:t>
      </w:r>
      <w:r>
        <w:rPr>
          <w:sz w:val="24"/>
        </w:rPr>
        <w:tab/>
        <w:t>материально-технической</w:t>
      </w:r>
      <w:r>
        <w:rPr>
          <w:sz w:val="24"/>
        </w:rPr>
        <w:tab/>
        <w:t>базе</w:t>
      </w:r>
      <w:r>
        <w:rPr>
          <w:sz w:val="24"/>
        </w:rPr>
        <w:tab/>
        <w:t>не</w:t>
      </w:r>
      <w:r>
        <w:rPr>
          <w:sz w:val="24"/>
        </w:rPr>
        <w:tab/>
        <w:t>менее</w:t>
      </w:r>
      <w:r>
        <w:rPr>
          <w:sz w:val="24"/>
        </w:rPr>
        <w:tab/>
      </w:r>
      <w:r>
        <w:rPr>
          <w:spacing w:val="-1"/>
          <w:sz w:val="24"/>
        </w:rPr>
        <w:t>100%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организации,</w:t>
      </w:r>
      <w:r>
        <w:rPr>
          <w:sz w:val="24"/>
        </w:rPr>
        <w:tab/>
        <w:t>осваивающих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основную</w:t>
      </w:r>
    </w:p>
    <w:p w:rsidR="00850119" w:rsidRDefault="00850119">
      <w:pPr>
        <w:spacing w:line="228" w:lineRule="auto"/>
        <w:rPr>
          <w:sz w:val="24"/>
        </w:rPr>
        <w:sectPr w:rsidR="00850119">
          <w:pgSz w:w="11900" w:h="16840"/>
          <w:pgMar w:top="1340" w:right="720" w:bottom="280" w:left="1140" w:header="720" w:footer="720" w:gutter="0"/>
          <w:cols w:space="720"/>
        </w:sectPr>
      </w:pPr>
    </w:p>
    <w:p w:rsidR="004F3227" w:rsidRDefault="004F3227" w:rsidP="004F3227">
      <w:pPr>
        <w:pStyle w:val="a3"/>
        <w:spacing w:before="61" w:line="269" w:lineRule="exact"/>
        <w:jc w:val="both"/>
      </w:pPr>
      <w:r>
        <w:lastRenderedPageBreak/>
        <w:t xml:space="preserve">общеобразовательную   </w:t>
      </w:r>
      <w:r>
        <w:rPr>
          <w:spacing w:val="25"/>
        </w:rPr>
        <w:t xml:space="preserve"> </w:t>
      </w:r>
      <w:r>
        <w:t xml:space="preserve">программу    </w:t>
      </w:r>
      <w:r>
        <w:rPr>
          <w:spacing w:val="16"/>
        </w:rPr>
        <w:t xml:space="preserve"> </w:t>
      </w:r>
      <w:r>
        <w:t xml:space="preserve">по    </w:t>
      </w:r>
      <w:r>
        <w:rPr>
          <w:spacing w:val="21"/>
        </w:rPr>
        <w:t xml:space="preserve"> </w:t>
      </w:r>
      <w:r>
        <w:t xml:space="preserve">предметным    </w:t>
      </w:r>
      <w:r>
        <w:rPr>
          <w:spacing w:val="20"/>
        </w:rPr>
        <w:t xml:space="preserve"> </w:t>
      </w:r>
      <w:r>
        <w:t xml:space="preserve">областям: «Химия», </w:t>
      </w:r>
    </w:p>
    <w:p w:rsidR="00850119" w:rsidRDefault="004F3227" w:rsidP="004F3227">
      <w:pPr>
        <w:pStyle w:val="a3"/>
        <w:spacing w:before="61" w:line="269" w:lineRule="exact"/>
        <w:jc w:val="both"/>
      </w:pPr>
      <w:r>
        <w:t>«Биология»</w:t>
      </w:r>
      <w:r>
        <w:t>;</w:t>
      </w:r>
    </w:p>
    <w:p w:rsidR="00850119" w:rsidRDefault="004F3227">
      <w:pPr>
        <w:pStyle w:val="a4"/>
        <w:numPr>
          <w:ilvl w:val="0"/>
          <w:numId w:val="1"/>
        </w:numPr>
        <w:tabs>
          <w:tab w:val="left" w:pos="867"/>
        </w:tabs>
        <w:spacing w:before="53" w:line="235" w:lineRule="auto"/>
        <w:ind w:right="717" w:firstLine="7"/>
        <w:jc w:val="both"/>
        <w:rPr>
          <w:sz w:val="24"/>
        </w:rPr>
      </w:pPr>
      <w:proofErr w:type="gramStart"/>
      <w:r>
        <w:rPr>
          <w:sz w:val="24"/>
        </w:rPr>
        <w:t>не менее 70% охвата от общего контингента обучающихся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естественно-научного</w:t>
      </w:r>
      <w:proofErr w:type="spellEnd"/>
      <w:r>
        <w:rPr>
          <w:sz w:val="24"/>
        </w:rPr>
        <w:t>, технического и</w:t>
      </w:r>
      <w:r>
        <w:rPr>
          <w:sz w:val="24"/>
        </w:rPr>
        <w:t xml:space="preserve"> профилей во внеурочное время,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партнерства;</w:t>
      </w:r>
      <w:proofErr w:type="gramEnd"/>
    </w:p>
    <w:p w:rsidR="00850119" w:rsidRDefault="004F3227">
      <w:pPr>
        <w:pStyle w:val="a4"/>
        <w:numPr>
          <w:ilvl w:val="0"/>
          <w:numId w:val="1"/>
        </w:numPr>
        <w:tabs>
          <w:tab w:val="left" w:pos="591"/>
        </w:tabs>
        <w:spacing w:before="17" w:line="264" w:lineRule="auto"/>
        <w:ind w:right="714" w:firstLine="7"/>
        <w:jc w:val="both"/>
        <w:rPr>
          <w:sz w:val="24"/>
        </w:rPr>
      </w:pPr>
      <w:r>
        <w:rPr>
          <w:sz w:val="24"/>
        </w:rPr>
        <w:t>использование 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населения, шахматного образования, проектной деятельности, творческой,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общественности.</w:t>
      </w:r>
    </w:p>
    <w:sectPr w:rsidR="00850119" w:rsidSect="00850119">
      <w:pgSz w:w="11900" w:h="16840"/>
      <w:pgMar w:top="1340" w:right="7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E03"/>
    <w:multiLevelType w:val="hybridMultilevel"/>
    <w:tmpl w:val="FABCACC0"/>
    <w:lvl w:ilvl="0" w:tplc="D2324ACC">
      <w:numFmt w:val="bullet"/>
      <w:lvlText w:val="-"/>
      <w:lvlJc w:val="left"/>
      <w:pPr>
        <w:ind w:left="300" w:hanging="5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7E747C">
      <w:numFmt w:val="bullet"/>
      <w:lvlText w:val="•"/>
      <w:lvlJc w:val="left"/>
      <w:pPr>
        <w:ind w:left="1273" w:hanging="560"/>
      </w:pPr>
      <w:rPr>
        <w:rFonts w:hint="default"/>
        <w:lang w:val="ru-RU" w:eastAsia="en-US" w:bidi="ar-SA"/>
      </w:rPr>
    </w:lvl>
    <w:lvl w:ilvl="2" w:tplc="44641090">
      <w:numFmt w:val="bullet"/>
      <w:lvlText w:val="•"/>
      <w:lvlJc w:val="left"/>
      <w:pPr>
        <w:ind w:left="2247" w:hanging="560"/>
      </w:pPr>
      <w:rPr>
        <w:rFonts w:hint="default"/>
        <w:lang w:val="ru-RU" w:eastAsia="en-US" w:bidi="ar-SA"/>
      </w:rPr>
    </w:lvl>
    <w:lvl w:ilvl="3" w:tplc="B3BCD2EA">
      <w:numFmt w:val="bullet"/>
      <w:lvlText w:val="•"/>
      <w:lvlJc w:val="left"/>
      <w:pPr>
        <w:ind w:left="3221" w:hanging="560"/>
      </w:pPr>
      <w:rPr>
        <w:rFonts w:hint="default"/>
        <w:lang w:val="ru-RU" w:eastAsia="en-US" w:bidi="ar-SA"/>
      </w:rPr>
    </w:lvl>
    <w:lvl w:ilvl="4" w:tplc="E0C43A98">
      <w:numFmt w:val="bullet"/>
      <w:lvlText w:val="•"/>
      <w:lvlJc w:val="left"/>
      <w:pPr>
        <w:ind w:left="4195" w:hanging="560"/>
      </w:pPr>
      <w:rPr>
        <w:rFonts w:hint="default"/>
        <w:lang w:val="ru-RU" w:eastAsia="en-US" w:bidi="ar-SA"/>
      </w:rPr>
    </w:lvl>
    <w:lvl w:ilvl="5" w:tplc="26CA64F2">
      <w:numFmt w:val="bullet"/>
      <w:lvlText w:val="•"/>
      <w:lvlJc w:val="left"/>
      <w:pPr>
        <w:ind w:left="5169" w:hanging="560"/>
      </w:pPr>
      <w:rPr>
        <w:rFonts w:hint="default"/>
        <w:lang w:val="ru-RU" w:eastAsia="en-US" w:bidi="ar-SA"/>
      </w:rPr>
    </w:lvl>
    <w:lvl w:ilvl="6" w:tplc="22CC4546">
      <w:numFmt w:val="bullet"/>
      <w:lvlText w:val="•"/>
      <w:lvlJc w:val="left"/>
      <w:pPr>
        <w:ind w:left="6143" w:hanging="560"/>
      </w:pPr>
      <w:rPr>
        <w:rFonts w:hint="default"/>
        <w:lang w:val="ru-RU" w:eastAsia="en-US" w:bidi="ar-SA"/>
      </w:rPr>
    </w:lvl>
    <w:lvl w:ilvl="7" w:tplc="16D68888">
      <w:numFmt w:val="bullet"/>
      <w:lvlText w:val="•"/>
      <w:lvlJc w:val="left"/>
      <w:pPr>
        <w:ind w:left="7117" w:hanging="560"/>
      </w:pPr>
      <w:rPr>
        <w:rFonts w:hint="default"/>
        <w:lang w:val="ru-RU" w:eastAsia="en-US" w:bidi="ar-SA"/>
      </w:rPr>
    </w:lvl>
    <w:lvl w:ilvl="8" w:tplc="5F8E259A">
      <w:numFmt w:val="bullet"/>
      <w:lvlText w:val="•"/>
      <w:lvlJc w:val="left"/>
      <w:pPr>
        <w:ind w:left="8091" w:hanging="560"/>
      </w:pPr>
      <w:rPr>
        <w:rFonts w:hint="default"/>
        <w:lang w:val="ru-RU" w:eastAsia="en-US" w:bidi="ar-SA"/>
      </w:rPr>
    </w:lvl>
  </w:abstractNum>
  <w:abstractNum w:abstractNumId="1">
    <w:nsid w:val="4DFD2637"/>
    <w:multiLevelType w:val="multilevel"/>
    <w:tmpl w:val="A1665602"/>
    <w:lvl w:ilvl="0">
      <w:start w:val="1"/>
      <w:numFmt w:val="decimal"/>
      <w:lvlText w:val="%1."/>
      <w:lvlJc w:val="left"/>
      <w:pPr>
        <w:ind w:left="97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6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0" w:hanging="600"/>
      </w:pPr>
      <w:rPr>
        <w:rFonts w:hint="default"/>
        <w:lang w:val="ru-RU" w:eastAsia="en-US" w:bidi="ar-SA"/>
      </w:rPr>
    </w:lvl>
  </w:abstractNum>
  <w:abstractNum w:abstractNumId="2">
    <w:nsid w:val="75D23F63"/>
    <w:multiLevelType w:val="hybridMultilevel"/>
    <w:tmpl w:val="F25AF108"/>
    <w:lvl w:ilvl="0" w:tplc="81F882E2">
      <w:numFmt w:val="bullet"/>
      <w:lvlText w:val="-"/>
      <w:lvlJc w:val="left"/>
      <w:pPr>
        <w:ind w:left="115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98CF9E">
      <w:numFmt w:val="bullet"/>
      <w:lvlText w:val="•"/>
      <w:lvlJc w:val="left"/>
      <w:pPr>
        <w:ind w:left="2047" w:hanging="452"/>
      </w:pPr>
      <w:rPr>
        <w:rFonts w:hint="default"/>
        <w:lang w:val="ru-RU" w:eastAsia="en-US" w:bidi="ar-SA"/>
      </w:rPr>
    </w:lvl>
    <w:lvl w:ilvl="2" w:tplc="9B101CB2">
      <w:numFmt w:val="bullet"/>
      <w:lvlText w:val="•"/>
      <w:lvlJc w:val="left"/>
      <w:pPr>
        <w:ind w:left="2935" w:hanging="452"/>
      </w:pPr>
      <w:rPr>
        <w:rFonts w:hint="default"/>
        <w:lang w:val="ru-RU" w:eastAsia="en-US" w:bidi="ar-SA"/>
      </w:rPr>
    </w:lvl>
    <w:lvl w:ilvl="3" w:tplc="42E47978">
      <w:numFmt w:val="bullet"/>
      <w:lvlText w:val="•"/>
      <w:lvlJc w:val="left"/>
      <w:pPr>
        <w:ind w:left="3823" w:hanging="452"/>
      </w:pPr>
      <w:rPr>
        <w:rFonts w:hint="default"/>
        <w:lang w:val="ru-RU" w:eastAsia="en-US" w:bidi="ar-SA"/>
      </w:rPr>
    </w:lvl>
    <w:lvl w:ilvl="4" w:tplc="5D2AA816">
      <w:numFmt w:val="bullet"/>
      <w:lvlText w:val="•"/>
      <w:lvlJc w:val="left"/>
      <w:pPr>
        <w:ind w:left="4711" w:hanging="452"/>
      </w:pPr>
      <w:rPr>
        <w:rFonts w:hint="default"/>
        <w:lang w:val="ru-RU" w:eastAsia="en-US" w:bidi="ar-SA"/>
      </w:rPr>
    </w:lvl>
    <w:lvl w:ilvl="5" w:tplc="E9389C0C">
      <w:numFmt w:val="bullet"/>
      <w:lvlText w:val="•"/>
      <w:lvlJc w:val="left"/>
      <w:pPr>
        <w:ind w:left="5599" w:hanging="452"/>
      </w:pPr>
      <w:rPr>
        <w:rFonts w:hint="default"/>
        <w:lang w:val="ru-RU" w:eastAsia="en-US" w:bidi="ar-SA"/>
      </w:rPr>
    </w:lvl>
    <w:lvl w:ilvl="6" w:tplc="F63E2D52">
      <w:numFmt w:val="bullet"/>
      <w:lvlText w:val="•"/>
      <w:lvlJc w:val="left"/>
      <w:pPr>
        <w:ind w:left="6487" w:hanging="452"/>
      </w:pPr>
      <w:rPr>
        <w:rFonts w:hint="default"/>
        <w:lang w:val="ru-RU" w:eastAsia="en-US" w:bidi="ar-SA"/>
      </w:rPr>
    </w:lvl>
    <w:lvl w:ilvl="7" w:tplc="30EC54E6">
      <w:numFmt w:val="bullet"/>
      <w:lvlText w:val="•"/>
      <w:lvlJc w:val="left"/>
      <w:pPr>
        <w:ind w:left="7375" w:hanging="452"/>
      </w:pPr>
      <w:rPr>
        <w:rFonts w:hint="default"/>
        <w:lang w:val="ru-RU" w:eastAsia="en-US" w:bidi="ar-SA"/>
      </w:rPr>
    </w:lvl>
    <w:lvl w:ilvl="8" w:tplc="6D0A7324">
      <w:numFmt w:val="bullet"/>
      <w:lvlText w:val="•"/>
      <w:lvlJc w:val="left"/>
      <w:pPr>
        <w:ind w:left="8263" w:hanging="452"/>
      </w:pPr>
      <w:rPr>
        <w:rFonts w:hint="default"/>
        <w:lang w:val="ru-RU" w:eastAsia="en-US" w:bidi="ar-SA"/>
      </w:rPr>
    </w:lvl>
  </w:abstractNum>
  <w:abstractNum w:abstractNumId="3">
    <w:nsid w:val="764D2B1D"/>
    <w:multiLevelType w:val="multilevel"/>
    <w:tmpl w:val="09E056AE"/>
    <w:lvl w:ilvl="0">
      <w:start w:val="3"/>
      <w:numFmt w:val="decimal"/>
      <w:lvlText w:val="%1"/>
      <w:lvlJc w:val="left"/>
      <w:pPr>
        <w:ind w:left="1121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2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0119"/>
    <w:rsid w:val="004F3227"/>
    <w:rsid w:val="0085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01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1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119"/>
    <w:pPr>
      <w:ind w:left="3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50119"/>
    <w:pPr>
      <w:ind w:left="300" w:firstLine="400"/>
    </w:pPr>
  </w:style>
  <w:style w:type="paragraph" w:customStyle="1" w:styleId="TableParagraph">
    <w:name w:val="Table Paragraph"/>
    <w:basedOn w:val="a"/>
    <w:uiPriority w:val="1"/>
    <w:qFormat/>
    <w:rsid w:val="00850119"/>
    <w:pPr>
      <w:spacing w:before="13"/>
    </w:pPr>
  </w:style>
  <w:style w:type="paragraph" w:styleId="a5">
    <w:name w:val="Balloon Text"/>
    <w:basedOn w:val="a"/>
    <w:link w:val="a6"/>
    <w:uiPriority w:val="99"/>
    <w:semiHidden/>
    <w:unhideWhenUsed/>
    <w:rsid w:val="004F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2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Компьютер 9</cp:lastModifiedBy>
  <cp:revision>2</cp:revision>
  <dcterms:created xsi:type="dcterms:W3CDTF">2023-02-28T11:18:00Z</dcterms:created>
  <dcterms:modified xsi:type="dcterms:W3CDTF">2023-02-28T13:14:00Z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2023-02-28T00:00:00Z</vt:filetime>
  </property>
</Properties>
</file>