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43" w:rsidRPr="00B96B43" w:rsidRDefault="00B96B43" w:rsidP="00B96B43">
      <w:pPr>
        <w:spacing w:after="240" w:line="26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t>ФЕДЕРАЛЬНАЯ СЛУЖБА ПО НАДЗОРУ В СФЕРЕ ОБРАЗОВАНИЯ И НАУКИ</w:t>
      </w:r>
    </w:p>
    <w:p w:rsidR="00B96B43" w:rsidRPr="00B96B43" w:rsidRDefault="00B96B43" w:rsidP="00B96B43">
      <w:pPr>
        <w:spacing w:after="240" w:line="266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t>ПРИКАЗ</w:t>
      </w:r>
    </w:p>
    <w:p w:rsidR="00B96B43" w:rsidRPr="00B96B43" w:rsidRDefault="00B96B43" w:rsidP="00B96B43">
      <w:pPr>
        <w:spacing w:after="240" w:line="266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t>от 14 августа 2020 года N 831</w:t>
      </w: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t>Об утверждении </w:t>
      </w:r>
      <w:hyperlink r:id="rId5" w:anchor="6540IN" w:history="1">
        <w:r w:rsidRPr="00B96B43">
          <w:rPr>
            <w:rFonts w:ascii="Arial" w:eastAsia="Times New Roman" w:hAnsi="Arial" w:cs="Arial"/>
            <w:b/>
            <w:bCs/>
            <w:color w:val="3451A0"/>
            <w:sz w:val="19"/>
            <w:u w:val="single"/>
          </w:rPr>
          <w:t>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  </w:r>
      </w:hyperlink>
    </w:p>
    <w:p w:rsidR="00B96B43" w:rsidRPr="00B96B43" w:rsidRDefault="00B96B43" w:rsidP="00B96B43">
      <w:pPr>
        <w:spacing w:after="0" w:line="266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(с изменениями на 9 августа 2021 года)</w:t>
      </w: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3451A0"/>
          <w:sz w:val="19"/>
          <w:szCs w:val="19"/>
        </w:rPr>
      </w:pPr>
      <w:r w:rsidRPr="00B96B43">
        <w:rPr>
          <w:rFonts w:ascii="Arial" w:eastAsia="Times New Roman" w:hAnsi="Arial" w:cs="Arial"/>
          <w:color w:val="3451A0"/>
          <w:sz w:val="19"/>
          <w:szCs w:val="19"/>
        </w:rPr>
        <w:t>Информация об изменяющих документах</w:t>
      </w: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</w:p>
    <w:p w:rsidR="00B96B43" w:rsidRPr="00B96B43" w:rsidRDefault="00B96B43" w:rsidP="00B96B43">
      <w:pPr>
        <w:spacing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В соответствии с </w:t>
      </w:r>
      <w:hyperlink r:id="rId6" w:anchor="7DO0KC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пунктом 8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, утвержденных </w:t>
      </w:r>
      <w:hyperlink r:id="rId7" w:anchor="64U0IK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постановлением Правительства Российской Федерации от 10 июля 2013 г. N 582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 (Собрание законодательства Российской Федерации, 2013, N 29, ст.3964),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приказываю: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1. Утвердить прилагаемые </w:t>
      </w:r>
      <w:hyperlink r:id="rId8" w:anchor="6540IN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2. Настоящий приказ вступает в силу с 1 января 2021 года и действует по 31 декабря 2026 года.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jc w:val="righ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И.о. руководителя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  <w:t>С.М.Рукавишников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Зарегистрировано</w:t>
      </w: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в Министерстве юстиции</w:t>
      </w: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Российской Федерации</w:t>
      </w: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12 ноября 2020 года,</w:t>
      </w: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регистрационный N 60867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240" w:line="266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t>УТВЕРЖДЕНЫ</w:t>
      </w: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br/>
        <w:t>приказом Федеральной службы по</w:t>
      </w: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br/>
        <w:t>надзору в сфере образования и науки</w:t>
      </w: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br/>
        <w:t>от 14 августа 2020 года N 831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240" w:line="266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b/>
          <w:bCs/>
          <w:color w:val="444444"/>
          <w:sz w:val="19"/>
          <w:szCs w:val="19"/>
        </w:rPr>
        <w:t>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</w:p>
    <w:p w:rsidR="00B96B43" w:rsidRPr="00B96B43" w:rsidRDefault="00B96B43" w:rsidP="00B96B43">
      <w:pPr>
        <w:spacing w:after="0" w:line="266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(с изменениями на 9 августа 2021 года)</w:t>
      </w:r>
    </w:p>
    <w:p w:rsidR="00B96B43" w:rsidRPr="00B96B43" w:rsidRDefault="00B96B43" w:rsidP="00B96B43">
      <w:pPr>
        <w:spacing w:after="0" w:line="266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827ECE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lastRenderedPageBreak/>
        <w:t>1. Настоящие Требования определяют структуру официального сайта образовательной организации в информационно-телекоммуникационной сети "Интернет" (далее - Сайт), а также формат представления образовательной организацией информации, обязательной к размещению на Сайте в соответствии со </w:t>
      </w:r>
      <w:hyperlink r:id="rId9" w:anchor="8QU0M4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статьей 29 Федерального закона от 29 декабря 2012 г. N 273-ФЗ "Об образовании в Российской Федерации"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 (далее - информация). Собрание законодательства Российской Федерации, 2012, N 53, ст.7598; 2019, N 52, ст.7796.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2. Для размещения информации на Сайте образовательной организацией должен быть создан специальный раздел "Сведения об образовательной организации"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Доступ к специальному разделу должен осуществляться с главной (основной) страницы Сайта, а также из основного навигационного меню Сайта.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Страницы специального раздела должны быть доступны в информационно-телекоммуникационной сети "Интернет" без дополнительной регистрации, содержать указанную в </w:t>
      </w:r>
      <w:hyperlink r:id="rId10" w:anchor="65C0IR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подпунктах 3.1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-</w:t>
      </w:r>
      <w:hyperlink r:id="rId11" w:anchor="7DO0KB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3.13 пункта 3 настоящих Требований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 информацию, а также доступные для посетителей Сайта ссылки на файлы, снабженные информацией, поясняющей назначение данных файлов.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  <w:r w:rsidR="00827ECE">
        <w:rPr>
          <w:rFonts w:ascii="Arial" w:eastAsia="Times New Roman" w:hAnsi="Arial" w:cs="Arial"/>
          <w:color w:val="444444"/>
          <w:sz w:val="19"/>
          <w:szCs w:val="19"/>
        </w:rPr>
        <w:t xml:space="preserve">          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t>Допускается размещение в специальном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 </w:t>
      </w:r>
      <w:hyperlink r:id="rId12" w:anchor="A6Q0N5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Пункт 6 части 2 статьи 29 Федерального закона от 29 декабря 2012 г. N 273-ФЗ "Об образовании в Российской Федерации"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 Специальный раздел должен содержать подразделы: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"Основные сведения";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"Структура и органы управления образовательной организацией";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"Документы";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"Образование";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"Руководство. Педагогический (научно-педагогический) состав";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"Материально-техническое обеспечение и оснащенность образовательного процесса";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"Платные образовательные услуги";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"Финансово-хозяйственная деятельность";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"Вакантные места для приема (перевода)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обучающихся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>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"Доступная среда";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"Международное сотрудничество".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Подраздел "Образовательные стандарты и требования" создается в специальном разделе при использовании федеральных государственных образовательных стандартов, федеральных государственных требований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стандарт), требований, устанавливаемых образовательными организациями высшего образования (далее - самостоятельно устанавливаемые требования) (при их наличии);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(Абзац в редакции, введенной в действие с 1 сентября 2021 года </w:t>
      </w:r>
      <w:hyperlink r:id="rId13" w:anchor="6560IO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7 мая 2021 года N 629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14" w:anchor="65A0IQ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Подраздел "Стипендии и меры поддержки обучающихся" создается в специальном разделе при предоставлении стипендий и иных мер социальной, материальной поддержки обучающимся (воспитанникам).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3.1. Главная страница подраздела "Основные сведения" должна содержать информацию: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полном и сокращенном (при наличии) наименовании образовательной организации;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дате создания образовательной организации;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учредителе (учредителях) образовательной организации;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наименовании представительств и филиалов образовательной организации (при наличии) (в том числе, находящихся за пределами Российской Федерации);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месте нахождения образовательной организации, ее представительств и филиалов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режиме и графике работы образовательной организации, ее представительств и филиалов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контактных телефонах образовательной организации, ее представительств и филиалов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адресах электронной почты образовательной организации, ее представительств и филиалов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"Интернет";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 </w:t>
      </w:r>
      <w:hyperlink r:id="rId15" w:anchor="ABU0O6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частью 4 статьи 91 Федерального закона от 29 декабря 2012 г. N 273-ФЗ "Об образовании в Российской Федерации"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 не включаются в соответствующую запись в реестре лицензий на осуществление образовательной деятельности.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(Абзац в редакции, введенной в действие </w:t>
      </w:r>
      <w:proofErr w:type="spell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c</w:t>
      </w:r>
      <w:proofErr w:type="spellEnd"/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 1 марта 2022 года </w:t>
      </w:r>
      <w:hyperlink r:id="rId16" w:anchor="6580IP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9 августа 2021 года N 1114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17" w:anchor="65C0IR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3.2. Главная страница подраздела "Структура и органы управления образовательной организацией" должна содержать информацию: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фамилиях, именах, отчествах (при наличии) и должностях руководителей структурных подразделений;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адресах официальных сайтов в информационно-телекоммуникационной сети "Интернет" структурных подразделений (органов управления) образовательной организации (при наличии официальных сайтов);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о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положениях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электронной подписью в соответствии с </w:t>
      </w:r>
      <w:hyperlink r:id="rId18" w:anchor="64U0IK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Федеральным законом от 6 апреля 2011 г. N 63-ФЗ "Об электронной подписи"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 (далее - электронный документ) (при наличии структурных подразделений (органов управления).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(Абзац в редакции, введенной в действие с 1 сентября 2021 года </w:t>
      </w:r>
      <w:hyperlink r:id="rId19" w:anchor="6580IP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7 мая 2021 года N 629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20" w:anchor="65E0IS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 Собрание законодательства Российской Федерации, 2011, N 15, ст.2036; 2020, N 24, ст.3755.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3.3. На главной странице подраздела "Документы" должны быть размещены следующие документы в виде копий и электронных документов (в части документов, самостоятельно разрабатываемых и утверждаемых образовательной организацией):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устав образовательной организации;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свидетельство о государственной аккредитации (с приложениями)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правила внутреннего распорядка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обучающихся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>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правила внутреннего трудового распорядка;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коллективный договор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отчет о результатах </w:t>
      </w:r>
      <w:proofErr w:type="spell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самообследования</w:t>
      </w:r>
      <w:proofErr w:type="spellEnd"/>
      <w:r w:rsidRPr="00B96B43">
        <w:rPr>
          <w:rFonts w:ascii="Arial" w:eastAsia="Times New Roman" w:hAnsi="Arial" w:cs="Arial"/>
          <w:color w:val="444444"/>
          <w:sz w:val="19"/>
          <w:szCs w:val="19"/>
        </w:rPr>
        <w:t>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правила приема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обучающихся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>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режим занятий обучающихся;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обучающихся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>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порядок и основания перевода, отчисления и восстановления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обучающихся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>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3.4. Подраздел "Образование" должен содержать информацию: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форм обучения;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нормативного срока обучения;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язык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а(</w:t>
      </w:r>
      <w:proofErr w:type="spellStart"/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>х</w:t>
      </w:r>
      <w:proofErr w:type="spellEnd"/>
      <w:r w:rsidRPr="00B96B43">
        <w:rPr>
          <w:rFonts w:ascii="Arial" w:eastAsia="Times New Roman" w:hAnsi="Arial" w:cs="Arial"/>
          <w:color w:val="444444"/>
          <w:sz w:val="19"/>
          <w:szCs w:val="19"/>
        </w:rPr>
        <w:t>), на котором(</w:t>
      </w:r>
      <w:proofErr w:type="spell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ых</w:t>
      </w:r>
      <w:proofErr w:type="spellEnd"/>
      <w:r w:rsidRPr="00B96B43">
        <w:rPr>
          <w:rFonts w:ascii="Arial" w:eastAsia="Times New Roman" w:hAnsi="Arial" w:cs="Arial"/>
          <w:color w:val="444444"/>
          <w:sz w:val="19"/>
          <w:szCs w:val="19"/>
        </w:rPr>
        <w:t>) осуществляется образование (обучение);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учебных предметов, курсов, дисциплин (модулей), предусмотренных соответствующей образовательной программой;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практики, предусмотренной соответствующей образовательной программой;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использовании при реализации образовательной программы электронного обучения и дистанционных образовательных технологий;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 </w:t>
      </w:r>
      <w:hyperlink r:id="rId21" w:anchor="7DC0K7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подпункте "б" подпункта 3.4 пункта 3 настоящих Требований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, в том числе: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учебном плане с приложением его в виде электронного документа;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календарном учебном графике с приложением его в виде электронного документа;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 методических и иных документах, разработанных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 </w:t>
      </w:r>
      <w:hyperlink r:id="rId22" w:anchor="BR40P5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частью 1 статьи 12.1 Федерального закона от 29 декабря 2012 г. N 273-ФЗ "Об образовании в Российской Федерации"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, в виде электронного документа;</w:t>
      </w:r>
      <w:proofErr w:type="gramEnd"/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(Абзац в редакции, введенной в действие </w:t>
      </w:r>
      <w:proofErr w:type="spell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c</w:t>
      </w:r>
      <w:proofErr w:type="spellEnd"/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 1 марта 2022 года </w:t>
      </w:r>
      <w:hyperlink r:id="rId23" w:anchor="65A0IQ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9 августа 2021 года N 1114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24" w:anchor="7DC0K7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в) о численности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обучающихся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 по реализуемым образовательным программам, в том числе: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(Абзац в редакции, введенной в действие </w:t>
      </w:r>
      <w:proofErr w:type="spell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c</w:t>
      </w:r>
      <w:proofErr w:type="spellEnd"/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 1 марта 2022 года </w:t>
      </w:r>
      <w:hyperlink r:id="rId25" w:anchor="65C0IR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9 августа 2021 года N 1114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26" w:anchor="7DE0K8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об общей численности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обучающихся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>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Образовательные организации, реализующие профессиональные образовательные программы, дополнительно, для каждой образовательной программы указывают информацию: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уровне образования;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коде и наименовании профессии, специальности, направления подготовки, научной специальности;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(Абзац в редакции, введенной в действие с 1 сентября 2021 года </w:t>
      </w:r>
      <w:hyperlink r:id="rId27" w:anchor="65A0IQ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7 мая 2021 года N 629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28" w:anchor="65E0IS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образования) (при осуществлении научной (научно-исследовательской) деятельности);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результатах приема по каждой профессии, по каждой специальности среднего профессионального образования, по каждому направлению подготовки или специальности, научной специальности высшего образования с различными условиями приема: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(Абзац в редакции, введенной в действие с 1 сентября 2021 года </w:t>
      </w:r>
      <w:hyperlink r:id="rId29" w:anchor="65A0IQ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7 мая 2021 года N 629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30" w:anchor="65E0IS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на места, финансируемые за счет бюджетных ассигнований федерального бюджета;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на места, финансируемые за счет бюджетных ассигнований бюджетов субъектов Российской Федерации;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на места, финансируемые за счет бюджетных ассигнований местных бюджетов;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по договорам об оказании платных образовательных услуг;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средней сумме набранных баллов по всем вступительным испытаниям (при наличии вступительных испытаний);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результатах перевода;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результатах восстановления и отчисления;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г) о лицензии на осуществление образовательной деятельности (выписке из реестра лицензий на осуществление образовательной деятельности).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3.5. Главная страница подраздела "Образовательные стандарты и требования" должна содержать информацию: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(Абзац в редакции, введенной в действие с 1 сентября 2021 года </w:t>
      </w:r>
      <w:hyperlink r:id="rId31" w:anchor="65C0IR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7 мая 2021 года N 629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32" w:anchor="7DI0KA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применяемых федеральных государственных образовательных стандартах, федеральных государственных требованиях с приложением их копий или размещением гиперссылки на действующие редакции соответствующих документов;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(Абзац в редакции, введенной в действие с 1 сентября 2021 года </w:t>
      </w:r>
      <w:hyperlink r:id="rId33" w:anchor="65C0IR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7 мая 2021 года N 629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34" w:anchor="7DI0KA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утвержденных образовательных стандартах, самостоятельно устанавливаемых требованиях с приложением образовательных стандартов, самостоятельно устанавливаемых требований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стандарту, самостоятельно устанавливаемым требованиям в форме электронного документа.</w:t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(Абзац в редакции, введенной в действие с 1 сентября 2021 года </w:t>
      </w:r>
      <w:hyperlink r:id="rId35" w:anchor="65C0IR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приказом </w:t>
        </w:r>
        <w:proofErr w:type="spellStart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Рособрнадзора</w:t>
        </w:r>
        <w:proofErr w:type="spellEnd"/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 xml:space="preserve"> от 7 мая 2021 года N 629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. - См. </w:t>
      </w:r>
      <w:hyperlink r:id="rId36" w:anchor="7DI0KA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предыдущую редакцию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)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3.6. Главная страница подраздела "Руководство. Педагогический (научно-педагогический) состав" должна содержать следующую информацию: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а) о руководителе образовательной организации, в том числе: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фамилия, имя, отчество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наименование должности;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контактные телефоны;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адрес электронной почты;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б) о заместителях руководителя образовательной организации (при наличии), в том числе: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фамилия, имя, отчество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наименование должности;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контактные телефоны;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адрес электронной почты;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в) о руководителях филиалов, представительств образовательной организации (при наличии), в том числе: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фамилия, имя, отчество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наименование должности;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контактные телефоны;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адрес электронной почты;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 </w:t>
      </w:r>
      <w:hyperlink r:id="rId37" w:anchor="7DC0K6" w:history="1">
        <w:r w:rsidRPr="00B96B43">
          <w:rPr>
            <w:rFonts w:ascii="Arial" w:eastAsia="Times New Roman" w:hAnsi="Arial" w:cs="Arial"/>
            <w:color w:val="3451A0"/>
            <w:sz w:val="19"/>
            <w:u w:val="single"/>
          </w:rPr>
          <w:t>подпункте "г" подпункта 3.6 пункта 3 настоящих Требований</w:t>
        </w:r>
      </w:hyperlink>
      <w:r w:rsidRPr="00B96B43">
        <w:rPr>
          <w:rFonts w:ascii="Arial" w:eastAsia="Times New Roman" w:hAnsi="Arial" w:cs="Arial"/>
          <w:color w:val="444444"/>
          <w:sz w:val="19"/>
          <w:szCs w:val="19"/>
        </w:rPr>
        <w:t>, в том числе: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фамилия, имя, отчество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занимаемая должность (должности);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уровень образования;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квалификация;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наименование направления подготовки и (или) специальности;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ученая степень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ученое звание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повышение квалификации и (или) профессиональная переподготовка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общий стаж работы;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стаж работы по специальности;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преподаваемые учебные предметы, курсы, дисциплины (модули).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3.7. Главная страница подраздела "Материально-техническое обеспечение и оснащенность образовательного процесса" должна содержать информацию о материально-техническом обеспечении образовательной деятельности, в том числе сведения: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оборудованных учебных кабинетах;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объектах для проведения практических занятий;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библиотек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е(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>ах);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объектах спорта;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средствах обучения и воспитания;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условиях питания обучающихся;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условиях охраны здоровья обучающихся;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доступе к информационным системам и информационно-телекоммуникационным сетям;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об электронных образовательных ресурсах, к которым обеспечивается доступ обучающихся, в том числе: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собственных электронных образовательных и информационных ресурсах (при наличии);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сторонних электронных образовательных и информационных ресурсах (при наличии).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3.8. Главная страница подраздела "Стипендии и меры поддержки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обучающихся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>" должна содержать информацию: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о наличии и условиях предоставления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обучающимся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 стипендий;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мерах социальной поддержки;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наличии общежития, интерната;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о количестве жилых помещений в общежитии, интернате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для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 иногородних обучающихся;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формировании платы за проживание в общежитии;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3.9. Главная страница подраздела "Платные образовательные услуги" должна содержать следующую информацию о порядке оказания платных образовательных услуг в виде электронных документов: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а) о порядке оказания платных образовательных услуг, в том числе образец договора об оказании платных образовательных услуг;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б) об утверждении стоимости </w:t>
      </w: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обучения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 по каждой образовательной программе;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proofErr w:type="gramStart"/>
      <w:r w:rsidRPr="00B96B43">
        <w:rPr>
          <w:rFonts w:ascii="Arial" w:eastAsia="Times New Roman" w:hAnsi="Arial" w:cs="Arial"/>
          <w:color w:val="444444"/>
          <w:sz w:val="19"/>
          <w:szCs w:val="19"/>
        </w:rPr>
        <w:t>в)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</w:t>
      </w:r>
      <w:proofErr w:type="gramEnd"/>
      <w:r w:rsidRPr="00B96B43">
        <w:rPr>
          <w:rFonts w:ascii="Arial" w:eastAsia="Times New Roman" w:hAnsi="Arial" w:cs="Arial"/>
          <w:color w:val="444444"/>
          <w:sz w:val="19"/>
          <w:szCs w:val="19"/>
        </w:rPr>
        <w:t xml:space="preserve">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3.10. Главная страница подраздела "Финансово-хозяйственная деятельность" должна содержать: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B96B43" w:rsidRPr="00B96B43" w:rsidRDefault="00B96B43" w:rsidP="00B96B43">
      <w:pPr>
        <w:spacing w:after="0" w:line="266" w:lineRule="atLeast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B96B43">
        <w:rPr>
          <w:rFonts w:ascii="Arial" w:eastAsia="Times New Roman" w:hAnsi="Arial" w:cs="Arial"/>
          <w:color w:val="444444"/>
          <w:sz w:val="19"/>
          <w:szCs w:val="19"/>
        </w:rPr>
        <w:t>а) информацию об объеме образовательной деятельности, финансовое обеспечение которой осуществляется:</w:t>
      </w:r>
      <w:r w:rsidRPr="00B96B43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9674D7" w:rsidRDefault="009674D7"/>
    <w:sectPr w:rsidR="0096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302A6"/>
    <w:multiLevelType w:val="multilevel"/>
    <w:tmpl w:val="736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>
    <w:useFELayout/>
  </w:compat>
  <w:rsids>
    <w:rsidRoot w:val="00B96B43"/>
    <w:rsid w:val="00827ECE"/>
    <w:rsid w:val="009674D7"/>
    <w:rsid w:val="00B9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B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96B4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6B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96B4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96B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96B43"/>
    <w:rPr>
      <w:rFonts w:ascii="Arial" w:eastAsia="Times New Roman" w:hAnsi="Arial" w:cs="Arial"/>
      <w:vanish/>
      <w:sz w:val="16"/>
      <w:szCs w:val="16"/>
    </w:rPr>
  </w:style>
  <w:style w:type="paragraph" w:customStyle="1" w:styleId="formattext">
    <w:name w:val="formattext"/>
    <w:basedOn w:val="a"/>
    <w:rsid w:val="00B9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B9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6192">
                                      <w:marLeft w:val="0"/>
                                      <w:marRight w:val="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88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05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915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73276">
                                  <w:marLeft w:val="3025"/>
                                  <w:marRight w:val="23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6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0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BEBEB"/>
                                <w:right w:val="none" w:sz="0" w:space="0" w:color="auto"/>
                              </w:divBdr>
                              <w:divsChild>
                                <w:div w:id="14715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4" w:space="0" w:color="EBEBEB"/>
                                  </w:divBdr>
                                  <w:divsChild>
                                    <w:div w:id="15763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9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1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60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9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4" w:space="0" w:color="EBEBEB"/>
                                  </w:divBdr>
                                  <w:divsChild>
                                    <w:div w:id="1871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04247">
                                          <w:marLeft w:val="-9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1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EBEBE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8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6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1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580805">
                                                          <w:marLeft w:val="0"/>
                                                          <w:marRight w:val="0"/>
                                                          <w:marTop w:val="242"/>
                                                          <w:marBottom w:val="24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6" w:color="EBEBEB"/>
                                                                <w:left w:val="none" w:sz="0" w:space="12" w:color="auto"/>
                                                                <w:bottom w:val="single" w:sz="4" w:space="6" w:color="EBEBEB"/>
                                                                <w:right w:val="none" w:sz="0" w:space="6" w:color="auto"/>
                                                              </w:divBdr>
                                                            </w:div>
                                                            <w:div w:id="77177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24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9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65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780511" TargetMode="External"/><Relationship Id="rId13" Type="http://schemas.openxmlformats.org/officeDocument/2006/relationships/hyperlink" Target="https://docs.cntd.ru/document/603727942" TargetMode="External"/><Relationship Id="rId18" Type="http://schemas.openxmlformats.org/officeDocument/2006/relationships/hyperlink" Target="https://docs.cntd.ru/document/902271495" TargetMode="External"/><Relationship Id="rId26" Type="http://schemas.openxmlformats.org/officeDocument/2006/relationships/hyperlink" Target="https://docs.cntd.ru/document/578309538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65780511" TargetMode="External"/><Relationship Id="rId34" Type="http://schemas.openxmlformats.org/officeDocument/2006/relationships/hyperlink" Target="https://docs.cntd.ru/document/542697482" TargetMode="External"/><Relationship Id="rId7" Type="http://schemas.openxmlformats.org/officeDocument/2006/relationships/hyperlink" Target="https://docs.cntd.ru/document/499032487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578309538" TargetMode="External"/><Relationship Id="rId25" Type="http://schemas.openxmlformats.org/officeDocument/2006/relationships/hyperlink" Target="https://docs.cntd.ru/document/608934691" TargetMode="External"/><Relationship Id="rId33" Type="http://schemas.openxmlformats.org/officeDocument/2006/relationships/hyperlink" Target="https://docs.cntd.ru/document/603727942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608934691" TargetMode="External"/><Relationship Id="rId20" Type="http://schemas.openxmlformats.org/officeDocument/2006/relationships/hyperlink" Target="https://docs.cntd.ru/document/542697482" TargetMode="External"/><Relationship Id="rId29" Type="http://schemas.openxmlformats.org/officeDocument/2006/relationships/hyperlink" Target="https://docs.cntd.ru/document/6037279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32487" TargetMode="External"/><Relationship Id="rId11" Type="http://schemas.openxmlformats.org/officeDocument/2006/relationships/hyperlink" Target="https://docs.cntd.ru/document/565780511" TargetMode="External"/><Relationship Id="rId24" Type="http://schemas.openxmlformats.org/officeDocument/2006/relationships/hyperlink" Target="https://docs.cntd.ru/document/578309538" TargetMode="External"/><Relationship Id="rId32" Type="http://schemas.openxmlformats.org/officeDocument/2006/relationships/hyperlink" Target="https://docs.cntd.ru/document/542697482" TargetMode="External"/><Relationship Id="rId37" Type="http://schemas.openxmlformats.org/officeDocument/2006/relationships/hyperlink" Target="https://docs.cntd.ru/document/565780511" TargetMode="External"/><Relationship Id="rId5" Type="http://schemas.openxmlformats.org/officeDocument/2006/relationships/hyperlink" Target="https://docs.cntd.ru/document/565780511" TargetMode="External"/><Relationship Id="rId15" Type="http://schemas.openxmlformats.org/officeDocument/2006/relationships/hyperlink" Target="https://docs.cntd.ru/document/902389617" TargetMode="External"/><Relationship Id="rId23" Type="http://schemas.openxmlformats.org/officeDocument/2006/relationships/hyperlink" Target="https://docs.cntd.ru/document/608934691" TargetMode="External"/><Relationship Id="rId28" Type="http://schemas.openxmlformats.org/officeDocument/2006/relationships/hyperlink" Target="https://docs.cntd.ru/document/542697482" TargetMode="External"/><Relationship Id="rId36" Type="http://schemas.openxmlformats.org/officeDocument/2006/relationships/hyperlink" Target="https://docs.cntd.ru/document/542697482" TargetMode="External"/><Relationship Id="rId10" Type="http://schemas.openxmlformats.org/officeDocument/2006/relationships/hyperlink" Target="https://docs.cntd.ru/document/565780511" TargetMode="External"/><Relationship Id="rId19" Type="http://schemas.openxmlformats.org/officeDocument/2006/relationships/hyperlink" Target="https://docs.cntd.ru/document/603727942" TargetMode="External"/><Relationship Id="rId31" Type="http://schemas.openxmlformats.org/officeDocument/2006/relationships/hyperlink" Target="https://docs.cntd.ru/document/603727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hyperlink" Target="https://docs.cntd.ru/document/542697482" TargetMode="External"/><Relationship Id="rId22" Type="http://schemas.openxmlformats.org/officeDocument/2006/relationships/hyperlink" Target="https://docs.cntd.ru/document/902389617" TargetMode="External"/><Relationship Id="rId27" Type="http://schemas.openxmlformats.org/officeDocument/2006/relationships/hyperlink" Target="https://docs.cntd.ru/document/603727942" TargetMode="External"/><Relationship Id="rId30" Type="http://schemas.openxmlformats.org/officeDocument/2006/relationships/hyperlink" Target="https://docs.cntd.ru/document/542697482" TargetMode="External"/><Relationship Id="rId35" Type="http://schemas.openxmlformats.org/officeDocument/2006/relationships/hyperlink" Target="https://docs.cntd.ru/document/603727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3236</Words>
  <Characters>18451</Characters>
  <Application>Microsoft Office Word</Application>
  <DocSecurity>0</DocSecurity>
  <Lines>153</Lines>
  <Paragraphs>43</Paragraphs>
  <ScaleCrop>false</ScaleCrop>
  <Company/>
  <LinksUpToDate>false</LinksUpToDate>
  <CharactersWithSpaces>21644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2022-04-24T09:25:00Z</dcterms:created>
  <dcterms:modified xsi:type="dcterms:W3CDTF">2022-04-24T09:30:00Z</dcterms:modified>
</cp:coreProperties>
</file>