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03" w:rsidRDefault="00092252">
      <w:pPr>
        <w:pStyle w:val="a3"/>
        <w:spacing w:before="110"/>
        <w:ind w:left="101" w:firstLine="0"/>
        <w:jc w:val="left"/>
      </w:pPr>
      <w:r>
        <w:rPr>
          <w:spacing w:val="-2"/>
        </w:rPr>
        <w:t>ПРИНЯТО</w:t>
      </w:r>
    </w:p>
    <w:p w:rsidR="00531103" w:rsidRDefault="00092252">
      <w:pPr>
        <w:pStyle w:val="a3"/>
        <w:ind w:left="101" w:firstLine="0"/>
        <w:jc w:val="left"/>
      </w:pPr>
      <w:r>
        <w:t>назаседании</w:t>
      </w:r>
      <w:r>
        <w:rPr>
          <w:spacing w:val="-2"/>
        </w:rPr>
        <w:t xml:space="preserve"> педагогического</w:t>
      </w:r>
    </w:p>
    <w:p w:rsidR="00531103" w:rsidRDefault="00281FF1">
      <w:pPr>
        <w:pStyle w:val="a3"/>
        <w:ind w:left="101" w:right="38" w:firstLine="0"/>
        <w:jc w:val="left"/>
      </w:pPr>
      <w:r>
        <w:t xml:space="preserve">СоветаМБДОУ </w:t>
      </w:r>
      <w:r w:rsidR="00092252">
        <w:t>детскийсад№</w:t>
      </w:r>
      <w:r>
        <w:t>3</w:t>
      </w:r>
      <w:r w:rsidR="00092252">
        <w:t xml:space="preserve"> ст. </w:t>
      </w:r>
      <w:r>
        <w:t>Нов</w:t>
      </w:r>
      <w:r w:rsidR="00092252">
        <w:t>ощербиновская</w:t>
      </w:r>
    </w:p>
    <w:p w:rsidR="00531103" w:rsidRDefault="00092252">
      <w:pPr>
        <w:pStyle w:val="a3"/>
        <w:spacing w:before="79"/>
        <w:ind w:left="101" w:firstLine="0"/>
        <w:jc w:val="left"/>
      </w:pPr>
      <w:r>
        <w:br w:type="column"/>
      </w:r>
      <w:r>
        <w:rPr>
          <w:spacing w:val="-2"/>
        </w:rPr>
        <w:lastRenderedPageBreak/>
        <w:t>УТВЕРЖДАЮ</w:t>
      </w:r>
    </w:p>
    <w:p w:rsidR="00531103" w:rsidRDefault="00281FF1">
      <w:pPr>
        <w:pStyle w:val="a3"/>
        <w:ind w:left="101" w:right="313" w:firstLine="0"/>
        <w:jc w:val="left"/>
      </w:pPr>
      <w:r>
        <w:t xml:space="preserve">ЗаведующийМБДОУ </w:t>
      </w:r>
      <w:r w:rsidR="00092252">
        <w:t>детскийсад№</w:t>
      </w:r>
      <w:r>
        <w:t>3</w:t>
      </w:r>
      <w:r w:rsidR="00092252">
        <w:t xml:space="preserve"> ст. </w:t>
      </w:r>
      <w:r>
        <w:t>Нов</w:t>
      </w:r>
      <w:r w:rsidR="00092252">
        <w:t>ощербиновская</w:t>
      </w:r>
    </w:p>
    <w:p w:rsidR="00531103" w:rsidRDefault="00092252">
      <w:pPr>
        <w:pStyle w:val="a3"/>
        <w:ind w:left="101" w:firstLine="0"/>
        <w:jc w:val="left"/>
      </w:pPr>
      <w:r>
        <w:t>приказ№</w:t>
      </w:r>
      <w:r w:rsidR="00281FF1">
        <w:rPr>
          <w:u w:val="single"/>
        </w:rPr>
        <w:t xml:space="preserve">     </w:t>
      </w:r>
      <w:r>
        <w:t xml:space="preserve"> от«</w:t>
      </w:r>
      <w:r w:rsidR="00281FF1">
        <w:rPr>
          <w:u w:val="single"/>
        </w:rPr>
        <w:t xml:space="preserve">   </w:t>
      </w:r>
      <w:r>
        <w:t>»</w:t>
      </w:r>
      <w:r w:rsidR="00281FF1">
        <w:rPr>
          <w:u w:val="single"/>
        </w:rPr>
        <w:t xml:space="preserve">       </w:t>
      </w:r>
      <w:r>
        <w:rPr>
          <w:spacing w:val="-2"/>
          <w:u w:val="single"/>
        </w:rPr>
        <w:t>2022г</w:t>
      </w:r>
      <w:r>
        <w:rPr>
          <w:spacing w:val="-2"/>
        </w:rPr>
        <w:t>.</w:t>
      </w:r>
    </w:p>
    <w:p w:rsidR="00531103" w:rsidRDefault="00531103">
      <w:pPr>
        <w:sectPr w:rsidR="00531103">
          <w:type w:val="continuous"/>
          <w:pgSz w:w="11920" w:h="16850"/>
          <w:pgMar w:top="920" w:right="340" w:bottom="280" w:left="1500" w:header="720" w:footer="720" w:gutter="0"/>
          <w:cols w:num="2" w:space="720" w:equalWidth="0">
            <w:col w:w="4188" w:space="615"/>
            <w:col w:w="5277"/>
          </w:cols>
        </w:sectPr>
      </w:pPr>
    </w:p>
    <w:p w:rsidR="00531103" w:rsidRDefault="00092252">
      <w:pPr>
        <w:pStyle w:val="a3"/>
        <w:tabs>
          <w:tab w:val="left" w:pos="4904"/>
          <w:tab w:val="left" w:pos="7119"/>
        </w:tabs>
        <w:spacing w:line="277" w:lineRule="exact"/>
        <w:ind w:left="101" w:firstLine="0"/>
        <w:jc w:val="left"/>
      </w:pPr>
      <w:r>
        <w:lastRenderedPageBreak/>
        <w:t>протоколот«</w:t>
      </w:r>
      <w:r w:rsidR="00281FF1">
        <w:t xml:space="preserve">    </w:t>
      </w:r>
      <w:r>
        <w:t>»</w:t>
      </w:r>
      <w:r w:rsidR="00281FF1">
        <w:t xml:space="preserve">       </w:t>
      </w:r>
      <w:r>
        <w:rPr>
          <w:u w:val="single"/>
        </w:rPr>
        <w:t xml:space="preserve"> </w:t>
      </w:r>
      <w:r>
        <w:rPr>
          <w:spacing w:val="-2"/>
          <w:u w:val="single"/>
        </w:rPr>
        <w:t>2022г</w:t>
      </w:r>
      <w:r>
        <w:rPr>
          <w:spacing w:val="-2"/>
        </w:rPr>
        <w:t>.</w:t>
      </w:r>
      <w:r>
        <w:tab/>
      </w:r>
      <w:r>
        <w:rPr>
          <w:u w:val="single"/>
        </w:rPr>
        <w:tab/>
      </w:r>
      <w:r w:rsidR="00281FF1">
        <w:rPr>
          <w:position w:val="3"/>
        </w:rPr>
        <w:t>Л.В.Роменская</w:t>
      </w:r>
    </w:p>
    <w:p w:rsidR="00531103" w:rsidRDefault="00092252">
      <w:pPr>
        <w:pStyle w:val="a3"/>
        <w:spacing w:line="215" w:lineRule="exact"/>
        <w:ind w:left="101" w:firstLine="0"/>
        <w:jc w:val="left"/>
      </w:pPr>
      <w:r>
        <w:t>№</w:t>
      </w:r>
    </w:p>
    <w:p w:rsidR="00531103" w:rsidRDefault="00531103">
      <w:pPr>
        <w:spacing w:line="215" w:lineRule="exact"/>
        <w:sectPr w:rsidR="00531103">
          <w:type w:val="continuous"/>
          <w:pgSz w:w="11920" w:h="16850"/>
          <w:pgMar w:top="920" w:right="340" w:bottom="280" w:left="1500" w:header="720" w:footer="720" w:gutter="0"/>
          <w:cols w:space="720"/>
        </w:sectPr>
      </w:pPr>
    </w:p>
    <w:p w:rsidR="00531103" w:rsidRDefault="00531103">
      <w:pPr>
        <w:rPr>
          <w:rFonts w:ascii="Arial MT" w:hAnsi="Arial MT"/>
          <w:sz w:val="6"/>
        </w:rPr>
        <w:sectPr w:rsidR="00531103">
          <w:type w:val="continuous"/>
          <w:pgSz w:w="11920" w:h="16850"/>
          <w:pgMar w:top="920" w:right="340" w:bottom="280" w:left="1500" w:header="720" w:footer="720" w:gutter="0"/>
          <w:cols w:num="2" w:space="720" w:equalWidth="0">
            <w:col w:w="6590" w:space="40"/>
            <w:col w:w="3450"/>
          </w:cols>
        </w:sectPr>
      </w:pPr>
    </w:p>
    <w:p w:rsidR="00531103" w:rsidRDefault="00531103">
      <w:pPr>
        <w:pStyle w:val="a3"/>
        <w:spacing w:before="22"/>
        <w:ind w:left="0" w:firstLine="0"/>
        <w:jc w:val="left"/>
        <w:rPr>
          <w:rFonts w:ascii="Arial MT"/>
        </w:rPr>
      </w:pPr>
    </w:p>
    <w:p w:rsidR="00531103" w:rsidRDefault="00092252">
      <w:pPr>
        <w:ind w:right="1421"/>
        <w:jc w:val="center"/>
        <w:rPr>
          <w:b/>
          <w:sz w:val="24"/>
        </w:rPr>
      </w:pPr>
      <w:bookmarkStart w:id="0" w:name="ПОЛОЖЕНИЕ"/>
      <w:bookmarkEnd w:id="0"/>
      <w:r>
        <w:rPr>
          <w:b/>
          <w:spacing w:val="-2"/>
          <w:sz w:val="24"/>
        </w:rPr>
        <w:t>ПОЛОЖЕНИЕ</w:t>
      </w:r>
    </w:p>
    <w:p w:rsidR="00531103" w:rsidRDefault="00092252">
      <w:pPr>
        <w:ind w:left="1543"/>
        <w:rPr>
          <w:b/>
          <w:sz w:val="24"/>
        </w:rPr>
      </w:pPr>
      <w:bookmarkStart w:id="1" w:name="о_системе_оценки_индивидуального_развити"/>
      <w:bookmarkEnd w:id="1"/>
      <w:r>
        <w:rPr>
          <w:b/>
          <w:sz w:val="24"/>
        </w:rPr>
        <w:t>осистемеоценкииндивидуальногоразвития</w:t>
      </w:r>
      <w:r>
        <w:rPr>
          <w:b/>
          <w:spacing w:val="-2"/>
          <w:sz w:val="24"/>
        </w:rPr>
        <w:t>детей</w:t>
      </w:r>
    </w:p>
    <w:p w:rsidR="00531103" w:rsidRDefault="00092252">
      <w:pPr>
        <w:ind w:left="468" w:right="1133" w:hanging="154"/>
        <w:rPr>
          <w:b/>
          <w:sz w:val="24"/>
        </w:rPr>
      </w:pPr>
      <w:bookmarkStart w:id="2" w:name="в_муниципальном_бюджетном_дошкольном_обр"/>
      <w:bookmarkEnd w:id="2"/>
      <w:r>
        <w:rPr>
          <w:b/>
          <w:sz w:val="24"/>
        </w:rPr>
        <w:t xml:space="preserve">в муниципальном бюджетном дошкольном образовательном учреждении </w:t>
      </w:r>
      <w:r w:rsidR="00281FF1">
        <w:rPr>
          <w:b/>
          <w:sz w:val="24"/>
        </w:rPr>
        <w:t xml:space="preserve">  </w:t>
      </w:r>
      <w:r>
        <w:rPr>
          <w:b/>
          <w:sz w:val="24"/>
        </w:rPr>
        <w:t>детскийсад№</w:t>
      </w:r>
      <w:r w:rsidR="00281FF1">
        <w:rPr>
          <w:b/>
          <w:sz w:val="24"/>
        </w:rPr>
        <w:t xml:space="preserve">3 </w:t>
      </w:r>
      <w:r>
        <w:rPr>
          <w:b/>
          <w:sz w:val="24"/>
        </w:rPr>
        <w:t>муниципального</w:t>
      </w:r>
      <w:r w:rsidR="00281FF1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31103" w:rsidRDefault="00092252">
      <w:pPr>
        <w:ind w:left="1533"/>
        <w:rPr>
          <w:b/>
          <w:sz w:val="24"/>
        </w:rPr>
      </w:pPr>
      <w:r>
        <w:rPr>
          <w:b/>
          <w:sz w:val="24"/>
        </w:rPr>
        <w:t>Щербиновскогорайонастаница</w:t>
      </w:r>
      <w:r>
        <w:rPr>
          <w:b/>
          <w:spacing w:val="-2"/>
          <w:sz w:val="24"/>
        </w:rPr>
        <w:t xml:space="preserve"> </w:t>
      </w:r>
      <w:r w:rsidR="00281FF1">
        <w:rPr>
          <w:b/>
          <w:spacing w:val="-2"/>
          <w:sz w:val="24"/>
        </w:rPr>
        <w:t>Нов</w:t>
      </w:r>
      <w:r>
        <w:rPr>
          <w:b/>
          <w:spacing w:val="-2"/>
          <w:sz w:val="24"/>
        </w:rPr>
        <w:t>ощербиновская</w:t>
      </w:r>
    </w:p>
    <w:p w:rsidR="00531103" w:rsidRDefault="00531103">
      <w:pPr>
        <w:pStyle w:val="a3"/>
        <w:ind w:left="0" w:firstLine="0"/>
        <w:jc w:val="left"/>
        <w:rPr>
          <w:b/>
        </w:rPr>
      </w:pPr>
    </w:p>
    <w:p w:rsidR="00531103" w:rsidRDefault="00531103">
      <w:pPr>
        <w:pStyle w:val="a3"/>
        <w:ind w:left="0" w:firstLine="0"/>
        <w:jc w:val="left"/>
        <w:rPr>
          <w:b/>
        </w:rPr>
      </w:pPr>
    </w:p>
    <w:p w:rsidR="00531103" w:rsidRDefault="00531103">
      <w:pPr>
        <w:pStyle w:val="a3"/>
        <w:spacing w:before="1"/>
        <w:ind w:left="0" w:firstLine="0"/>
        <w:jc w:val="left"/>
        <w:rPr>
          <w:b/>
        </w:rPr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3497"/>
        </w:tabs>
        <w:jc w:val="left"/>
        <w:rPr>
          <w:b/>
          <w:sz w:val="24"/>
        </w:rPr>
      </w:pPr>
      <w:bookmarkStart w:id="3" w:name="1._Общие_положения"/>
      <w:bookmarkEnd w:id="3"/>
      <w:r>
        <w:rPr>
          <w:b/>
          <w:sz w:val="24"/>
        </w:rPr>
        <w:t>Общие</w:t>
      </w:r>
      <w:r>
        <w:rPr>
          <w:b/>
          <w:spacing w:val="-2"/>
          <w:sz w:val="24"/>
        </w:rPr>
        <w:t>положения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93"/>
        </w:tabs>
        <w:spacing w:before="271"/>
        <w:ind w:right="224"/>
        <w:rPr>
          <w:sz w:val="24"/>
        </w:rPr>
      </w:pPr>
      <w:r>
        <w:rPr>
          <w:sz w:val="24"/>
        </w:rPr>
        <w:t>Настоящее Положение о системе оценкииндивидуальногоразвитиядете</w:t>
      </w:r>
      <w:proofErr w:type="gramStart"/>
      <w:r>
        <w:rPr>
          <w:sz w:val="24"/>
        </w:rPr>
        <w:t>й</w:t>
      </w:r>
      <w:r>
        <w:rPr>
          <w:sz w:val="24"/>
        </w:rPr>
        <w:t>(</w:t>
      </w:r>
      <w:proofErr w:type="gramEnd"/>
      <w:r>
        <w:rPr>
          <w:sz w:val="24"/>
        </w:rPr>
        <w:t>далее - Положение) разработано в соответствии с нормативными правовыми документами РоссийскойФедерации,Федеральнымзаконом«ОбобразованиивРоссийскойФедерации»от29.12.2012№273;ПриказомМинобрнаукиРоссииот17.10.2013№1155</w:t>
      </w:r>
    </w:p>
    <w:p w:rsidR="00531103" w:rsidRDefault="00092252">
      <w:pPr>
        <w:spacing w:before="2"/>
        <w:ind w:left="204" w:right="225"/>
        <w:jc w:val="both"/>
      </w:pPr>
      <w:proofErr w:type="gramStart"/>
      <w:r>
        <w:t>«Об утверждении федерального государств</w:t>
      </w:r>
      <w:r>
        <w:t>енного образовательного стандарта дошкольного образования» (далее – ФГОС ДО), а также Примерной основной образовательной программой дошкольного образования, одобреннойрешением федерального учебно-методического объединения по общему образованию (протокол от</w:t>
      </w:r>
      <w:r>
        <w:t xml:space="preserve"> 20 мая 2015 г. № 2/15);</w:t>
      </w:r>
      <w:proofErr w:type="gramEnd"/>
    </w:p>
    <w:p w:rsidR="00531103" w:rsidRDefault="00092252">
      <w:pPr>
        <w:pStyle w:val="a4"/>
        <w:numPr>
          <w:ilvl w:val="1"/>
          <w:numId w:val="3"/>
        </w:numPr>
        <w:tabs>
          <w:tab w:val="left" w:pos="1386"/>
        </w:tabs>
        <w:ind w:right="219"/>
        <w:rPr>
          <w:sz w:val="24"/>
        </w:rPr>
      </w:pPr>
      <w:r>
        <w:rPr>
          <w:sz w:val="24"/>
        </w:rPr>
        <w:t xml:space="preserve">Положение определяет порядок проведения оценки индивидуального развития детей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назначение</w:t>
      </w:r>
      <w:proofErr w:type="gramEnd"/>
      <w:r>
        <w:rPr>
          <w:sz w:val="24"/>
        </w:rPr>
        <w:t>, цели, задачи, критерии, показатели (индикаторы), способы, процедуры, инструменты осуществления оценки индивидуально</w:t>
      </w:r>
      <w:r>
        <w:rPr>
          <w:sz w:val="24"/>
        </w:rPr>
        <w:t>го развития детей в ДОО, а также хранения в архивах информации об этих результатах на бумажных и (или) электронных носителях.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56"/>
        </w:tabs>
        <w:ind w:right="223"/>
        <w:rPr>
          <w:sz w:val="24"/>
        </w:rPr>
      </w:pPr>
      <w:r>
        <w:rPr>
          <w:sz w:val="24"/>
        </w:rPr>
        <w:t>Действие настоящего Положения распространяется на участников образовательного процесса: педагогических работников, участвующих в р</w:t>
      </w:r>
      <w:r>
        <w:rPr>
          <w:sz w:val="24"/>
        </w:rPr>
        <w:t>еализации образовательных отношений ДОО и родителей (законных представителей) детей.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47"/>
        </w:tabs>
        <w:ind w:right="217" w:firstLine="563"/>
        <w:rPr>
          <w:sz w:val="24"/>
        </w:rPr>
      </w:pPr>
      <w:r>
        <w:rPr>
          <w:sz w:val="24"/>
        </w:rPr>
        <w:t xml:space="preserve">Реализация основной общеобразовательной программы – образовательной программы дошкольного образования (далее –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предполагает</w:t>
      </w:r>
      <w:proofErr w:type="gramEnd"/>
      <w:r>
        <w:rPr>
          <w:sz w:val="24"/>
        </w:rPr>
        <w:t xml:space="preserve"> внутреннюю оценку качества образователь</w:t>
      </w:r>
      <w:r>
        <w:rPr>
          <w:sz w:val="24"/>
        </w:rPr>
        <w:t>ной деятельности, в т.ч. оценку индивидуального развитиядетей. Такаяоценкапроизводитсяпедагогическими работникамиврамкахоценкииндивидуального развития ребенка и лежит в основе дальнейшего планирования образовательной деятельности. Внутренняя система оценки</w:t>
      </w:r>
      <w:r>
        <w:rPr>
          <w:sz w:val="24"/>
        </w:rPr>
        <w:t xml:space="preserve"> качества образовательной деятельностиисключает использование оценки индивидуального развития ребенка в контексте оценки работы ДОО.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17"/>
          <w:tab w:val="left" w:pos="2230"/>
          <w:tab w:val="left" w:pos="2554"/>
          <w:tab w:val="left" w:pos="3555"/>
          <w:tab w:val="left" w:pos="3737"/>
          <w:tab w:val="left" w:pos="5610"/>
          <w:tab w:val="left" w:pos="6798"/>
          <w:tab w:val="left" w:pos="7451"/>
          <w:tab w:val="left" w:pos="7636"/>
          <w:tab w:val="left" w:pos="8891"/>
          <w:tab w:val="left" w:pos="9256"/>
        </w:tabs>
        <w:ind w:right="214"/>
        <w:jc w:val="left"/>
        <w:rPr>
          <w:sz w:val="24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 xml:space="preserve">собой </w:t>
      </w:r>
      <w:r>
        <w:rPr>
          <w:sz w:val="24"/>
        </w:rPr>
        <w:t>совокупностьорганизационныхпроцедур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ормиправил,диагности</w:t>
      </w:r>
      <w:r>
        <w:rPr>
          <w:sz w:val="24"/>
        </w:rPr>
        <w:t>ческихиоценочных инструментов,обеспечивающихнаединойосновеоценкудинамикиразвитиядетей,</w:t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воспитанников,</w:t>
      </w:r>
      <w:r>
        <w:rPr>
          <w:sz w:val="24"/>
        </w:rPr>
        <w:tab/>
      </w:r>
      <w:r>
        <w:rPr>
          <w:spacing w:val="-2"/>
          <w:sz w:val="24"/>
        </w:rPr>
        <w:t>эффективности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основной </w:t>
      </w:r>
      <w:r>
        <w:rPr>
          <w:sz w:val="24"/>
        </w:rPr>
        <w:t>образовательной программы дошкольного образования по отношению к каждому ребенку с учетом зап</w:t>
      </w:r>
      <w:r>
        <w:rPr>
          <w:sz w:val="24"/>
        </w:rPr>
        <w:t>росов основных пользователей результатов системы оценки качества образования в ДОО.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36"/>
        </w:tabs>
        <w:ind w:right="225"/>
        <w:rPr>
          <w:sz w:val="24"/>
        </w:rPr>
      </w:pPr>
      <w:r>
        <w:rPr>
          <w:sz w:val="24"/>
        </w:rPr>
        <w:t>В условиях ДОО индивидуальный учет результатов освоения воспитанниками образовательных программ осуществляется со 2-й младшей группы по следующим направлениямразвития</w:t>
      </w:r>
      <w:r>
        <w:rPr>
          <w:sz w:val="24"/>
        </w:rPr>
        <w:t xml:space="preserve">и образованиядетейвсоответствии сфедеральнымгосударственным образовательным стандартом дошкольного образования (далее –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):</w:t>
      </w:r>
    </w:p>
    <w:p w:rsidR="00531103" w:rsidRDefault="00531103">
      <w:pPr>
        <w:jc w:val="both"/>
        <w:rPr>
          <w:sz w:val="24"/>
        </w:rPr>
        <w:sectPr w:rsidR="00531103">
          <w:type w:val="continuous"/>
          <w:pgSz w:w="11920" w:h="16850"/>
          <w:pgMar w:top="920" w:right="340" w:bottom="280" w:left="1500" w:header="720" w:footer="720" w:gutter="0"/>
          <w:cols w:space="720"/>
        </w:sectPr>
      </w:pP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spacing w:before="70"/>
        <w:ind w:left="239" w:hanging="138"/>
        <w:jc w:val="left"/>
        <w:rPr>
          <w:sz w:val="24"/>
        </w:rPr>
      </w:pPr>
      <w:r>
        <w:rPr>
          <w:sz w:val="24"/>
        </w:rPr>
        <w:lastRenderedPageBreak/>
        <w:t>социально-коммуникативное</w:t>
      </w:r>
      <w:r>
        <w:rPr>
          <w:spacing w:val="-2"/>
          <w:sz w:val="24"/>
        </w:rPr>
        <w:t>развитие;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ind w:left="239" w:hanging="138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2"/>
          <w:sz w:val="24"/>
        </w:rPr>
        <w:t>развитие;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ind w:left="239" w:hanging="138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>развитие;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spacing w:before="1"/>
        <w:ind w:left="239" w:hanging="138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>развитие</w:t>
      </w:r>
      <w:r>
        <w:rPr>
          <w:spacing w:val="-2"/>
          <w:sz w:val="24"/>
        </w:rPr>
        <w:t>;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ind w:left="239" w:hanging="138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2"/>
          <w:sz w:val="24"/>
        </w:rPr>
        <w:t>развитие.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733"/>
          <w:tab w:val="left" w:pos="3219"/>
          <w:tab w:val="left" w:pos="4971"/>
          <w:tab w:val="left" w:pos="6885"/>
          <w:tab w:val="left" w:pos="7559"/>
          <w:tab w:val="left" w:pos="8765"/>
        </w:tabs>
        <w:ind w:left="101" w:right="118" w:firstLine="950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используются</w:t>
      </w:r>
      <w:r>
        <w:rPr>
          <w:sz w:val="24"/>
        </w:rPr>
        <w:tab/>
      </w:r>
      <w:r>
        <w:rPr>
          <w:spacing w:val="-2"/>
          <w:sz w:val="24"/>
        </w:rPr>
        <w:t>исключительно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 xml:space="preserve">следующих </w:t>
      </w:r>
      <w:r>
        <w:rPr>
          <w:sz w:val="24"/>
        </w:rPr>
        <w:t>образовательных задач: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ind w:left="239" w:hanging="138"/>
        <w:jc w:val="left"/>
        <w:rPr>
          <w:sz w:val="24"/>
        </w:rPr>
      </w:pPr>
      <w:r>
        <w:rPr>
          <w:sz w:val="24"/>
        </w:rPr>
        <w:t>индивидуальнойработыповоспитаниюиобразованиюкаждого</w:t>
      </w:r>
      <w:r>
        <w:rPr>
          <w:spacing w:val="-2"/>
          <w:sz w:val="24"/>
        </w:rPr>
        <w:t>ребенка;</w:t>
      </w:r>
    </w:p>
    <w:p w:rsidR="00531103" w:rsidRDefault="00092252">
      <w:pPr>
        <w:pStyle w:val="a4"/>
        <w:numPr>
          <w:ilvl w:val="0"/>
          <w:numId w:val="2"/>
        </w:numPr>
        <w:tabs>
          <w:tab w:val="left" w:pos="239"/>
        </w:tabs>
        <w:ind w:left="239" w:hanging="138"/>
        <w:jc w:val="left"/>
        <w:rPr>
          <w:sz w:val="24"/>
        </w:rPr>
      </w:pPr>
      <w:r>
        <w:rPr>
          <w:sz w:val="24"/>
        </w:rPr>
        <w:t>оптимизацииработысгруппой</w:t>
      </w:r>
      <w:r>
        <w:rPr>
          <w:spacing w:val="-2"/>
          <w:sz w:val="24"/>
        </w:rPr>
        <w:t>детей.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68"/>
        </w:tabs>
        <w:ind w:right="220"/>
        <w:rPr>
          <w:sz w:val="24"/>
        </w:rPr>
      </w:pPr>
      <w:r>
        <w:rPr>
          <w:sz w:val="24"/>
        </w:rPr>
        <w:t>Положение определяет права, обязанности и ответственность участников образовательных отношений в ходе проведения процедуры оценки индивидуального развития детей – педагогической диагностики. Педагогическаядиагностикаразвития ребенка используется как профес</w:t>
      </w:r>
      <w:r>
        <w:rPr>
          <w:sz w:val="24"/>
        </w:rPr>
        <w:t>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29"/>
        </w:tabs>
        <w:ind w:right="231"/>
        <w:rPr>
          <w:sz w:val="24"/>
        </w:rPr>
      </w:pPr>
      <w:r>
        <w:rPr>
          <w:sz w:val="24"/>
        </w:rPr>
        <w:t>Срок действия Положения не ограничен. Данное Положение действует до принятия нового.</w:t>
      </w:r>
    </w:p>
    <w:p w:rsidR="00531103" w:rsidRDefault="00531103">
      <w:pPr>
        <w:pStyle w:val="a3"/>
        <w:spacing w:before="5"/>
        <w:ind w:left="0" w:firstLine="0"/>
        <w:jc w:val="left"/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239"/>
        </w:tabs>
        <w:ind w:left="239" w:right="1480" w:hanging="239"/>
        <w:rPr>
          <w:b/>
        </w:rPr>
      </w:pPr>
      <w:bookmarkStart w:id="4" w:name="2.__Цели_и_задачи_оценки_индивидуального"/>
      <w:bookmarkEnd w:id="4"/>
      <w:r>
        <w:rPr>
          <w:b/>
          <w:sz w:val="24"/>
        </w:rPr>
        <w:t>Целиизадачиоценкииндивидуальногоразвития</w:t>
      </w:r>
      <w:r>
        <w:rPr>
          <w:b/>
          <w:spacing w:val="-2"/>
          <w:sz w:val="24"/>
        </w:rPr>
        <w:t>детей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68"/>
        </w:tabs>
        <w:spacing w:before="238"/>
        <w:ind w:right="220"/>
        <w:rPr>
          <w:sz w:val="24"/>
        </w:rPr>
      </w:pPr>
      <w:r>
        <w:rPr>
          <w:sz w:val="24"/>
        </w:rPr>
        <w:t>Оценка индивидуального развития детей, динамики их развития и образовательных достижений в ходе образовательной деятельности, основанная на методе наблюдения используется как профессиональный инструмент педаго</w:t>
      </w:r>
      <w:r>
        <w:rPr>
          <w:sz w:val="24"/>
        </w:rPr>
        <w:t xml:space="preserve">га с целью получения обратной связи от собственных педагогических действий и планирования дальнейшей индивидуальной работы с детьми по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 ДОО.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43"/>
        </w:tabs>
        <w:ind w:right="217"/>
        <w:rPr>
          <w:sz w:val="24"/>
        </w:rPr>
      </w:pPr>
      <w:r>
        <w:rPr>
          <w:sz w:val="24"/>
        </w:rPr>
        <w:t>Результаты проведения педагогической диагностики могут использоваться для решения следующих образовательных</w:t>
      </w:r>
      <w:r>
        <w:rPr>
          <w:sz w:val="24"/>
        </w:rPr>
        <w:t xml:space="preserve"> задач: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66"/>
        </w:tabs>
        <w:ind w:right="487" w:firstLine="705"/>
        <w:rPr>
          <w:sz w:val="24"/>
        </w:rPr>
      </w:pPr>
      <w:r>
        <w:rPr>
          <w:sz w:val="24"/>
        </w:rPr>
        <w:t>индивидуализации образования (в т.ч. поддержкикаждогоребенка, построения егообразовательной траектории);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49"/>
        </w:tabs>
        <w:ind w:left="768" w:right="4858" w:firstLine="141"/>
        <w:rPr>
          <w:sz w:val="24"/>
        </w:rPr>
      </w:pPr>
      <w:r>
        <w:rPr>
          <w:sz w:val="24"/>
        </w:rPr>
        <w:t>оптимизации работы с группой детей. Оценкаиндивидуальногоразвития</w:t>
      </w:r>
      <w:r>
        <w:rPr>
          <w:spacing w:val="-2"/>
          <w:sz w:val="24"/>
        </w:rPr>
        <w:t>детей:</w:t>
      </w:r>
    </w:p>
    <w:p w:rsidR="00531103" w:rsidRDefault="00092252">
      <w:pPr>
        <w:pStyle w:val="a4"/>
        <w:numPr>
          <w:ilvl w:val="0"/>
          <w:numId w:val="1"/>
        </w:numPr>
        <w:tabs>
          <w:tab w:val="left" w:pos="996"/>
        </w:tabs>
        <w:spacing w:before="1"/>
        <w:ind w:right="256" w:firstLine="623"/>
        <w:rPr>
          <w:sz w:val="24"/>
        </w:rPr>
      </w:pPr>
      <w:r>
        <w:rPr>
          <w:sz w:val="24"/>
        </w:rPr>
        <w:t>поддерживает ценности развития и позитивной социализации ребенка дошкол</w:t>
      </w:r>
      <w:r>
        <w:rPr>
          <w:sz w:val="24"/>
        </w:rPr>
        <w:t xml:space="preserve">ьного </w:t>
      </w:r>
      <w:r>
        <w:rPr>
          <w:spacing w:val="-2"/>
          <w:sz w:val="24"/>
        </w:rPr>
        <w:t>возраста;</w:t>
      </w:r>
    </w:p>
    <w:p w:rsidR="00531103" w:rsidRDefault="00092252">
      <w:pPr>
        <w:pStyle w:val="a4"/>
        <w:numPr>
          <w:ilvl w:val="0"/>
          <w:numId w:val="1"/>
        </w:numPr>
        <w:tabs>
          <w:tab w:val="left" w:pos="911"/>
        </w:tabs>
        <w:ind w:left="911" w:hanging="143"/>
        <w:rPr>
          <w:sz w:val="24"/>
        </w:rPr>
      </w:pPr>
      <w:r>
        <w:rPr>
          <w:sz w:val="24"/>
        </w:rPr>
        <w:t>учитываетфактразнообразияпутейразвитияребенкавсовременных</w:t>
      </w:r>
      <w:r>
        <w:rPr>
          <w:spacing w:val="-2"/>
          <w:sz w:val="24"/>
        </w:rPr>
        <w:t>условиях.</w:t>
      </w:r>
    </w:p>
    <w:p w:rsidR="00531103" w:rsidRDefault="00531103">
      <w:pPr>
        <w:pStyle w:val="a3"/>
        <w:ind w:left="0" w:firstLine="0"/>
        <w:jc w:val="left"/>
      </w:pPr>
    </w:p>
    <w:p w:rsidR="00531103" w:rsidRDefault="00531103">
      <w:pPr>
        <w:pStyle w:val="a3"/>
        <w:spacing w:before="4"/>
        <w:ind w:left="0" w:firstLine="0"/>
        <w:jc w:val="left"/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241"/>
        </w:tabs>
        <w:ind w:left="241" w:right="1552" w:hanging="241"/>
        <w:rPr>
          <w:b/>
        </w:rPr>
      </w:pPr>
      <w:bookmarkStart w:id="5" w:name="3._Организация_проведения_оценки_индивид"/>
      <w:bookmarkEnd w:id="5"/>
      <w:r>
        <w:rPr>
          <w:b/>
          <w:sz w:val="24"/>
        </w:rPr>
        <w:t>Организацияпроведенияоценкииндивидуального</w:t>
      </w:r>
      <w:r>
        <w:rPr>
          <w:b/>
          <w:spacing w:val="-2"/>
          <w:sz w:val="24"/>
        </w:rPr>
        <w:t>развития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84"/>
        </w:tabs>
        <w:spacing w:before="236"/>
        <w:ind w:right="223"/>
        <w:rPr>
          <w:sz w:val="24"/>
        </w:rPr>
      </w:pPr>
      <w:r>
        <w:rPr>
          <w:sz w:val="24"/>
        </w:rPr>
        <w:t>Оценка индивидуального развития детей осуществляется через педагогическое наблюдение, беседы</w:t>
      </w:r>
      <w:proofErr w:type="gramStart"/>
      <w:r>
        <w:rPr>
          <w:sz w:val="24"/>
        </w:rPr>
        <w:t>,</w:t>
      </w:r>
      <w:r>
        <w:rPr>
          <w:sz w:val="24"/>
        </w:rPr>
        <w:t>а</w:t>
      </w:r>
      <w:proofErr w:type="gramEnd"/>
      <w:r>
        <w:rPr>
          <w:sz w:val="24"/>
        </w:rPr>
        <w:t>нализ продуктов детской деятельности, организуемые воспитателями и специалистами всех возрастных групп регулярно в течение года. («Индивидуальное развитие</w:t>
      </w:r>
      <w:proofErr w:type="gramStart"/>
      <w:r>
        <w:rPr>
          <w:sz w:val="24"/>
        </w:rPr>
        <w:t>»и</w:t>
      </w:r>
      <w:proofErr w:type="gramEnd"/>
      <w:r>
        <w:rPr>
          <w:sz w:val="24"/>
        </w:rPr>
        <w:t xml:space="preserve"> «индивидуализация образования» – не одно и то же).</w:t>
      </w:r>
    </w:p>
    <w:p w:rsidR="00531103" w:rsidRDefault="00092252">
      <w:pPr>
        <w:pStyle w:val="a3"/>
        <w:ind w:right="214"/>
      </w:pPr>
      <w:r>
        <w:t>1 раза в год (в мае текущего учебного года) под</w:t>
      </w:r>
      <w:r>
        <w:t>водятся итоги проведения оценки индивидуального развития детей врамкахобразовательной деятельности.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77"/>
        </w:tabs>
        <w:ind w:right="233"/>
        <w:rPr>
          <w:sz w:val="24"/>
        </w:rPr>
      </w:pPr>
      <w:r>
        <w:rPr>
          <w:sz w:val="24"/>
        </w:rPr>
        <w:t xml:space="preserve">В качестве показателей оценки индивидуального развития детей используются научно обоснованные методики, соответствующие положениям ФГОС ДО,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29"/>
        </w:tabs>
        <w:ind w:right="214"/>
        <w:rPr>
          <w:sz w:val="24"/>
        </w:rPr>
      </w:pPr>
      <w:r>
        <w:rPr>
          <w:sz w:val="24"/>
        </w:rPr>
        <w:t>В ходе п</w:t>
      </w:r>
      <w:r>
        <w:rPr>
          <w:sz w:val="24"/>
        </w:rPr>
        <w:t>едагогической диагностики индивидуальноеразвитиедетейоценивается по соответствующим показателям (индикаторам) во всех пяти образовательных областях (социально-коммуникативное, познавательное, речевое, художественно – эстетическое, физическое развитие) и от</w:t>
      </w:r>
      <w:r>
        <w:rPr>
          <w:sz w:val="24"/>
        </w:rPr>
        <w:t>мечается в «Картах развития ребенка»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иксирующих достижения ребенка в ходе образовательной деятельности.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91"/>
        </w:tabs>
        <w:spacing w:before="1"/>
        <w:ind w:right="230"/>
        <w:rPr>
          <w:sz w:val="24"/>
        </w:rPr>
      </w:pPr>
      <w:r>
        <w:rPr>
          <w:sz w:val="24"/>
        </w:rPr>
        <w:t>Результатыпедагогическойдиагностикиоформляютсявформе</w:t>
      </w:r>
      <w:proofErr w:type="gramStart"/>
      <w:r>
        <w:rPr>
          <w:sz w:val="24"/>
        </w:rPr>
        <w:t>«К</w:t>
      </w:r>
      <w:proofErr w:type="gramEnd"/>
      <w:r>
        <w:rPr>
          <w:sz w:val="24"/>
        </w:rPr>
        <w:t>арты развития ребенка».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33"/>
        </w:tabs>
        <w:ind w:right="225"/>
        <w:rPr>
          <w:sz w:val="24"/>
        </w:rPr>
      </w:pPr>
      <w:r>
        <w:rPr>
          <w:sz w:val="24"/>
        </w:rPr>
        <w:t>Ведение «Карт развития ребенка» осуществляется педагогами групп на всехде</w:t>
      </w:r>
      <w:r>
        <w:rPr>
          <w:sz w:val="24"/>
        </w:rPr>
        <w:t>тей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ачиная</w:t>
      </w:r>
      <w:r w:rsidR="00281FF1">
        <w:rPr>
          <w:sz w:val="24"/>
        </w:rPr>
        <w:t xml:space="preserve">  </w:t>
      </w:r>
      <w:r>
        <w:rPr>
          <w:sz w:val="24"/>
        </w:rPr>
        <w:t>со 2-й младшей группы,наэлектронноми/илибумажномносителях.</w:t>
      </w:r>
    </w:p>
    <w:p w:rsidR="00531103" w:rsidRDefault="00531103">
      <w:pPr>
        <w:jc w:val="both"/>
        <w:rPr>
          <w:sz w:val="24"/>
        </w:rPr>
        <w:sectPr w:rsidR="00531103">
          <w:pgSz w:w="11920" w:h="16850"/>
          <w:pgMar w:top="960" w:right="340" w:bottom="280" w:left="1500" w:header="720" w:footer="720" w:gutter="0"/>
          <w:cols w:space="720"/>
        </w:sectPr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239"/>
        </w:tabs>
        <w:spacing w:before="75"/>
        <w:ind w:left="239" w:right="1899" w:hanging="239"/>
        <w:rPr>
          <w:b/>
        </w:rPr>
      </w:pPr>
      <w:bookmarkStart w:id="6" w:name="4.__Права_участников_образовательных_отн"/>
      <w:bookmarkEnd w:id="6"/>
      <w:r>
        <w:rPr>
          <w:b/>
          <w:sz w:val="24"/>
        </w:rPr>
        <w:lastRenderedPageBreak/>
        <w:t>Праваучастниковобразовательных</w:t>
      </w:r>
      <w:r>
        <w:rPr>
          <w:b/>
          <w:spacing w:val="-2"/>
          <w:sz w:val="24"/>
        </w:rPr>
        <w:t>отношений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461"/>
        </w:tabs>
        <w:spacing w:before="237"/>
        <w:ind w:right="224"/>
      </w:pPr>
      <w:proofErr w:type="gramStart"/>
      <w:r>
        <w:rPr>
          <w:sz w:val="24"/>
        </w:rPr>
        <w:t xml:space="preserve">Педагогические работники имеют право напроведениеоценкииндивидуальногоразвитиядетей ДОО </w:t>
      </w:r>
      <w:r>
        <w:t>в рамках педагогической диагностики, связанной с оценкой эффективности педагогических действийи лежащей в основе их дальнейшего</w:t>
      </w:r>
      <w:r>
        <w:rPr>
          <w:spacing w:val="-2"/>
        </w:rPr>
        <w:t>планирования.</w:t>
      </w:r>
      <w:proofErr w:type="gramEnd"/>
    </w:p>
    <w:p w:rsidR="00531103" w:rsidRDefault="00092252">
      <w:pPr>
        <w:pStyle w:val="a4"/>
        <w:numPr>
          <w:ilvl w:val="1"/>
          <w:numId w:val="3"/>
        </w:numPr>
        <w:tabs>
          <w:tab w:val="left" w:pos="1331"/>
        </w:tabs>
        <w:spacing w:before="1"/>
        <w:ind w:right="219"/>
        <w:rPr>
          <w:sz w:val="24"/>
        </w:rPr>
      </w:pPr>
      <w:r>
        <w:rPr>
          <w:sz w:val="24"/>
        </w:rPr>
        <w:t>Родители (законные представители) воспитанниковимеютправона ознакомление с содержанием образования, а также с индив</w:t>
      </w:r>
      <w:r>
        <w:rPr>
          <w:sz w:val="24"/>
        </w:rPr>
        <w:t>идуальными особенностями развития только своего ребенка в образовательной деятельности.</w:t>
      </w:r>
    </w:p>
    <w:p w:rsidR="00531103" w:rsidRDefault="00531103">
      <w:pPr>
        <w:pStyle w:val="a3"/>
        <w:spacing w:before="142"/>
        <w:ind w:left="0" w:firstLine="0"/>
        <w:jc w:val="left"/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182"/>
        </w:tabs>
        <w:ind w:left="182" w:right="1921" w:hanging="182"/>
        <w:rPr>
          <w:b/>
          <w:sz w:val="20"/>
        </w:rPr>
      </w:pPr>
      <w:bookmarkStart w:id="7" w:name="5._Обязанности_участников_образовательны"/>
      <w:bookmarkEnd w:id="7"/>
      <w:r>
        <w:rPr>
          <w:b/>
          <w:sz w:val="24"/>
        </w:rPr>
        <w:t>Обязанностиучастниковобразовательных</w:t>
      </w:r>
      <w:r>
        <w:rPr>
          <w:b/>
          <w:spacing w:val="-2"/>
          <w:sz w:val="24"/>
        </w:rPr>
        <w:t>отношений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32"/>
        </w:tabs>
        <w:spacing w:before="238"/>
        <w:ind w:left="1332" w:hanging="420"/>
        <w:rPr>
          <w:sz w:val="24"/>
        </w:rPr>
      </w:pPr>
      <w:r>
        <w:rPr>
          <w:sz w:val="24"/>
        </w:rPr>
        <w:t>Педагогическиеработники</w:t>
      </w:r>
      <w:r>
        <w:rPr>
          <w:spacing w:val="-2"/>
          <w:sz w:val="24"/>
        </w:rPr>
        <w:t>обязаны: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76"/>
        </w:tabs>
        <w:ind w:right="226" w:firstLine="705"/>
        <w:rPr>
          <w:sz w:val="24"/>
        </w:rPr>
      </w:pPr>
      <w:r>
        <w:rPr>
          <w:sz w:val="24"/>
        </w:rPr>
        <w:t>проводить оценку индивидуального развития детей в рамках образовательной деятельности в с</w:t>
      </w:r>
      <w:r>
        <w:rPr>
          <w:sz w:val="24"/>
        </w:rPr>
        <w:t>оответствиис утвержденным настоящим Положением и подводить итоги–1 раза в год (в мае текущего учебного года);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116"/>
        </w:tabs>
        <w:ind w:right="222" w:firstLine="705"/>
        <w:rPr>
          <w:sz w:val="24"/>
        </w:rPr>
      </w:pPr>
      <w:r>
        <w:rPr>
          <w:sz w:val="24"/>
        </w:rPr>
        <w:t>регулярно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года вносить соответствующие данные в «Карты развития </w:t>
      </w:r>
      <w:r>
        <w:rPr>
          <w:spacing w:val="-2"/>
          <w:sz w:val="24"/>
        </w:rPr>
        <w:t>ребенка»;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66"/>
        </w:tabs>
        <w:ind w:right="228" w:firstLine="705"/>
        <w:rPr>
          <w:sz w:val="24"/>
        </w:rPr>
      </w:pPr>
      <w:r>
        <w:rPr>
          <w:sz w:val="24"/>
        </w:rPr>
        <w:t>обеспечивать хранение диагностических данных по каждому ребенк</w:t>
      </w:r>
      <w:r>
        <w:rPr>
          <w:sz w:val="24"/>
        </w:rPr>
        <w:t>у в архиве детскогосаданапротяжениивсегопериодапребываниявоспитанникав ДОО;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52"/>
        </w:tabs>
        <w:ind w:right="219" w:firstLine="705"/>
        <w:rPr>
          <w:sz w:val="24"/>
        </w:rPr>
      </w:pPr>
      <w:r>
        <w:rPr>
          <w:sz w:val="24"/>
        </w:rPr>
        <w:t>обеспечивать право родителей (законных представителей) на ознакомление с ходом, содержанием и оценкой результатов образовательной деятельности в ДОО, а также (в индивидуальном порядке) с диагностическими данными их ребенка;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184"/>
        </w:tabs>
        <w:spacing w:before="1"/>
        <w:ind w:right="223" w:firstLine="705"/>
        <w:rPr>
          <w:sz w:val="24"/>
        </w:rPr>
      </w:pPr>
      <w:r>
        <w:rPr>
          <w:sz w:val="24"/>
        </w:rPr>
        <w:t>ежегодно предоставлять заместите</w:t>
      </w:r>
      <w:r>
        <w:rPr>
          <w:sz w:val="24"/>
        </w:rPr>
        <w:t xml:space="preserve">лю заведующего, старшему воспитателю отчет о развитии воспитанников в рамках освоения ООП ДО ДОО в соответствующей возрастной группе с цельюобщегоанализаивынесения информации на итоговый Педагогический </w:t>
      </w:r>
      <w:r>
        <w:rPr>
          <w:spacing w:val="-2"/>
          <w:sz w:val="24"/>
        </w:rPr>
        <w:t>совет.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32"/>
        </w:tabs>
        <w:ind w:left="1332" w:hanging="420"/>
        <w:rPr>
          <w:sz w:val="24"/>
        </w:rPr>
      </w:pPr>
      <w:r>
        <w:rPr>
          <w:sz w:val="24"/>
        </w:rPr>
        <w:t>ЗаведующийДОО</w:t>
      </w:r>
      <w:r>
        <w:rPr>
          <w:spacing w:val="-2"/>
          <w:sz w:val="24"/>
        </w:rPr>
        <w:t>обязан: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48"/>
        </w:tabs>
        <w:ind w:left="1048" w:hanging="138"/>
        <w:rPr>
          <w:sz w:val="24"/>
        </w:rPr>
      </w:pPr>
      <w:r>
        <w:rPr>
          <w:sz w:val="24"/>
        </w:rPr>
        <w:t>обеспечиватьналичи</w:t>
      </w:r>
      <w:proofErr w:type="gramStart"/>
      <w:r>
        <w:rPr>
          <w:sz w:val="24"/>
        </w:rPr>
        <w:t>е«</w:t>
      </w:r>
      <w:proofErr w:type="gramEnd"/>
      <w:r>
        <w:rPr>
          <w:sz w:val="24"/>
        </w:rPr>
        <w:t>Карт</w:t>
      </w:r>
      <w:r>
        <w:rPr>
          <w:sz w:val="24"/>
        </w:rPr>
        <w:t>развитияребенка»со второймладшейгруппы</w:t>
      </w:r>
      <w:r>
        <w:rPr>
          <w:spacing w:val="-4"/>
          <w:sz w:val="24"/>
        </w:rPr>
        <w:t>ДОО;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052"/>
        </w:tabs>
        <w:ind w:right="221" w:firstLine="705"/>
        <w:rPr>
          <w:sz w:val="24"/>
        </w:rPr>
      </w:pPr>
      <w:r>
        <w:rPr>
          <w:sz w:val="24"/>
        </w:rPr>
        <w:t xml:space="preserve">проводитьанализрезультатовпедагогическойдиагностикиипредоставлятьсводную информацию об особенностях освоениядетьмиООП ДО на </w:t>
      </w:r>
      <w:proofErr w:type="gramStart"/>
      <w:r>
        <w:rPr>
          <w:sz w:val="24"/>
        </w:rPr>
        <w:t>итоговый</w:t>
      </w:r>
      <w:proofErr w:type="gramEnd"/>
      <w:r>
        <w:rPr>
          <w:sz w:val="24"/>
        </w:rPr>
        <w:t xml:space="preserve"> Педагогический</w:t>
      </w:r>
      <w:r>
        <w:rPr>
          <w:spacing w:val="-2"/>
          <w:sz w:val="24"/>
        </w:rPr>
        <w:t>совет;</w:t>
      </w:r>
    </w:p>
    <w:p w:rsidR="00531103" w:rsidRDefault="00092252">
      <w:pPr>
        <w:pStyle w:val="a4"/>
        <w:numPr>
          <w:ilvl w:val="2"/>
          <w:numId w:val="3"/>
        </w:numPr>
        <w:tabs>
          <w:tab w:val="left" w:pos="1104"/>
        </w:tabs>
        <w:ind w:right="226" w:firstLine="705"/>
        <w:rPr>
          <w:sz w:val="24"/>
        </w:rPr>
      </w:pPr>
      <w:r>
        <w:rPr>
          <w:sz w:val="24"/>
        </w:rPr>
        <w:t>осуществлять контроль и методическую помощь педагогам в про</w:t>
      </w:r>
      <w:r>
        <w:rPr>
          <w:sz w:val="24"/>
        </w:rPr>
        <w:t>ведении педагогической диагностики и оформлении соответствующей документации.</w:t>
      </w:r>
    </w:p>
    <w:p w:rsidR="00531103" w:rsidRDefault="00531103">
      <w:pPr>
        <w:pStyle w:val="a3"/>
        <w:spacing w:before="5"/>
        <w:ind w:left="0" w:firstLine="0"/>
        <w:jc w:val="left"/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4262"/>
        </w:tabs>
        <w:ind w:left="4262" w:hanging="241"/>
        <w:jc w:val="left"/>
        <w:rPr>
          <w:b/>
        </w:rPr>
      </w:pPr>
      <w:bookmarkStart w:id="8" w:name="6._Ответственность"/>
      <w:bookmarkEnd w:id="8"/>
      <w:r>
        <w:rPr>
          <w:b/>
          <w:spacing w:val="-2"/>
          <w:sz w:val="24"/>
        </w:rPr>
        <w:t>Ответственность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41"/>
        </w:tabs>
        <w:spacing w:before="235"/>
        <w:ind w:right="230"/>
        <w:rPr>
          <w:sz w:val="24"/>
        </w:rPr>
      </w:pPr>
      <w:r>
        <w:rPr>
          <w:sz w:val="24"/>
        </w:rPr>
        <w:t>Ответственность за организацию комплексной работы по осуществлению оценки индивидуальногоразвитиядетейвобразовательнойдеятельности несет заведующий ДОО.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81"/>
        </w:tabs>
        <w:ind w:right="224"/>
        <w:rPr>
          <w:sz w:val="24"/>
        </w:rPr>
      </w:pPr>
      <w:r>
        <w:rPr>
          <w:sz w:val="24"/>
        </w:rPr>
        <w:t>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конфиденциальность предоставления информации о ходе и результатах образования каждо</w:t>
      </w:r>
      <w:r>
        <w:rPr>
          <w:sz w:val="24"/>
        </w:rPr>
        <w:t>го ребенка.</w:t>
      </w:r>
    </w:p>
    <w:p w:rsidR="00531103" w:rsidRDefault="00531103">
      <w:pPr>
        <w:pStyle w:val="a3"/>
        <w:spacing w:before="6"/>
        <w:ind w:left="0" w:firstLine="0"/>
        <w:jc w:val="left"/>
      </w:pPr>
    </w:p>
    <w:p w:rsidR="00531103" w:rsidRDefault="00092252">
      <w:pPr>
        <w:pStyle w:val="a4"/>
        <w:numPr>
          <w:ilvl w:val="0"/>
          <w:numId w:val="3"/>
        </w:numPr>
        <w:tabs>
          <w:tab w:val="left" w:pos="4197"/>
        </w:tabs>
        <w:ind w:left="4197" w:hanging="241"/>
        <w:jc w:val="left"/>
        <w:rPr>
          <w:b/>
        </w:rPr>
      </w:pPr>
      <w:bookmarkStart w:id="9" w:name="7._Делопроизводство"/>
      <w:bookmarkEnd w:id="9"/>
      <w:r>
        <w:rPr>
          <w:b/>
          <w:spacing w:val="-2"/>
          <w:sz w:val="24"/>
        </w:rPr>
        <w:t>Делопроизводство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516"/>
        </w:tabs>
        <w:spacing w:before="237"/>
        <w:ind w:right="225"/>
        <w:rPr>
          <w:sz w:val="24"/>
        </w:rPr>
      </w:pPr>
      <w:r>
        <w:rPr>
          <w:sz w:val="24"/>
        </w:rPr>
        <w:t>Карты развития ребенка хранятся в группах до окончания периода их пребывания в ДОО.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331"/>
        </w:tabs>
        <w:ind w:right="226"/>
        <w:rPr>
          <w:sz w:val="24"/>
        </w:rPr>
      </w:pPr>
      <w:r>
        <w:rPr>
          <w:sz w:val="24"/>
        </w:rPr>
        <w:t>Сводные листы педагогической диагностики по возрастным группам, не содержащие индивидуальные сведения по воспитанникам, хранятся в бумажном ви</w:t>
      </w:r>
      <w:r>
        <w:rPr>
          <w:sz w:val="24"/>
        </w:rPr>
        <w:t>де в методическом кабинете узаместителя заведующего до окончания периода детей пребывания в ДОУ.</w:t>
      </w:r>
    </w:p>
    <w:p w:rsidR="00531103" w:rsidRDefault="00092252">
      <w:pPr>
        <w:pStyle w:val="a4"/>
        <w:numPr>
          <w:ilvl w:val="1"/>
          <w:numId w:val="3"/>
        </w:numPr>
        <w:tabs>
          <w:tab w:val="left" w:pos="1540"/>
        </w:tabs>
        <w:ind w:left="242" w:right="114" w:firstLine="667"/>
      </w:pPr>
      <w:r>
        <w:rPr>
          <w:sz w:val="24"/>
        </w:rPr>
        <w:t>Формаучетаиндивидуальногоразвитиядетей («Картаразвитияребенка»</w:t>
      </w:r>
      <w:r>
        <w:t>) в рамках образовательной деятельности (приложение к ООП ДО) утверждается отдельным приказом зав</w:t>
      </w:r>
      <w:r>
        <w:t>едующегоДООиможетбытьизмененавсоответствиисизменениямивзаконодательстве</w:t>
      </w:r>
      <w:proofErr w:type="gramStart"/>
      <w:r>
        <w:t>,а</w:t>
      </w:r>
      <w:proofErr w:type="gramEnd"/>
      <w:r>
        <w:t xml:space="preserve"> такжеООП ДО и Устава ДОО.</w:t>
      </w:r>
    </w:p>
    <w:sectPr w:rsidR="00531103" w:rsidSect="00531103">
      <w:pgSz w:w="11920" w:h="16850"/>
      <w:pgMar w:top="960" w:right="3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BB0"/>
    <w:multiLevelType w:val="hybridMultilevel"/>
    <w:tmpl w:val="2466DC2C"/>
    <w:lvl w:ilvl="0" w:tplc="06E830A2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7C2E1E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2" w:tplc="8118DBEE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3" w:tplc="EF58CD72">
      <w:numFmt w:val="bullet"/>
      <w:lvlText w:val="•"/>
      <w:lvlJc w:val="left"/>
      <w:pPr>
        <w:ind w:left="3189" w:hanging="140"/>
      </w:pPr>
      <w:rPr>
        <w:rFonts w:hint="default"/>
        <w:lang w:val="ru-RU" w:eastAsia="en-US" w:bidi="ar-SA"/>
      </w:rPr>
    </w:lvl>
    <w:lvl w:ilvl="4" w:tplc="094035F0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5" w:tplc="95102CAE">
      <w:numFmt w:val="bullet"/>
      <w:lvlText w:val="•"/>
      <w:lvlJc w:val="left"/>
      <w:pPr>
        <w:ind w:left="5155" w:hanging="140"/>
      </w:pPr>
      <w:rPr>
        <w:rFonts w:hint="default"/>
        <w:lang w:val="ru-RU" w:eastAsia="en-US" w:bidi="ar-SA"/>
      </w:rPr>
    </w:lvl>
    <w:lvl w:ilvl="6" w:tplc="7D9C304A">
      <w:numFmt w:val="bullet"/>
      <w:lvlText w:val="•"/>
      <w:lvlJc w:val="left"/>
      <w:pPr>
        <w:ind w:left="6138" w:hanging="140"/>
      </w:pPr>
      <w:rPr>
        <w:rFonts w:hint="default"/>
        <w:lang w:val="ru-RU" w:eastAsia="en-US" w:bidi="ar-SA"/>
      </w:rPr>
    </w:lvl>
    <w:lvl w:ilvl="7" w:tplc="E346996C">
      <w:numFmt w:val="bullet"/>
      <w:lvlText w:val="•"/>
      <w:lvlJc w:val="left"/>
      <w:pPr>
        <w:ind w:left="7121" w:hanging="140"/>
      </w:pPr>
      <w:rPr>
        <w:rFonts w:hint="default"/>
        <w:lang w:val="ru-RU" w:eastAsia="en-US" w:bidi="ar-SA"/>
      </w:rPr>
    </w:lvl>
    <w:lvl w:ilvl="8" w:tplc="5B66B692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</w:abstractNum>
  <w:abstractNum w:abstractNumId="1">
    <w:nsid w:val="3E8B1DA7"/>
    <w:multiLevelType w:val="hybridMultilevel"/>
    <w:tmpl w:val="3D7A01D8"/>
    <w:lvl w:ilvl="0" w:tplc="27F675AA">
      <w:start w:val="1"/>
      <w:numFmt w:val="decimal"/>
      <w:lvlText w:val="%1."/>
      <w:lvlJc w:val="left"/>
      <w:pPr>
        <w:ind w:left="3497" w:hanging="36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602C091C">
      <w:numFmt w:val="none"/>
      <w:lvlText w:val=""/>
      <w:lvlJc w:val="left"/>
      <w:pPr>
        <w:tabs>
          <w:tab w:val="num" w:pos="360"/>
        </w:tabs>
      </w:pPr>
    </w:lvl>
    <w:lvl w:ilvl="2" w:tplc="DD36EA2E">
      <w:numFmt w:val="bullet"/>
      <w:lvlText w:val="-"/>
      <w:lvlJc w:val="left"/>
      <w:pPr>
        <w:ind w:left="20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7EDA1868">
      <w:numFmt w:val="bullet"/>
      <w:lvlText w:val="•"/>
      <w:lvlJc w:val="left"/>
      <w:pPr>
        <w:ind w:left="4321" w:hanging="159"/>
      </w:pPr>
      <w:rPr>
        <w:rFonts w:hint="default"/>
        <w:lang w:val="ru-RU" w:eastAsia="en-US" w:bidi="ar-SA"/>
      </w:rPr>
    </w:lvl>
    <w:lvl w:ilvl="4" w:tplc="AE56AB36">
      <w:numFmt w:val="bullet"/>
      <w:lvlText w:val="•"/>
      <w:lvlJc w:val="left"/>
      <w:pPr>
        <w:ind w:left="5142" w:hanging="159"/>
      </w:pPr>
      <w:rPr>
        <w:rFonts w:hint="default"/>
        <w:lang w:val="ru-RU" w:eastAsia="en-US" w:bidi="ar-SA"/>
      </w:rPr>
    </w:lvl>
    <w:lvl w:ilvl="5" w:tplc="E86E4E86">
      <w:numFmt w:val="bullet"/>
      <w:lvlText w:val="•"/>
      <w:lvlJc w:val="left"/>
      <w:pPr>
        <w:ind w:left="5964" w:hanging="159"/>
      </w:pPr>
      <w:rPr>
        <w:rFonts w:hint="default"/>
        <w:lang w:val="ru-RU" w:eastAsia="en-US" w:bidi="ar-SA"/>
      </w:rPr>
    </w:lvl>
    <w:lvl w:ilvl="6" w:tplc="C374C374">
      <w:numFmt w:val="bullet"/>
      <w:lvlText w:val="•"/>
      <w:lvlJc w:val="left"/>
      <w:pPr>
        <w:ind w:left="6785" w:hanging="159"/>
      </w:pPr>
      <w:rPr>
        <w:rFonts w:hint="default"/>
        <w:lang w:val="ru-RU" w:eastAsia="en-US" w:bidi="ar-SA"/>
      </w:rPr>
    </w:lvl>
    <w:lvl w:ilvl="7" w:tplc="CF3A6CA6">
      <w:numFmt w:val="bullet"/>
      <w:lvlText w:val="•"/>
      <w:lvlJc w:val="left"/>
      <w:pPr>
        <w:ind w:left="7607" w:hanging="159"/>
      </w:pPr>
      <w:rPr>
        <w:rFonts w:hint="default"/>
        <w:lang w:val="ru-RU" w:eastAsia="en-US" w:bidi="ar-SA"/>
      </w:rPr>
    </w:lvl>
    <w:lvl w:ilvl="8" w:tplc="735066B6">
      <w:numFmt w:val="bullet"/>
      <w:lvlText w:val="•"/>
      <w:lvlJc w:val="left"/>
      <w:pPr>
        <w:ind w:left="8428" w:hanging="159"/>
      </w:pPr>
      <w:rPr>
        <w:rFonts w:hint="default"/>
        <w:lang w:val="ru-RU" w:eastAsia="en-US" w:bidi="ar-SA"/>
      </w:rPr>
    </w:lvl>
  </w:abstractNum>
  <w:abstractNum w:abstractNumId="2">
    <w:nsid w:val="420F08DD"/>
    <w:multiLevelType w:val="hybridMultilevel"/>
    <w:tmpl w:val="A6CE9DE8"/>
    <w:lvl w:ilvl="0" w:tplc="4ADC6B7C">
      <w:numFmt w:val="bullet"/>
      <w:lvlText w:val="-"/>
      <w:lvlJc w:val="left"/>
      <w:pPr>
        <w:ind w:left="20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AA2B49A">
      <w:numFmt w:val="bullet"/>
      <w:lvlText w:val="•"/>
      <w:lvlJc w:val="left"/>
      <w:pPr>
        <w:ind w:left="1187" w:hanging="171"/>
      </w:pPr>
      <w:rPr>
        <w:rFonts w:hint="default"/>
        <w:lang w:val="ru-RU" w:eastAsia="en-US" w:bidi="ar-SA"/>
      </w:rPr>
    </w:lvl>
    <w:lvl w:ilvl="2" w:tplc="20EC622A">
      <w:numFmt w:val="bullet"/>
      <w:lvlText w:val="•"/>
      <w:lvlJc w:val="left"/>
      <w:pPr>
        <w:ind w:left="2174" w:hanging="171"/>
      </w:pPr>
      <w:rPr>
        <w:rFonts w:hint="default"/>
        <w:lang w:val="ru-RU" w:eastAsia="en-US" w:bidi="ar-SA"/>
      </w:rPr>
    </w:lvl>
    <w:lvl w:ilvl="3" w:tplc="44700BE6">
      <w:numFmt w:val="bullet"/>
      <w:lvlText w:val="•"/>
      <w:lvlJc w:val="left"/>
      <w:pPr>
        <w:ind w:left="3161" w:hanging="171"/>
      </w:pPr>
      <w:rPr>
        <w:rFonts w:hint="default"/>
        <w:lang w:val="ru-RU" w:eastAsia="en-US" w:bidi="ar-SA"/>
      </w:rPr>
    </w:lvl>
    <w:lvl w:ilvl="4" w:tplc="B26681D8">
      <w:numFmt w:val="bullet"/>
      <w:lvlText w:val="•"/>
      <w:lvlJc w:val="left"/>
      <w:pPr>
        <w:ind w:left="4148" w:hanging="171"/>
      </w:pPr>
      <w:rPr>
        <w:rFonts w:hint="default"/>
        <w:lang w:val="ru-RU" w:eastAsia="en-US" w:bidi="ar-SA"/>
      </w:rPr>
    </w:lvl>
    <w:lvl w:ilvl="5" w:tplc="98C8CED8">
      <w:numFmt w:val="bullet"/>
      <w:lvlText w:val="•"/>
      <w:lvlJc w:val="left"/>
      <w:pPr>
        <w:ind w:left="5135" w:hanging="171"/>
      </w:pPr>
      <w:rPr>
        <w:rFonts w:hint="default"/>
        <w:lang w:val="ru-RU" w:eastAsia="en-US" w:bidi="ar-SA"/>
      </w:rPr>
    </w:lvl>
    <w:lvl w:ilvl="6" w:tplc="F0E29346">
      <w:numFmt w:val="bullet"/>
      <w:lvlText w:val="•"/>
      <w:lvlJc w:val="left"/>
      <w:pPr>
        <w:ind w:left="6122" w:hanging="171"/>
      </w:pPr>
      <w:rPr>
        <w:rFonts w:hint="default"/>
        <w:lang w:val="ru-RU" w:eastAsia="en-US" w:bidi="ar-SA"/>
      </w:rPr>
    </w:lvl>
    <w:lvl w:ilvl="7" w:tplc="8F564AA8">
      <w:numFmt w:val="bullet"/>
      <w:lvlText w:val="•"/>
      <w:lvlJc w:val="left"/>
      <w:pPr>
        <w:ind w:left="7109" w:hanging="171"/>
      </w:pPr>
      <w:rPr>
        <w:rFonts w:hint="default"/>
        <w:lang w:val="ru-RU" w:eastAsia="en-US" w:bidi="ar-SA"/>
      </w:rPr>
    </w:lvl>
    <w:lvl w:ilvl="8" w:tplc="6060A5F4">
      <w:numFmt w:val="bullet"/>
      <w:lvlText w:val="•"/>
      <w:lvlJc w:val="left"/>
      <w:pPr>
        <w:ind w:left="8096" w:hanging="1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1103"/>
    <w:rsid w:val="00092252"/>
    <w:rsid w:val="00281FF1"/>
    <w:rsid w:val="0053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1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1103"/>
    <w:pPr>
      <w:ind w:left="204" w:firstLine="70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1103"/>
    <w:pPr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styleId="a4">
    <w:name w:val="List Paragraph"/>
    <w:basedOn w:val="a"/>
    <w:uiPriority w:val="1"/>
    <w:qFormat/>
    <w:rsid w:val="00531103"/>
    <w:pPr>
      <w:ind w:left="204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5311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DOU</cp:lastModifiedBy>
  <cp:revision>2</cp:revision>
  <dcterms:created xsi:type="dcterms:W3CDTF">2023-12-20T11:20:00Z</dcterms:created>
  <dcterms:modified xsi:type="dcterms:W3CDTF">2023-12-20T11:20:00Z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2023-12-20T00:00:00Z</vt:filetime>
  </property>
  <property fmtid="{D5CDD505-2E9C-101B-9397-08002B2CF9AE}" pid="4" name="Producer">
    <vt:lpwstr>Foxit Reader Printer 9.1.0.0531</vt:lpwstr>
  </property>
</Properties>
</file>