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1"/>
        <w:rPr>
          <w:i w:val="0"/>
          <w:sz w:val="24"/>
        </w:rPr>
      </w:pPr>
      <w:r>
        <w:rPr>
          <w:i w:val="0"/>
          <w:color w:val="001f5f"/>
          <w:sz w:val="28"/>
        </w:rPr>
        <w:t>Десятидневное</w:t>
      </w:r>
      <w:r>
        <w:rPr>
          <w:i w:val="0"/>
          <w:color w:val="001f5f"/>
          <w:spacing w:val="-4" w:percent="97"/>
          <w:sz w:val="28"/>
        </w:rPr>
        <w:t xml:space="preserve"> </w:t>
      </w:r>
      <w:r>
        <w:rPr>
          <w:i w:val="0"/>
          <w:color w:val="001f5f"/>
          <w:sz w:val="28"/>
        </w:rPr>
        <w:t>меню</w:t>
      </w:r>
      <w:r>
        <w:rPr>
          <w:i w:val="0"/>
          <w:color w:val="001f5f"/>
          <w:spacing w:val="-1" w:percent="99"/>
          <w:sz w:val="28"/>
        </w:rPr>
        <w:t xml:space="preserve"> </w:t>
      </w:r>
      <w:r>
        <w:rPr>
          <w:i w:val="0"/>
          <w:color w:val="001f5f"/>
          <w:sz w:val="24"/>
        </w:rPr>
        <w:t>(ДЕНЬ</w:t>
      </w:r>
      <w:r>
        <w:rPr>
          <w:i w:val="0"/>
          <w:color w:val="001f5f"/>
          <w:spacing w:val="-1" w:percent="99"/>
          <w:sz w:val="24"/>
        </w:rPr>
        <w:t xml:space="preserve"> </w:t>
      </w:r>
      <w:r>
        <w:rPr>
          <w:i w:val="0"/>
          <w:color w:val="001f5f"/>
          <w:sz w:val="24"/>
        </w:rPr>
        <w:t>–</w:t>
      </w:r>
      <w:r>
        <w:rPr>
          <w:i w:val="0"/>
          <w:color w:val="001f5f"/>
          <w:spacing w:val="-2" w:percent="98"/>
          <w:sz w:val="24"/>
        </w:rPr>
        <w:t xml:space="preserve"> </w:t>
      </w:r>
      <w:r>
        <w:rPr>
          <w:i w:val="0"/>
          <w:color w:val="001f5f"/>
          <w:spacing w:val="-5" w:percent="95"/>
          <w:sz w:val="24"/>
        </w:rPr>
        <w:t>1)</w:t>
      </w:r>
      <w:r>
        <w:rPr>
          <w:i w:val="0"/>
          <w:sz w:val="24"/>
        </w:rPr>
      </w:r>
    </w:p>
    <w:tbl>
      <w:tblPr>
        <w:tblStyle w:val="TableNormal"/>
        <w:name w:val="Таблица1"/>
        <w:tabOrder w:val="0"/>
        <w:jc w:val="left"/>
        <w:tblInd w:w="121" w:type="dxa"/>
        <w:tblW w:w="15741" w:type="dxa"/>
        <w:tblLook w:val="01E0" w:firstRow="1" w:lastRow="1" w:firstColumn="1" w:lastColumn="1" w:noHBand="0" w:noVBand="0"/>
      </w:tblPr>
      <w:tblGrid>
        <w:gridCol w:w="5390"/>
        <w:gridCol w:w="4113"/>
        <w:gridCol w:w="1143"/>
        <w:gridCol w:w="842"/>
        <w:gridCol w:w="1137"/>
        <w:gridCol w:w="992"/>
        <w:gridCol w:w="1276"/>
        <w:gridCol w:w="848"/>
      </w:tblGrid>
      <w:tr>
        <w:trPr>
          <w:tblHeader w:val="0"/>
          <w:cantSplit w:val="0"/>
          <w:trHeight w:val="321" w:hRule="atLeast"/>
        </w:trPr>
        <w:tc>
          <w:tcPr>
            <w:tcW w:w="539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pStyle w:val="para3"/>
              <w:ind w:left="7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Прием</w:t>
            </w:r>
            <w:r>
              <w:rPr>
                <w:b/>
                <w:spacing w:val="-4" w:percent="96"/>
                <w:sz w:val="24"/>
              </w:rPr>
              <w:t xml:space="preserve"> пищи</w:t>
            </w:r>
            <w:r>
              <w:rPr>
                <w:b/>
                <w:sz w:val="24"/>
              </w:rPr>
            </w:r>
          </w:p>
        </w:tc>
        <w:tc>
          <w:tcPr>
            <w:tcW w:w="411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pStyle w:val="para3"/>
              <w:ind w:left="1042" w:right="1453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 w:percent="98"/>
                <w:sz w:val="24"/>
              </w:rPr>
              <w:t>Наименование блюда</w:t>
            </w:r>
            <w:r>
              <w:rPr>
                <w:b/>
                <w:sz w:val="24"/>
              </w:rPr>
            </w:r>
          </w:p>
        </w:tc>
        <w:tc>
          <w:tcPr>
            <w:tcW w:w="11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pStyle w:val="para3"/>
              <w:ind w:left="154" w:right="146" w:firstLine="152"/>
              <w:spacing w:line="240" w:lineRule="auto"/>
              <w:jc w:val="left"/>
              <w:rPr>
                <w:b/>
                <w:sz w:val="24"/>
              </w:rPr>
            </w:pPr>
            <w:r>
              <w:rPr>
                <w:b/>
                <w:spacing w:val="-4" w:percent="96"/>
                <w:sz w:val="24"/>
              </w:rPr>
              <w:t xml:space="preserve">Вес </w:t>
            </w:r>
            <w:r>
              <w:rPr>
                <w:b/>
                <w:spacing w:val="-2" w:percent="98"/>
                <w:sz w:val="24"/>
              </w:rPr>
              <w:t>блюда</w:t>
            </w:r>
            <w:r>
              <w:rPr>
                <w:b/>
                <w:sz w:val="24"/>
              </w:rPr>
            </w:r>
          </w:p>
        </w:tc>
        <w:tc>
          <w:tcPr>
            <w:tcW w:w="424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pStyle w:val="para3"/>
              <w:ind w:left="1125"/>
              <w:spacing w:line="275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</w:t>
            </w:r>
            <w:r>
              <w:rPr>
                <w:b/>
                <w:spacing w:val="-1" w:percent="99"/>
                <w:sz w:val="24"/>
              </w:rPr>
              <w:t xml:space="preserve"> </w:t>
            </w:r>
            <w:r>
              <w:rPr>
                <w:b/>
                <w:spacing w:val="-2" w:percent="98"/>
                <w:sz w:val="24"/>
              </w:rPr>
              <w:t>вещества</w:t>
            </w:r>
            <w:r>
              <w:rPr>
                <w:b/>
                <w:sz w:val="24"/>
              </w:rPr>
            </w:r>
          </w:p>
        </w:tc>
        <w:tc>
          <w:tcPr>
            <w:tcW w:w="84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pStyle w:val="para3"/>
              <w:ind w:left="109" w:right="106" w:firstLine="3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10" w:percent="90"/>
                <w:sz w:val="24"/>
              </w:rPr>
              <w:t xml:space="preserve">№ </w:t>
            </w:r>
            <w:r>
              <w:rPr>
                <w:b/>
                <w:spacing w:val="-4" w:percent="96"/>
                <w:sz w:val="24"/>
              </w:rPr>
              <w:t>рецеп туры</w:t>
            </w:r>
            <w:r>
              <w:rPr>
                <w:b/>
                <w:sz w:val="24"/>
              </w:rPr>
            </w:r>
          </w:p>
        </w:tc>
      </w:tr>
      <w:tr>
        <w:trPr>
          <w:tblHeader w:val="0"/>
          <w:cantSplit w:val="0"/>
          <w:trHeight w:val="757" w:hRule="atLeast"/>
        </w:trPr>
        <w:tc>
          <w:tcPr>
            <w:tcW w:w="539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</w:tcBorders>
            <w:tmTcPr id="1715803978" protected="0"/>
          </w:tcPr>
          <w:p/>
        </w:tc>
        <w:tc>
          <w:tcPr>
            <w:tcW w:w="411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</w:tcBorders>
            <w:tmTcPr id="1715803978" protected="0"/>
          </w:tcPr>
          <w:p/>
        </w:tc>
        <w:tc>
          <w:tcPr>
            <w:tcW w:w="11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</w:tcBorders>
            <w:tmTcPr id="1715803978" protected="0"/>
          </w:tcPr>
          <w:p/>
        </w:tc>
        <w:tc>
          <w:tcPr>
            <w:tcW w:w="842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pStyle w:val="para3"/>
              <w:ind w:left="369" w:right="170" w:hanging="188"/>
              <w:spacing w:line="242" w:lineRule="auto"/>
              <w:jc w:val="left"/>
              <w:rPr>
                <w:b/>
              </w:rPr>
            </w:pPr>
            <w:r>
              <w:rPr>
                <w:b/>
                <w:spacing w:val="-2" w:percent="98"/>
              </w:rPr>
              <w:t xml:space="preserve">Белки </w:t>
            </w:r>
            <w:r>
              <w:rPr>
                <w:b/>
                <w:spacing w:val="-4" w:percent="96"/>
              </w:rPr>
              <w:t>(г)</w:t>
            </w:r>
            <w:r>
              <w:rPr>
                <w:b/>
              </w:rPr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pStyle w:val="para3"/>
              <w:ind w:left="438" w:right="49" w:hanging="197"/>
              <w:spacing w:line="242" w:lineRule="auto"/>
              <w:jc w:val="left"/>
              <w:rPr>
                <w:b/>
              </w:rPr>
            </w:pPr>
            <w:r>
              <w:rPr>
                <w:b/>
                <w:spacing w:val="-4" w:percent="96"/>
              </w:rPr>
              <w:t>Жиры (г)</w:t>
            </w:r>
            <w:r>
              <w:rPr>
                <w:b/>
              </w:rPr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pStyle w:val="para3"/>
              <w:ind w:left="233" w:hanging="24"/>
              <w:spacing w:line="251" w:lineRule="exact"/>
              <w:jc w:val="left"/>
              <w:rPr>
                <w:b/>
              </w:rPr>
            </w:pPr>
            <w:r>
              <w:rPr>
                <w:b/>
                <w:spacing w:val="-2" w:percent="98"/>
              </w:rPr>
              <w:t>Угле-</w:t>
            </w:r>
            <w:r>
              <w:rPr>
                <w:b/>
              </w:rPr>
            </w:r>
          </w:p>
          <w:p>
            <w:pPr>
              <w:pStyle w:val="para3"/>
              <w:ind w:left="365" w:right="170" w:hanging="132"/>
              <w:spacing w:line="252" w:lineRule="exact"/>
              <w:jc w:val="left"/>
              <w:rPr>
                <w:b/>
              </w:rPr>
            </w:pPr>
            <w:r>
              <w:rPr>
                <w:b/>
                <w:spacing w:val="-4" w:percent="96"/>
              </w:rPr>
              <w:t>воды (г)</w:t>
            </w:r>
            <w:r>
              <w:rPr>
                <w:b/>
              </w:rPr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pStyle w:val="para3"/>
              <w:ind w:left="4" w:right="4"/>
              <w:spacing w:line="251" w:lineRule="exact"/>
              <w:rPr>
                <w:b/>
              </w:rPr>
            </w:pPr>
            <w:r>
              <w:rPr>
                <w:b/>
                <w:spacing w:val="-2" w:percent="98"/>
              </w:rPr>
              <w:t>Энерг.</w:t>
            </w:r>
            <w:r>
              <w:rPr>
                <w:b/>
              </w:rPr>
            </w:r>
          </w:p>
          <w:p>
            <w:pPr>
              <w:pStyle w:val="para3"/>
              <w:ind w:left="181" w:right="178"/>
              <w:spacing w:line="252" w:lineRule="exact"/>
              <w:rPr>
                <w:b/>
              </w:rPr>
            </w:pPr>
            <w:r>
              <w:rPr>
                <w:b/>
                <w:spacing w:val="-2" w:percent="98"/>
              </w:rPr>
              <w:t>ценность (ккал)</w:t>
            </w:r>
            <w:r>
              <w:rPr>
                <w:b/>
              </w:rPr>
            </w:r>
          </w:p>
        </w:tc>
        <w:tc>
          <w:tcPr>
            <w:tcW w:w="848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</w:tcBorders>
            <w:tmTcPr id="1715803978" protected="0"/>
          </w:tcPr>
          <w:p/>
        </w:tc>
      </w:tr>
      <w:tr>
        <w:trPr>
          <w:tblHeader w:val="0"/>
          <w:cantSplit w:val="0"/>
          <w:trHeight w:val="278" w:hRule="atLeast"/>
        </w:trPr>
        <w:tc>
          <w:tcPr>
            <w:tcW w:w="5390" w:type="dxa"/>
            <w:shd w:val="solid" w:color="D9E1F3" tmshd="1677721856, 0, 15983065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pStyle w:val="para3"/>
              <w:ind w:left="7" w:right="3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 w:percent="98"/>
                <w:sz w:val="24"/>
              </w:rPr>
              <w:t>Завтрак</w:t>
            </w:r>
            <w:r>
              <w:rPr>
                <w:b/>
                <w:sz w:val="24"/>
              </w:rPr>
            </w:r>
          </w:p>
        </w:tc>
        <w:tc>
          <w:tcPr>
            <w:tcW w:w="4113" w:type="dxa"/>
            <w:shd w:val="solid" w:color="D9E1F3" tmshd="1677721856, 0, 15983065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pStyle w:val="para3"/>
              <w:ind w:left="8" w:right="6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Каша</w:t>
            </w:r>
            <w:r>
              <w:rPr>
                <w:spacing w:val="-2" w:percent="98"/>
                <w:sz w:val="24"/>
              </w:rPr>
              <w:t xml:space="preserve"> </w:t>
            </w:r>
            <w:r>
              <w:rPr>
                <w:sz w:val="24"/>
              </w:rPr>
              <w:t>вязкая</w:t>
            </w:r>
            <w:r>
              <w:rPr>
                <w:spacing w:val="-1" w:percent="99"/>
                <w:sz w:val="24"/>
              </w:rPr>
              <w:t xml:space="preserve"> </w:t>
            </w:r>
            <w:r>
              <w:rPr>
                <w:spacing w:val="-2" w:percent="98"/>
                <w:sz w:val="24"/>
              </w:rPr>
              <w:t>гречневая</w:t>
            </w:r>
            <w:r>
              <w:rPr>
                <w:sz w:val="24"/>
              </w:rPr>
            </w:r>
          </w:p>
        </w:tc>
        <w:tc>
          <w:tcPr>
            <w:tcW w:w="1143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2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11.44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10.46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49.4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337.4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254</w:t>
            </w:r>
          </w:p>
        </w:tc>
      </w:tr>
      <w:tr>
        <w:trPr>
          <w:tblHeader w:val="0"/>
          <w:cantSplit w:val="0"/>
          <w:trHeight w:val="549" w:hRule="atLeast"/>
        </w:trPr>
        <w:tc>
          <w:tcPr>
            <w:tcW w:w="539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pStyle w:val="para3"/>
              <w:spacing w:before="11" w:line="240" w:lineRule="auto"/>
              <w:jc w:val="left"/>
              <w:rPr>
                <w:b/>
                <w:sz w:val="2"/>
              </w:rPr>
            </w:pPr>
            <w:r>
              <w:rPr>
                <w:noProof/>
              </w:rPr>
              <w:drawing>
                <wp:anchor distT="89535" distB="89535" distL="89535" distR="89535" simplePos="0" relativeHeight="251658241" behindDoc="0" locked="0" layoutInCell="1" hidden="0" allowOverlap="1">
                  <wp:simplePos x="0" y="0"/>
                  <wp:positionH relativeFrom="page">
                    <wp:posOffset>983615</wp:posOffset>
                  </wp:positionH>
                  <wp:positionV relativeFrom="page">
                    <wp:posOffset>2540</wp:posOffset>
                  </wp:positionV>
                  <wp:extent cx="1187450" cy="1255395"/>
                  <wp:effectExtent l="0" t="0" r="0" b="0"/>
                  <wp:wrapSquare wrapText="bothSides"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/>
                            <a:extLst>
                              <a:ext uri="smNativeData">
                                <sm:smNativeData xmlns:sm="smNativeData" val="SMDATA_16_ShdF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BAAAACIIAAAAAAAACAAAAAAAAAAAAAAANBgAAAAAAAAAAAAAEAAAATgcAALkHAAAAAAAAUggAAGUJAAAoAAAACAAAAAEAAAABAAAA"/>
                              </a:ext>
                            </a:extLst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12553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"/>
              </w:rPr>
            </w:r>
          </w:p>
          <w:p>
            <w:pPr>
              <w:pStyle w:val="para3"/>
              <w:ind w:left="1343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113" w:type="dxa"/>
            <w:shd w:val="solid" w:color="D9E1F3" tmshd="1677721856, 0, 15983065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pStyle w:val="para3"/>
              <w:ind w:left="9" w:right="1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Бутерброд</w:t>
            </w:r>
            <w:r>
              <w:rPr>
                <w:spacing w:val="-1" w:percent="99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 w:percent="98"/>
                <w:sz w:val="24"/>
              </w:rPr>
              <w:t>маслом</w:t>
            </w:r>
            <w:r>
              <w:rPr>
                <w:sz w:val="24"/>
              </w:rPr>
              <w:t>,сыром</w:t>
            </w:r>
          </w:p>
        </w:tc>
        <w:tc>
          <w:tcPr>
            <w:tcW w:w="1143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50/10/10</w:t>
            </w:r>
          </w:p>
        </w:tc>
        <w:tc>
          <w:tcPr>
            <w:tcW w:w="842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4.04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1.18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24.46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128.67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99/97</w:t>
            </w:r>
          </w:p>
        </w:tc>
      </w:tr>
      <w:tr>
        <w:trPr>
          <w:tblHeader w:val="0"/>
          <w:cantSplit w:val="0"/>
          <w:trHeight w:val="554" w:hRule="atLeast"/>
        </w:trPr>
        <w:tc>
          <w:tcPr>
            <w:tcW w:w="539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</w:tcBorders>
            <w:tmTcPr id="1715803978" protected="0"/>
          </w:tcPr>
          <w:p/>
        </w:tc>
        <w:tc>
          <w:tcPr>
            <w:tcW w:w="4113" w:type="dxa"/>
            <w:shd w:val="solid" w:color="D9E1F3" tmshd="1677721856, 0, 15983065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pStyle w:val="para3"/>
              <w:ind w:left="9" w:right="1"/>
              <w:spacing w:line="271" w:lineRule="exact"/>
              <w:rPr>
                <w:spacing w:val="-2" w:percent="98"/>
                <w:sz w:val="24"/>
              </w:rPr>
            </w:pPr>
            <w:r>
              <w:rPr>
                <w:sz w:val="24"/>
              </w:rPr>
              <w:t>Чай</w:t>
            </w:r>
            <w:r>
              <w:rPr>
                <w:spacing w:val="-3" w:percent="9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 w:percent="101"/>
                <w:sz w:val="24"/>
              </w:rPr>
              <w:t xml:space="preserve"> </w:t>
            </w:r>
            <w:r>
              <w:rPr>
                <w:spacing w:val="-2" w:percent="98"/>
                <w:sz w:val="24"/>
              </w:rPr>
              <w:t>молоком</w:t>
            </w:r>
            <w:r>
              <w:rPr>
                <w:spacing w:val="-2" w:percent="98"/>
                <w:sz w:val="24"/>
              </w:rPr>
            </w:r>
          </w:p>
        </w:tc>
        <w:tc>
          <w:tcPr>
            <w:tcW w:w="1143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180</w:t>
            </w:r>
          </w:p>
        </w:tc>
        <w:tc>
          <w:tcPr>
            <w:tcW w:w="842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1.5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2.8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15.8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181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506</w:t>
            </w:r>
          </w:p>
        </w:tc>
      </w:tr>
      <w:tr>
        <w:trPr>
          <w:tblHeader w:val="0"/>
          <w:cantSplit w:val="0"/>
          <w:trHeight w:val="946" w:hRule="atLeast"/>
        </w:trPr>
        <w:tc>
          <w:tcPr>
            <w:tcW w:w="539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</w:tcBorders>
            <w:tmTcPr id="1715803978" protected="0"/>
          </w:tcPr>
          <w:p/>
        </w:tc>
        <w:tc>
          <w:tcPr>
            <w:tcW w:w="4113" w:type="dxa"/>
            <w:shd w:val="solid" w:color="D9E1F3" tmshd="1677721856, 0, 15983065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pStyle w:val="para3"/>
              <w:ind w:left="8" w:right="2"/>
              <w:spacing w:line="267" w:lineRule="exact"/>
              <w:rPr>
                <w:spacing w:val="-4" w:percent="96"/>
                <w:sz w:val="24"/>
                <w:szCs w:val="24"/>
              </w:rPr>
            </w:pPr>
            <w:r>
              <w:rPr>
                <w:spacing w:val="-4" w:percent="96"/>
                <w:sz w:val="24"/>
                <w:szCs w:val="24"/>
              </w:rPr>
            </w:r>
          </w:p>
        </w:tc>
        <w:tc>
          <w:tcPr>
            <w:tcW w:w="1143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842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278" w:hRule="atLeast"/>
        </w:trPr>
        <w:tc>
          <w:tcPr>
            <w:tcW w:w="5390" w:type="dxa"/>
            <w:shd w:val="solid" w:color="FFF1CC" tmshd="1677721856, 0, 13431295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pStyle w:val="para3"/>
              <w:ind w:left="7" w:right="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 w:percent="98"/>
                <w:sz w:val="24"/>
              </w:rPr>
              <w:t>завтрак</w:t>
            </w:r>
            <w:r>
              <w:rPr>
                <w:b/>
                <w:sz w:val="24"/>
              </w:rPr>
            </w:r>
          </w:p>
        </w:tc>
        <w:tc>
          <w:tcPr>
            <w:tcW w:w="4113" w:type="dxa"/>
            <w:shd w:val="solid" w:color="FFF1CC" tmshd="1677721856, 0, 13431295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pStyle w:val="para3"/>
              <w:ind w:left="8" w:righ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Фрукты</w:t>
            </w:r>
            <w:r>
              <w:rPr>
                <w:spacing w:val="-8" w:percent="92"/>
                <w:sz w:val="24"/>
                <w:szCs w:val="24"/>
              </w:rPr>
              <w:t xml:space="preserve"> </w:t>
            </w:r>
            <w:r>
              <w:rPr>
                <w:spacing w:val="-2" w:percent="98"/>
                <w:sz w:val="24"/>
                <w:szCs w:val="24"/>
              </w:rPr>
              <w:t>свежие</w:t>
            </w:r>
            <w:r>
              <w:rPr>
                <w:sz w:val="24"/>
                <w:szCs w:val="24"/>
              </w:rPr>
            </w:r>
          </w:p>
        </w:tc>
        <w:tc>
          <w:tcPr>
            <w:tcW w:w="1143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2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0.3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41.4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118</w:t>
            </w:r>
          </w:p>
        </w:tc>
      </w:tr>
      <w:tr>
        <w:trPr>
          <w:tblHeader w:val="0"/>
          <w:cantSplit w:val="0"/>
          <w:trHeight w:val="273" w:hRule="atLeast"/>
        </w:trPr>
        <w:tc>
          <w:tcPr>
            <w:tcW w:w="5390" w:type="dxa"/>
            <w:shd w:val="solid" w:color="FAE3D4" tmshd="1677721856, 0, 13951994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pStyle w:val="para3"/>
              <w:ind w:left="7" w:right="3"/>
              <w:spacing w:line="254" w:lineRule="exact"/>
              <w:rPr>
                <w:b/>
                <w:sz w:val="24"/>
              </w:rPr>
            </w:pPr>
            <w:r>
              <w:rPr>
                <w:b/>
                <w:spacing w:val="-4" w:percent="96"/>
                <w:sz w:val="24"/>
              </w:rPr>
              <w:t>Обед</w:t>
            </w:r>
            <w:r>
              <w:rPr>
                <w:b/>
                <w:sz w:val="24"/>
              </w:rPr>
            </w:r>
          </w:p>
        </w:tc>
        <w:tc>
          <w:tcPr>
            <w:tcW w:w="4113" w:type="dxa"/>
            <w:shd w:val="solid" w:color="FAE3D4" tmshd="1677721856, 0, 13951994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борщ из свежей капусты со сметаной</w:t>
            </w:r>
          </w:p>
        </w:tc>
        <w:tc>
          <w:tcPr>
            <w:tcW w:w="1143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200/10</w:t>
            </w:r>
          </w:p>
        </w:tc>
        <w:tc>
          <w:tcPr>
            <w:tcW w:w="842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1.32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4.88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5.6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62.6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131</w:t>
            </w:r>
          </w:p>
        </w:tc>
      </w:tr>
      <w:tr>
        <w:trPr>
          <w:tblHeader w:val="0"/>
          <w:cantSplit w:val="0"/>
          <w:trHeight w:val="278" w:hRule="atLeast"/>
        </w:trPr>
        <w:tc>
          <w:tcPr>
            <w:tcW w:w="539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pStyle w:val="para3"/>
              <w:spacing w:before="2" w:line="240" w:lineRule="auto"/>
              <w:jc w:val="left"/>
              <w:rPr>
                <w:b/>
                <w:sz w:val="2"/>
              </w:rPr>
            </w:pPr>
            <w:r>
              <w:rPr>
                <w:b/>
                <w:sz w:val="2"/>
              </w:rPr>
            </w:r>
          </w:p>
          <w:p>
            <w:pPr>
              <w:pStyle w:val="para3"/>
              <w:ind w:left="815"/>
              <w:spacing w:line="240" w:lineRule="auto"/>
              <w:jc w:val="left"/>
              <w:rPr>
                <w:sz w:val="20"/>
              </w:rPr>
            </w:pPr>
            <w:r>
              <w:rPr>
                <w:noProof/>
              </w:rPr>
              <w:drawing>
                <wp:anchor distT="89535" distB="89535" distL="89535" distR="89535" simplePos="0" relativeHeight="251658242" behindDoc="0" locked="0" layoutInCell="1" hidden="0" allowOverlap="1">
                  <wp:simplePos x="0" y="0"/>
                  <wp:positionH relativeFrom="page">
                    <wp:posOffset>932815</wp:posOffset>
                  </wp:positionH>
                  <wp:positionV relativeFrom="page">
                    <wp:posOffset>20320</wp:posOffset>
                  </wp:positionV>
                  <wp:extent cx="1310640" cy="1353185"/>
                  <wp:effectExtent l="0" t="0" r="0" b="0"/>
                  <wp:wrapSquare wrapText="bothSides"/>
                  <wp:docPr id="2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2"/>
                          <pic:cNvPicPr>
                            <a:picLocks noChangeAspect="1"/>
                            <a:extLst>
                              <a:ext uri="smNativeData">
                                <sm:smNativeData xmlns:sm="smNativeData" val="SMDATA_16_ShdF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BAAEACIIAAAAAAAAGAAAAAAAAAAAAAAC9BQAAAAAAAAAAAAAgAAAAEAgAAFMIAAAAAAAAAggAAKwTAAAoAAAACAAAAAEAAAABAAAA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0" cy="13531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</w:rPr>
            </w:r>
          </w:p>
        </w:tc>
        <w:tc>
          <w:tcPr>
            <w:tcW w:w="4113" w:type="dxa"/>
            <w:shd w:val="solid" w:color="FAE3D4" tmshd="1677721856, 0, 13951994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курица в соусе с томатом</w:t>
            </w:r>
          </w:p>
        </w:tc>
        <w:tc>
          <w:tcPr>
            <w:tcW w:w="1143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80</w:t>
            </w:r>
          </w:p>
        </w:tc>
        <w:tc>
          <w:tcPr>
            <w:tcW w:w="842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13.7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14.6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42.8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298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410</w:t>
            </w:r>
          </w:p>
        </w:tc>
      </w:tr>
      <w:tr>
        <w:trPr>
          <w:tblHeader w:val="0"/>
          <w:cantSplit w:val="0"/>
          <w:trHeight w:val="273" w:hRule="atLeast"/>
        </w:trPr>
        <w:tc>
          <w:tcPr>
            <w:tcW w:w="539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</w:tcBorders>
            <w:tmTcPr id="1715803978" protected="0"/>
          </w:tcPr>
          <w:p/>
        </w:tc>
        <w:tc>
          <w:tcPr>
            <w:tcW w:w="4113" w:type="dxa"/>
            <w:shd w:val="solid" w:color="FAE3D4" tmshd="1677721856, 0, 13951994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143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2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4.2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9.8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21.8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18.4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434</w:t>
            </w:r>
          </w:p>
        </w:tc>
      </w:tr>
      <w:tr>
        <w:trPr>
          <w:tblHeader w:val="0"/>
          <w:cantSplit w:val="0"/>
          <w:trHeight w:val="278" w:hRule="atLeast"/>
        </w:trPr>
        <w:tc>
          <w:tcPr>
            <w:tcW w:w="539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</w:tcBorders>
            <w:tmTcPr id="1715803978" protected="0"/>
          </w:tcPr>
          <w:p/>
        </w:tc>
        <w:tc>
          <w:tcPr>
            <w:tcW w:w="4113" w:type="dxa"/>
            <w:shd w:val="solid" w:color="FAE3D4" tmshd="1677721856, 0, 13951994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143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180</w:t>
            </w:r>
          </w:p>
        </w:tc>
        <w:tc>
          <w:tcPr>
            <w:tcW w:w="842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0.5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110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527</w:t>
            </w:r>
          </w:p>
        </w:tc>
      </w:tr>
      <w:tr>
        <w:trPr>
          <w:tblHeader w:val="0"/>
          <w:cantSplit w:val="0"/>
          <w:trHeight w:val="273" w:hRule="atLeast"/>
        </w:trPr>
        <w:tc>
          <w:tcPr>
            <w:tcW w:w="539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</w:tcBorders>
            <w:tmTcPr id="1715803978" protected="0"/>
          </w:tcPr>
          <w:p/>
        </w:tc>
        <w:tc>
          <w:tcPr>
            <w:tcW w:w="4113" w:type="dxa"/>
            <w:shd w:val="solid" w:color="FAE3D4" tmshd="1677721856, 0, 13951994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43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45</w:t>
            </w:r>
          </w:p>
        </w:tc>
        <w:tc>
          <w:tcPr>
            <w:tcW w:w="842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3.6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1.07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22.23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126.9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114</w:t>
            </w:r>
          </w:p>
        </w:tc>
      </w:tr>
      <w:tr>
        <w:trPr>
          <w:tblHeader w:val="0"/>
          <w:cantSplit w:val="0"/>
          <w:trHeight w:val="277" w:hRule="atLeast"/>
        </w:trPr>
        <w:tc>
          <w:tcPr>
            <w:tcW w:w="539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</w:tcBorders>
            <w:tmTcPr id="1715803978" protected="0"/>
          </w:tcPr>
          <w:p/>
        </w:tc>
        <w:tc>
          <w:tcPr>
            <w:tcW w:w="4113" w:type="dxa"/>
            <w:shd w:val="solid" w:color="FAE3D4" tmshd="1677721856, 0, 13951994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43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25</w:t>
            </w:r>
          </w:p>
        </w:tc>
        <w:tc>
          <w:tcPr>
            <w:tcW w:w="842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1.75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0.32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10.22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55.5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115</w:t>
            </w:r>
          </w:p>
        </w:tc>
      </w:tr>
      <w:tr>
        <w:trPr>
          <w:tblHeader w:val="0"/>
          <w:cantSplit w:val="0"/>
          <w:trHeight w:val="870" w:hRule="atLeast"/>
        </w:trPr>
        <w:tc>
          <w:tcPr>
            <w:tcW w:w="539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</w:tcBorders>
            <w:tmTcPr id="1715803978" protected="0"/>
          </w:tcPr>
          <w:p/>
        </w:tc>
        <w:tc>
          <w:tcPr>
            <w:tcW w:w="4113" w:type="dxa"/>
            <w:shd w:val="solid" w:color="FAE3D4" tmshd="1677721856, 0, 13951994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/>
            <w:r/>
          </w:p>
        </w:tc>
        <w:tc>
          <w:tcPr>
            <w:tcW w:w="1143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842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277" w:hRule="atLeast"/>
        </w:trPr>
        <w:tc>
          <w:tcPr>
            <w:tcW w:w="5390" w:type="dxa"/>
            <w:shd w:val="solid" w:color="DEEAF6" tmshd="1677721856, 0, 16181982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pStyle w:val="para3"/>
              <w:ind w:left="7" w:right="4"/>
              <w:rPr>
                <w:b/>
                <w:sz w:val="24"/>
              </w:rPr>
            </w:pPr>
            <w:r>
              <w:rPr>
                <w:b/>
                <w:spacing w:val="-2" w:percent="98"/>
                <w:sz w:val="24"/>
              </w:rPr>
              <w:t>Полдник</w:t>
            </w:r>
            <w:r>
              <w:rPr>
                <w:b/>
                <w:sz w:val="24"/>
              </w:rPr>
            </w:r>
          </w:p>
        </w:tc>
        <w:tc>
          <w:tcPr>
            <w:tcW w:w="4113" w:type="dxa"/>
            <w:shd w:val="solid" w:color="DEEAF6" tmshd="1677721856, 0, 16181982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пирожок с творогом</w:t>
            </w:r>
          </w:p>
        </w:tc>
        <w:tc>
          <w:tcPr>
            <w:tcW w:w="1143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90/20</w:t>
            </w:r>
          </w:p>
        </w:tc>
        <w:tc>
          <w:tcPr>
            <w:tcW w:w="842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6.0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3.8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3.7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198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562</w:t>
            </w:r>
          </w:p>
        </w:tc>
      </w:tr>
      <w:tr>
        <w:trPr>
          <w:tblHeader w:val="0"/>
          <w:cantSplit w:val="0"/>
          <w:trHeight w:val="1838" w:hRule="atLeast"/>
        </w:trPr>
        <w:tc>
          <w:tcPr>
            <w:tcW w:w="5390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pStyle w:val="para3"/>
              <w:ind w:left="1343"/>
              <w:spacing w:line="240" w:lineRule="auto"/>
              <w:jc w:val="left"/>
              <w:rPr>
                <w:sz w:val="20"/>
              </w:rPr>
            </w:pPr>
            <w:r>
              <w:rPr>
                <w:noProof/>
              </w:rPr>
              <w:drawing>
                <wp:anchor distT="89535" distB="89535" distL="89535" distR="89535" simplePos="0" relativeHeight="251658243" behindDoc="0" locked="0" layoutInCell="1" hidden="0" allowOverlap="1">
                  <wp:simplePos x="0" y="0"/>
                  <wp:positionH relativeFrom="page">
                    <wp:posOffset>1170305</wp:posOffset>
                  </wp:positionH>
                  <wp:positionV relativeFrom="page">
                    <wp:posOffset>15240</wp:posOffset>
                  </wp:positionV>
                  <wp:extent cx="779780" cy="1039495"/>
                  <wp:effectExtent l="0" t="0" r="0" b="0"/>
                  <wp:wrapSquare wrapText="bothSides"/>
                  <wp:docPr id="3" name="Изображение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3"/>
                          <pic:cNvPicPr>
                            <a:picLocks noChangeAspect="1"/>
                            <a:extLst>
                              <a:ext uri="smNativeData">
                                <sm:smNativeData xmlns:sm="smNativeData" val="SMDATA_16_ShdF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BAAAACIIAAAAAAAAKAAAAAAAAAAAAAAAzBwAAAAAAAAAAAAAYAAAAzAQAAGUGAAAAAAAAeAkAAIgdAAAoAAAACAAAAAEAAAABAAAA"/>
                              </a:ext>
                            </a:extLst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780" cy="10394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</w:rPr>
            </w:r>
          </w:p>
        </w:tc>
        <w:tc>
          <w:tcPr>
            <w:tcW w:w="4113" w:type="dxa"/>
            <w:shd w:val="solid" w:color="DEEAF6" tmshd="1677721856, 0, 16181982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ряженка</w:t>
            </w:r>
          </w:p>
        </w:tc>
        <w:tc>
          <w:tcPr>
            <w:tcW w:w="1143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180</w:t>
            </w:r>
          </w:p>
        </w:tc>
        <w:tc>
          <w:tcPr>
            <w:tcW w:w="842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5.8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4.58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7.2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98.9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535</w:t>
            </w:r>
          </w:p>
        </w:tc>
      </w:tr>
      <w:tr>
        <w:trPr>
          <w:tblHeader w:val="0"/>
          <w:cantSplit w:val="0"/>
          <w:trHeight w:val="278" w:hRule="atLeast"/>
        </w:trPr>
        <w:tc>
          <w:tcPr>
            <w:tcW w:w="5390" w:type="dxa"/>
            <w:shd w:val="solid" w:color="A8D08D" tmshd="1677721856, 0, 9293992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pStyle w:val="para3"/>
              <w:ind w:right="99"/>
              <w:spacing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 w:percent="96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 w:percent="98"/>
                <w:sz w:val="24"/>
              </w:rPr>
              <w:t xml:space="preserve"> </w:t>
            </w:r>
            <w:r>
              <w:rPr>
                <w:b/>
                <w:spacing w:val="-4" w:percent="96"/>
                <w:sz w:val="24"/>
              </w:rPr>
              <w:t>день</w:t>
            </w:r>
            <w:r>
              <w:rPr>
                <w:b/>
                <w:sz w:val="24"/>
              </w:rPr>
            </w:r>
          </w:p>
        </w:tc>
        <w:tc>
          <w:tcPr>
            <w:tcW w:w="4113" w:type="dxa"/>
            <w:shd w:val="solid" w:color="A8D08D" tmshd="1677721856, 0, 9293992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pStyle w:val="para3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43" w:type="dxa"/>
            <w:shd w:val="solid" w:color="A8D08D" tmshd="1677721856, 0, 9293992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842" w:type="dxa"/>
            <w:shd w:val="solid" w:color="A8D08D" tmshd="1677721856, 0, 9293992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55.67</w:t>
            </w:r>
          </w:p>
        </w:tc>
        <w:tc>
          <w:tcPr>
            <w:tcW w:w="1137" w:type="dxa"/>
            <w:shd w:val="solid" w:color="A8D08D" tmshd="1677721856, 0, 9293992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56.74</w:t>
            </w:r>
          </w:p>
        </w:tc>
        <w:tc>
          <w:tcPr>
            <w:tcW w:w="992" w:type="dxa"/>
            <w:shd w:val="solid" w:color="A8D08D" tmshd="1677721856, 0, 9293992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266.37</w:t>
            </w:r>
          </w:p>
        </w:tc>
        <w:tc>
          <w:tcPr>
            <w:tcW w:w="1276" w:type="dxa"/>
            <w:shd w:val="solid" w:color="A8D08D" tmshd="1677721856, 0, 9293992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1802.37</w:t>
            </w:r>
          </w:p>
        </w:tc>
        <w:tc>
          <w:tcPr>
            <w:tcW w:w="848" w:type="dxa"/>
            <w:shd w:val="solid" w:color="A8D08D" tmshd="1677721856, 0, 9293992"/>
            <w:tcMar>
              <w:top w:w="0" w:type="dxa"/>
              <w:left w:w="0" w:type="dxa"/>
              <w:bottom w:w="0" w:type="dxa"/>
              <w:right w:w="0" w:type="dxa"/>
            </w:tcMar>
            <w:tmTcPr id="1715803978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1910" w:w="16840" w:orient="landscape"/>
      <w:pgMar w:left="460" w:top="640" w:right="400" w:bottom="280" w:header="0" w:footer="0"/>
      <w:paperSrc w:first="257" w:other="257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view w:val="print"/>
  <w:defaultTabStop w:val="720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11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107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15803978" w:val="1062" w:fileVer="342" w:fileVerOS="4"/>
  <w:guidesAndGrid showGuides="1" lockGuides="0" snapToGuides="1" snapToPageMargins="0" tolerance="8" gridDistanceHorizontal="110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lang w:val="ru-ru"/>
    </w:rPr>
  </w:style>
  <w:style w:type="paragraph" w:styleId="para1">
    <w:name w:val="Title"/>
    <w:qFormat/>
    <w:basedOn w:val="para0"/>
    <w:pPr>
      <w:ind w:right="54"/>
      <w:spacing w:before="71"/>
      <w:jc w:val="center"/>
    </w:pPr>
    <w:rPr>
      <w:rFonts w:ascii="Times New Roman" w:hAnsi="Times New Roman" w:eastAsia="Times New Roman" w:cs="Times New Roman"/>
      <w:b/>
      <w:bCs/>
      <w:i/>
      <w:iCs/>
    </w:rPr>
  </w:style>
  <w:style w:type="paragraph" w:styleId="para2">
    <w:name w:val="List Paragraph"/>
    <w:qFormat/>
    <w:basedOn w:val="para0"/>
  </w:style>
  <w:style w:type="paragraph" w:styleId="para3" w:customStyle="1">
    <w:name w:val="Table Paragraph"/>
    <w:qFormat/>
    <w:basedOn w:val="para0"/>
    <w:pPr>
      <w:spacing w:line="258" w:lineRule="exact"/>
      <w:jc w:val="center"/>
    </w:pPr>
    <w:rPr>
      <w:rFonts w:ascii="Times New Roman" w:hAnsi="Times New Roman" w:eastAsia="Times New Roman" w:cs="Times New Roman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lang w:val="ru-ru"/>
    </w:rPr>
  </w:style>
  <w:style w:type="paragraph" w:styleId="para1">
    <w:name w:val="Title"/>
    <w:qFormat/>
    <w:basedOn w:val="para0"/>
    <w:pPr>
      <w:ind w:right="54"/>
      <w:spacing w:before="71"/>
      <w:jc w:val="center"/>
    </w:pPr>
    <w:rPr>
      <w:rFonts w:ascii="Times New Roman" w:hAnsi="Times New Roman" w:eastAsia="Times New Roman" w:cs="Times New Roman"/>
      <w:b/>
      <w:bCs/>
      <w:i/>
      <w:iCs/>
    </w:rPr>
  </w:style>
  <w:style w:type="paragraph" w:styleId="para2">
    <w:name w:val="List Paragraph"/>
    <w:qFormat/>
    <w:basedOn w:val="para0"/>
  </w:style>
  <w:style w:type="paragraph" w:styleId="para3" w:customStyle="1">
    <w:name w:val="Table Paragraph"/>
    <w:qFormat/>
    <w:basedOn w:val="para0"/>
    <w:pPr>
      <w:spacing w:line="258" w:lineRule="exact"/>
      <w:jc w:val="center"/>
    </w:pPr>
    <w:rPr>
      <w:rFonts w:ascii="Times New Roman" w:hAnsi="Times New Roman" w:eastAsia="Times New Roman" w:cs="Times New Roman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 №9</dc:creator>
  <cp:keywords/>
  <dc:description/>
  <cp:lastModifiedBy/>
  <cp:revision>2</cp:revision>
  <dcterms:created xsi:type="dcterms:W3CDTF">2024-05-15T19:14:37Z</dcterms:created>
  <dcterms:modified xsi:type="dcterms:W3CDTF">2024-05-15T20:12:58Z</dcterms:modified>
</cp:coreProperties>
</file>