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2B" w:rsidRDefault="00B74E2B" w:rsidP="00B74E2B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B74E2B" w:rsidRDefault="00B74E2B" w:rsidP="00B74E2B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FE287E" w:rsidRPr="00B74E2B" w:rsidRDefault="00FE287E" w:rsidP="00B74E2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B74E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Муниципальное казенное Учреждение                                                                             </w:t>
      </w:r>
      <w:r w:rsidR="00B74E2B" w:rsidRPr="00B74E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Pr="00B74E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74E2B">
        <w:rPr>
          <w:rStyle w:val="a3"/>
          <w:rFonts w:ascii="Times New Roman" w:hAnsi="Times New Roman" w:cs="Times New Roman"/>
          <w:i w:val="0"/>
          <w:sz w:val="28"/>
          <w:szCs w:val="28"/>
        </w:rPr>
        <w:t>культурно-досуговое</w:t>
      </w:r>
      <w:proofErr w:type="spellEnd"/>
      <w:r w:rsidRPr="00B74E2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объединение «Гармония»                                                               Таскаевского сельсовета Барабинского района</w:t>
      </w:r>
    </w:p>
    <w:p w:rsidR="00B74E2B" w:rsidRPr="00B74E2B" w:rsidRDefault="00B74E2B" w:rsidP="00B74E2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FE287E" w:rsidRPr="00FE287E" w:rsidRDefault="00FE287E" w:rsidP="00B74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E2B">
        <w:rPr>
          <w:rFonts w:ascii="Times New Roman" w:hAnsi="Times New Roman" w:cs="Times New Roman"/>
          <w:b/>
          <w:sz w:val="28"/>
          <w:szCs w:val="28"/>
        </w:rPr>
        <w:t xml:space="preserve">Участие в Научно-практической конференции                            </w:t>
      </w:r>
      <w:r w:rsidR="00B74E2B" w:rsidRPr="00B74E2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B74E2B">
        <w:rPr>
          <w:rFonts w:ascii="Times New Roman" w:hAnsi="Times New Roman" w:cs="Times New Roman"/>
          <w:b/>
          <w:sz w:val="28"/>
          <w:szCs w:val="28"/>
        </w:rPr>
        <w:t xml:space="preserve">   «Профессиональные, национальные, традиционные коллективы                   </w:t>
      </w:r>
      <w:r w:rsidR="00B74E2B" w:rsidRPr="00B74E2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74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E2B" w:rsidRPr="00B74E2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B74E2B">
        <w:rPr>
          <w:rFonts w:ascii="Times New Roman" w:hAnsi="Times New Roman" w:cs="Times New Roman"/>
          <w:b/>
          <w:sz w:val="28"/>
          <w:szCs w:val="28"/>
        </w:rPr>
        <w:t xml:space="preserve">     как </w:t>
      </w:r>
      <w:proofErr w:type="gramStart"/>
      <w:r w:rsidRPr="00B74E2B">
        <w:rPr>
          <w:rFonts w:ascii="Times New Roman" w:hAnsi="Times New Roman" w:cs="Times New Roman"/>
          <w:b/>
          <w:sz w:val="28"/>
          <w:szCs w:val="28"/>
        </w:rPr>
        <w:t>этнокультурный</w:t>
      </w:r>
      <w:proofErr w:type="gramEnd"/>
      <w:r w:rsidRPr="00B74E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4E2B">
        <w:rPr>
          <w:rFonts w:ascii="Times New Roman" w:hAnsi="Times New Roman" w:cs="Times New Roman"/>
          <w:b/>
          <w:sz w:val="28"/>
          <w:szCs w:val="28"/>
        </w:rPr>
        <w:t>брэнд</w:t>
      </w:r>
      <w:proofErr w:type="spellEnd"/>
      <w:r w:rsidRPr="00B74E2B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Pr="00B74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6269" cy="4723388"/>
            <wp:effectExtent l="666750" t="0" r="650431" b="0"/>
            <wp:docPr id="5" name="Рисунок 4" descr="Св-во Ландарь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-во Ландарь 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7285" cy="47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E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84064" cy="4933373"/>
            <wp:effectExtent l="685800" t="0" r="683136" b="0"/>
            <wp:docPr id="6" name="Рисунок 5" descr="Св-во Ландарь С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-во Ландарь С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9399" cy="49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8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6589" cy="4978175"/>
            <wp:effectExtent l="704850" t="0" r="688711" b="0"/>
            <wp:docPr id="4" name="Рисунок 1" descr="Св-во Капицкая М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-во Капицкая М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0942" cy="498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87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9332" cy="4688976"/>
            <wp:effectExtent l="457200" t="0" r="428818" b="0"/>
            <wp:docPr id="3" name="Рисунок 0" descr="Св-во Капицкая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-во Капицкая 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24097" cy="469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87E" w:rsidRPr="00FE287E" w:rsidSect="00B74E2B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87E"/>
    <w:rsid w:val="00B74E2B"/>
    <w:rsid w:val="00FE287E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2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2019-09-27T02:33:00Z</dcterms:created>
  <dcterms:modified xsi:type="dcterms:W3CDTF">2019-09-27T02:48:00Z</dcterms:modified>
</cp:coreProperties>
</file>