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890" w:rsidRPr="0004713D" w:rsidRDefault="00850633">
      <w:pPr>
        <w:spacing w:after="0" w:line="408" w:lineRule="auto"/>
        <w:ind w:left="120"/>
        <w:jc w:val="center"/>
        <w:rPr>
          <w:lang w:val="ru-RU"/>
        </w:rPr>
      </w:pPr>
      <w:bookmarkStart w:id="0" w:name="block-48001277"/>
      <w:r w:rsidRPr="0004713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90890" w:rsidRPr="0004713D" w:rsidRDefault="00850633">
      <w:pPr>
        <w:spacing w:after="0" w:line="408" w:lineRule="auto"/>
        <w:ind w:left="120"/>
        <w:jc w:val="center"/>
        <w:rPr>
          <w:lang w:val="ru-RU"/>
        </w:rPr>
      </w:pPr>
      <w:bookmarkStart w:id="1" w:name="377026ad-1b08-49d8-82c8-2523f1c36cc2"/>
      <w:r w:rsidRPr="0004713D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 Управление образования города Ростова -на - Дону</w:t>
      </w:r>
      <w:bookmarkEnd w:id="1"/>
      <w:r w:rsidRPr="0004713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90890" w:rsidRDefault="00850633">
      <w:pPr>
        <w:spacing w:after="0" w:line="408" w:lineRule="auto"/>
        <w:ind w:left="120"/>
        <w:jc w:val="center"/>
      </w:pPr>
      <w:bookmarkStart w:id="2" w:name="70fb4e9c-7df0-4758-87dd-1275c8e6b3a6"/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№32"</w:t>
      </w:r>
      <w:bookmarkEnd w:id="2"/>
    </w:p>
    <w:p w:rsidR="00090890" w:rsidRDefault="00090890">
      <w:pPr>
        <w:spacing w:after="0"/>
        <w:ind w:left="120"/>
      </w:pPr>
    </w:p>
    <w:p w:rsidR="00090890" w:rsidRDefault="00090890">
      <w:pPr>
        <w:spacing w:after="0"/>
        <w:ind w:left="120"/>
      </w:pPr>
    </w:p>
    <w:p w:rsidR="00090890" w:rsidRDefault="00090890">
      <w:pPr>
        <w:spacing w:after="0"/>
        <w:ind w:left="120"/>
      </w:pPr>
    </w:p>
    <w:p w:rsidR="00090890" w:rsidRDefault="0009089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4713D" w:rsidTr="000D4161">
        <w:tc>
          <w:tcPr>
            <w:tcW w:w="3114" w:type="dxa"/>
          </w:tcPr>
          <w:p w:rsidR="00C53FFE" w:rsidRPr="0040209D" w:rsidRDefault="0085063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5063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МБОУ " Школа №32"</w:t>
            </w:r>
          </w:p>
          <w:p w:rsidR="004E6975" w:rsidRDefault="0085063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Default="0004713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85063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риказа</w:t>
            </w:r>
            <w:r w:rsidR="008506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</w:t>
            </w:r>
            <w:r w:rsidR="008506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85063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 августа 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="008506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3FFE" w:rsidRPr="0040209D" w:rsidRDefault="00D1536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1536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5063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5063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 32"</w:t>
            </w:r>
          </w:p>
          <w:p w:rsidR="000E6D86" w:rsidRDefault="0085063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5063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Володина М.В.</w:t>
            </w:r>
          </w:p>
          <w:p w:rsidR="000E6D86" w:rsidRDefault="0004713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85063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226</w:t>
            </w:r>
            <w:r w:rsidR="008506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5063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8506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5063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850633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85063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5063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8506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1536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90890" w:rsidRPr="0004713D" w:rsidRDefault="00090890">
      <w:pPr>
        <w:spacing w:after="0"/>
        <w:ind w:left="120"/>
        <w:rPr>
          <w:lang w:val="ru-RU"/>
        </w:rPr>
      </w:pPr>
    </w:p>
    <w:p w:rsidR="00090890" w:rsidRPr="0004713D" w:rsidRDefault="00090890">
      <w:pPr>
        <w:spacing w:after="0"/>
        <w:ind w:left="120"/>
        <w:rPr>
          <w:lang w:val="ru-RU"/>
        </w:rPr>
      </w:pPr>
    </w:p>
    <w:p w:rsidR="00090890" w:rsidRPr="0004713D" w:rsidRDefault="00090890">
      <w:pPr>
        <w:spacing w:after="0"/>
        <w:ind w:left="120"/>
        <w:rPr>
          <w:lang w:val="ru-RU"/>
        </w:rPr>
      </w:pPr>
    </w:p>
    <w:p w:rsidR="00090890" w:rsidRPr="0004713D" w:rsidRDefault="00090890">
      <w:pPr>
        <w:spacing w:after="0"/>
        <w:ind w:left="120"/>
        <w:rPr>
          <w:lang w:val="ru-RU"/>
        </w:rPr>
      </w:pPr>
    </w:p>
    <w:p w:rsidR="00090890" w:rsidRPr="0004713D" w:rsidRDefault="00090890">
      <w:pPr>
        <w:spacing w:after="0"/>
        <w:ind w:left="120"/>
        <w:rPr>
          <w:lang w:val="ru-RU"/>
        </w:rPr>
      </w:pPr>
    </w:p>
    <w:p w:rsidR="00090890" w:rsidRPr="0004713D" w:rsidRDefault="00850633">
      <w:pPr>
        <w:spacing w:after="0" w:line="408" w:lineRule="auto"/>
        <w:ind w:left="120"/>
        <w:jc w:val="center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90890" w:rsidRPr="0004713D" w:rsidRDefault="00850633">
      <w:pPr>
        <w:spacing w:after="0" w:line="408" w:lineRule="auto"/>
        <w:ind w:left="120"/>
        <w:jc w:val="center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4713D">
        <w:rPr>
          <w:rFonts w:ascii="Times New Roman" w:hAnsi="Times New Roman"/>
          <w:color w:val="000000"/>
          <w:sz w:val="28"/>
          <w:lang w:val="ru-RU"/>
        </w:rPr>
        <w:t xml:space="preserve"> 6330736)</w:t>
      </w:r>
    </w:p>
    <w:p w:rsidR="00090890" w:rsidRPr="0004713D" w:rsidRDefault="00090890">
      <w:pPr>
        <w:spacing w:after="0"/>
        <w:ind w:left="120"/>
        <w:jc w:val="center"/>
        <w:rPr>
          <w:lang w:val="ru-RU"/>
        </w:rPr>
      </w:pPr>
    </w:p>
    <w:p w:rsidR="00090890" w:rsidRPr="0004713D" w:rsidRDefault="00850633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04713D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04713D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«Алгебра и начала математического анализа. Углубленный уровень»</w:t>
      </w:r>
    </w:p>
    <w:p w:rsidR="00090890" w:rsidRPr="0004713D" w:rsidRDefault="00850633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обучающихся 10 – 11 классов </w:t>
      </w:r>
    </w:p>
    <w:p w:rsidR="00090890" w:rsidRPr="0004713D" w:rsidRDefault="00090890">
      <w:pPr>
        <w:spacing w:after="0"/>
        <w:ind w:left="120"/>
        <w:jc w:val="center"/>
        <w:rPr>
          <w:lang w:val="ru-RU"/>
        </w:rPr>
      </w:pPr>
    </w:p>
    <w:p w:rsidR="00090890" w:rsidRPr="0004713D" w:rsidRDefault="00090890">
      <w:pPr>
        <w:spacing w:after="0"/>
        <w:ind w:left="120"/>
        <w:jc w:val="center"/>
        <w:rPr>
          <w:lang w:val="ru-RU"/>
        </w:rPr>
      </w:pPr>
    </w:p>
    <w:p w:rsidR="00090890" w:rsidRPr="0004713D" w:rsidRDefault="00090890">
      <w:pPr>
        <w:spacing w:after="0"/>
        <w:ind w:left="120"/>
        <w:jc w:val="center"/>
        <w:rPr>
          <w:lang w:val="ru-RU"/>
        </w:rPr>
      </w:pPr>
    </w:p>
    <w:p w:rsidR="00090890" w:rsidRPr="0004713D" w:rsidRDefault="00090890">
      <w:pPr>
        <w:spacing w:after="0"/>
        <w:ind w:left="120"/>
        <w:jc w:val="center"/>
        <w:rPr>
          <w:lang w:val="ru-RU"/>
        </w:rPr>
      </w:pPr>
    </w:p>
    <w:p w:rsidR="00090890" w:rsidRPr="0004713D" w:rsidRDefault="00090890">
      <w:pPr>
        <w:spacing w:after="0"/>
        <w:ind w:left="120"/>
        <w:jc w:val="center"/>
        <w:rPr>
          <w:lang w:val="ru-RU"/>
        </w:rPr>
      </w:pPr>
    </w:p>
    <w:p w:rsidR="00090890" w:rsidRPr="0004713D" w:rsidRDefault="00090890">
      <w:pPr>
        <w:spacing w:after="0"/>
        <w:ind w:left="120"/>
        <w:jc w:val="center"/>
        <w:rPr>
          <w:lang w:val="ru-RU"/>
        </w:rPr>
      </w:pPr>
    </w:p>
    <w:p w:rsidR="00090890" w:rsidRPr="0004713D" w:rsidRDefault="00090890">
      <w:pPr>
        <w:spacing w:after="0"/>
        <w:ind w:left="120"/>
        <w:jc w:val="center"/>
        <w:rPr>
          <w:lang w:val="ru-RU"/>
        </w:rPr>
      </w:pPr>
    </w:p>
    <w:p w:rsidR="00090890" w:rsidRPr="0004713D" w:rsidRDefault="00090890">
      <w:pPr>
        <w:spacing w:after="0"/>
        <w:ind w:left="120"/>
        <w:jc w:val="center"/>
        <w:rPr>
          <w:lang w:val="ru-RU"/>
        </w:rPr>
      </w:pPr>
    </w:p>
    <w:p w:rsidR="00090890" w:rsidRPr="0004713D" w:rsidRDefault="00850633">
      <w:pPr>
        <w:spacing w:after="0"/>
        <w:ind w:left="120"/>
        <w:jc w:val="center"/>
        <w:rPr>
          <w:lang w:val="ru-RU"/>
        </w:rPr>
      </w:pPr>
      <w:bookmarkStart w:id="3" w:name="041d5c1b-4e36-4053-94f3-9ce12a6e5ba5"/>
      <w:r w:rsidRPr="0004713D">
        <w:rPr>
          <w:rFonts w:ascii="Times New Roman" w:hAnsi="Times New Roman"/>
          <w:b/>
          <w:color w:val="000000"/>
          <w:sz w:val="28"/>
          <w:lang w:val="ru-RU"/>
        </w:rPr>
        <w:t>Ростов-на-Дону</w:t>
      </w:r>
      <w:bookmarkEnd w:id="3"/>
      <w:r w:rsidRPr="0004713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4b057d3-b688-4a50-aec1-9ba08cc1dbee"/>
      <w:r w:rsidRPr="0004713D">
        <w:rPr>
          <w:rFonts w:ascii="Times New Roman" w:hAnsi="Times New Roman"/>
          <w:b/>
          <w:color w:val="000000"/>
          <w:sz w:val="28"/>
          <w:lang w:val="ru-RU"/>
        </w:rPr>
        <w:t>2024 г</w:t>
      </w:r>
      <w:bookmarkEnd w:id="4"/>
    </w:p>
    <w:p w:rsidR="00090890" w:rsidRPr="0004713D" w:rsidRDefault="00090890">
      <w:pPr>
        <w:spacing w:after="0"/>
        <w:ind w:left="120"/>
        <w:rPr>
          <w:lang w:val="ru-RU"/>
        </w:rPr>
      </w:pPr>
    </w:p>
    <w:p w:rsidR="00090890" w:rsidRDefault="00090890">
      <w:pPr>
        <w:rPr>
          <w:lang w:val="ru-RU"/>
        </w:rPr>
      </w:pPr>
    </w:p>
    <w:p w:rsidR="00090890" w:rsidRPr="0004713D" w:rsidRDefault="00850633">
      <w:pPr>
        <w:spacing w:after="0" w:line="264" w:lineRule="auto"/>
        <w:ind w:left="120"/>
        <w:jc w:val="both"/>
        <w:rPr>
          <w:lang w:val="ru-RU"/>
        </w:rPr>
      </w:pPr>
      <w:bookmarkStart w:id="5" w:name="block-48001275"/>
      <w:bookmarkEnd w:id="0"/>
      <w:r w:rsidRPr="0004713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90890" w:rsidRPr="0004713D" w:rsidRDefault="00090890">
      <w:pPr>
        <w:spacing w:after="0" w:line="264" w:lineRule="auto"/>
        <w:ind w:left="120"/>
        <w:jc w:val="both"/>
        <w:rPr>
          <w:lang w:val="ru-RU"/>
        </w:rPr>
      </w:pP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04713D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</w:t>
      </w:r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</w:t>
      </w:r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bookmarkStart w:id="6" w:name="3d76e050-51fd-4b58-80c8-65c11753c1a9"/>
      <w:r w:rsidRPr="0004713D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6"/>
    </w:p>
    <w:p w:rsidR="00090890" w:rsidRPr="0004713D" w:rsidRDefault="00090890">
      <w:pPr>
        <w:rPr>
          <w:lang w:val="ru-RU"/>
        </w:rPr>
        <w:sectPr w:rsidR="00090890" w:rsidRPr="0004713D">
          <w:pgSz w:w="11906" w:h="16383"/>
          <w:pgMar w:top="1134" w:right="850" w:bottom="1134" w:left="1701" w:header="720" w:footer="720" w:gutter="0"/>
          <w:cols w:space="720"/>
        </w:sectPr>
      </w:pPr>
    </w:p>
    <w:p w:rsidR="00090890" w:rsidRPr="0004713D" w:rsidRDefault="00850633">
      <w:pPr>
        <w:spacing w:after="0" w:line="264" w:lineRule="auto"/>
        <w:ind w:left="120"/>
        <w:jc w:val="both"/>
        <w:rPr>
          <w:lang w:val="ru-RU"/>
        </w:rPr>
      </w:pPr>
      <w:bookmarkStart w:id="7" w:name="block-48001274"/>
      <w:bookmarkEnd w:id="5"/>
      <w:r w:rsidRPr="000471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090890" w:rsidRPr="0004713D" w:rsidRDefault="00090890">
      <w:pPr>
        <w:spacing w:after="0" w:line="264" w:lineRule="auto"/>
        <w:ind w:left="120"/>
        <w:jc w:val="both"/>
        <w:rPr>
          <w:lang w:val="ru-RU"/>
        </w:rPr>
      </w:pPr>
    </w:p>
    <w:p w:rsidR="00090890" w:rsidRPr="0004713D" w:rsidRDefault="00850633">
      <w:pPr>
        <w:spacing w:after="0" w:line="264" w:lineRule="auto"/>
        <w:ind w:left="12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90890" w:rsidRPr="0004713D" w:rsidRDefault="00090890">
      <w:pPr>
        <w:spacing w:after="0" w:line="264" w:lineRule="auto"/>
        <w:ind w:left="120"/>
        <w:jc w:val="both"/>
        <w:rPr>
          <w:lang w:val="ru-RU"/>
        </w:rPr>
      </w:pP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целых и </w:t>
      </w: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дробно-рациональных уравнений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и неравенств. Многочлены от одной переменной. Деление многочлена на многочлен с остатком. </w:t>
      </w:r>
      <w:r w:rsidRPr="00D15366">
        <w:rPr>
          <w:rFonts w:ascii="Times New Roman" w:hAnsi="Times New Roman"/>
          <w:color w:val="000000"/>
          <w:sz w:val="28"/>
          <w:lang w:val="ru-RU"/>
        </w:rPr>
        <w:t xml:space="preserve">Теорема Безу. Многочлены с целыми коэффициентами. </w:t>
      </w:r>
      <w:r w:rsidRPr="0004713D">
        <w:rPr>
          <w:rFonts w:ascii="Times New Roman" w:hAnsi="Times New Roman"/>
          <w:color w:val="000000"/>
          <w:sz w:val="28"/>
          <w:lang w:val="ru-RU"/>
        </w:rPr>
        <w:t>Теорема Виета.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04713D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04713D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04713D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0890" w:rsidRPr="0004713D" w:rsidRDefault="00850633">
      <w:pPr>
        <w:spacing w:after="0" w:line="264" w:lineRule="auto"/>
        <w:ind w:left="12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90890" w:rsidRPr="0004713D" w:rsidRDefault="00090890">
      <w:pPr>
        <w:spacing w:after="0" w:line="264" w:lineRule="auto"/>
        <w:ind w:left="120"/>
        <w:jc w:val="both"/>
        <w:rPr>
          <w:lang w:val="ru-RU"/>
        </w:rPr>
      </w:pP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04713D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04713D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</w:t>
      </w:r>
      <w:r w:rsidRPr="00D15366">
        <w:rPr>
          <w:rFonts w:ascii="Times New Roman" w:hAnsi="Times New Roman"/>
          <w:color w:val="000000"/>
          <w:sz w:val="28"/>
          <w:lang w:val="ru-RU"/>
        </w:rPr>
        <w:t xml:space="preserve">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D15366">
        <w:rPr>
          <w:rFonts w:ascii="Times New Roman" w:hAnsi="Times New Roman"/>
          <w:color w:val="000000"/>
          <w:sz w:val="28"/>
          <w:lang w:val="ru-RU"/>
        </w:rPr>
        <w:t xml:space="preserve">-ой степени из комплексного числа. </w:t>
      </w:r>
      <w:r w:rsidRPr="0004713D">
        <w:rPr>
          <w:rFonts w:ascii="Times New Roman" w:hAnsi="Times New Roman"/>
          <w:color w:val="000000"/>
          <w:sz w:val="28"/>
          <w:lang w:val="ru-RU"/>
        </w:rPr>
        <w:t>Применение комплексных чисел для решения физических и геометрических задач.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090890" w:rsidRPr="00D15366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 xml:space="preserve">Первообразная, основное свойство первообразных. Первообразные элементарных функций. </w:t>
      </w:r>
      <w:r w:rsidRPr="00D15366">
        <w:rPr>
          <w:rFonts w:ascii="Times New Roman" w:hAnsi="Times New Roman"/>
          <w:color w:val="000000"/>
          <w:sz w:val="28"/>
          <w:lang w:val="ru-RU"/>
        </w:rPr>
        <w:t>Правила нахождения первообразных.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D15366">
        <w:rPr>
          <w:rFonts w:ascii="Times New Roman" w:hAnsi="Times New Roman"/>
          <w:color w:val="000000"/>
          <w:sz w:val="28"/>
          <w:lang w:val="ru-RU"/>
        </w:rPr>
        <w:t xml:space="preserve">Интеграл. Геометрический смысл интеграла. </w:t>
      </w:r>
      <w:r w:rsidRPr="0004713D">
        <w:rPr>
          <w:rFonts w:ascii="Times New Roman" w:hAnsi="Times New Roman"/>
          <w:color w:val="000000"/>
          <w:sz w:val="28"/>
          <w:lang w:val="ru-RU"/>
        </w:rPr>
        <w:t>Вычисление определённого интеграла по формуле Ньютона-Лейбница.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090890" w:rsidRPr="0004713D" w:rsidRDefault="00090890">
      <w:pPr>
        <w:rPr>
          <w:lang w:val="ru-RU"/>
        </w:rPr>
        <w:sectPr w:rsidR="00090890" w:rsidRPr="0004713D">
          <w:pgSz w:w="11906" w:h="16383"/>
          <w:pgMar w:top="1134" w:right="850" w:bottom="1134" w:left="1701" w:header="720" w:footer="720" w:gutter="0"/>
          <w:cols w:space="720"/>
        </w:sectPr>
      </w:pPr>
    </w:p>
    <w:p w:rsidR="00090890" w:rsidRPr="0004713D" w:rsidRDefault="00850633">
      <w:pPr>
        <w:spacing w:after="0" w:line="264" w:lineRule="auto"/>
        <w:ind w:left="120"/>
        <w:jc w:val="both"/>
        <w:rPr>
          <w:lang w:val="ru-RU"/>
        </w:rPr>
      </w:pPr>
      <w:bookmarkStart w:id="8" w:name="block-48001276"/>
      <w:bookmarkEnd w:id="7"/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090890" w:rsidRPr="0004713D" w:rsidRDefault="00090890">
      <w:pPr>
        <w:spacing w:after="0" w:line="264" w:lineRule="auto"/>
        <w:ind w:left="120"/>
        <w:jc w:val="both"/>
        <w:rPr>
          <w:lang w:val="ru-RU"/>
        </w:rPr>
      </w:pPr>
    </w:p>
    <w:p w:rsidR="00090890" w:rsidRPr="0004713D" w:rsidRDefault="00850633">
      <w:pPr>
        <w:spacing w:after="0" w:line="264" w:lineRule="auto"/>
        <w:ind w:left="12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90890" w:rsidRPr="0004713D" w:rsidRDefault="00090890">
      <w:pPr>
        <w:spacing w:after="0" w:line="264" w:lineRule="auto"/>
        <w:ind w:left="120"/>
        <w:jc w:val="both"/>
        <w:rPr>
          <w:lang w:val="ru-RU"/>
        </w:rPr>
      </w:pP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духовных ценностей российского народа, </w:t>
      </w:r>
      <w:proofErr w:type="spellStart"/>
      <w:r w:rsidRPr="0004713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эстетическое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090890" w:rsidRPr="0004713D" w:rsidRDefault="00090890">
      <w:pPr>
        <w:spacing w:after="0" w:line="264" w:lineRule="auto"/>
        <w:ind w:left="120"/>
        <w:jc w:val="both"/>
        <w:rPr>
          <w:lang w:val="ru-RU"/>
        </w:rPr>
      </w:pPr>
    </w:p>
    <w:p w:rsidR="00090890" w:rsidRPr="0004713D" w:rsidRDefault="00850633">
      <w:pPr>
        <w:spacing w:after="0" w:line="264" w:lineRule="auto"/>
        <w:ind w:left="12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90890" w:rsidRPr="0004713D" w:rsidRDefault="00090890">
      <w:pPr>
        <w:spacing w:after="0" w:line="264" w:lineRule="auto"/>
        <w:ind w:left="120"/>
        <w:jc w:val="both"/>
        <w:rPr>
          <w:lang w:val="ru-RU"/>
        </w:rPr>
      </w:pPr>
    </w:p>
    <w:p w:rsidR="00090890" w:rsidRPr="0004713D" w:rsidRDefault="00850633">
      <w:pPr>
        <w:spacing w:after="0" w:line="264" w:lineRule="auto"/>
        <w:ind w:left="12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>, формулировать и преобразовывать суждения: утвердительные и отрицательные, единичные, частные и общие, условные;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выводы с использованием законов логики, дедуктивных и индуктивных умозаключений, умозаключений по аналогии;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04713D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04713D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возможное развитие процесса, а также выдвигать предположения о его развитии в новых условиях.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дефициты информации, данных, необходимых для ответа на вопрос и для решения задачи;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структурировать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информацию, представлять её в различных формах, иллюстрировать графически;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надёжность информации по самостоятельно сформулированным критериям.</w:t>
      </w:r>
    </w:p>
    <w:p w:rsidR="00090890" w:rsidRPr="0004713D" w:rsidRDefault="00090890">
      <w:pPr>
        <w:spacing w:after="0" w:line="264" w:lineRule="auto"/>
        <w:ind w:left="120"/>
        <w:jc w:val="both"/>
        <w:rPr>
          <w:lang w:val="ru-RU"/>
        </w:rPr>
      </w:pPr>
    </w:p>
    <w:p w:rsidR="00090890" w:rsidRPr="0004713D" w:rsidRDefault="00850633">
      <w:pPr>
        <w:spacing w:after="0" w:line="264" w:lineRule="auto"/>
        <w:ind w:left="12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представлять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090890" w:rsidRPr="0004713D" w:rsidRDefault="00090890">
      <w:pPr>
        <w:spacing w:after="0" w:line="264" w:lineRule="auto"/>
        <w:ind w:left="120"/>
        <w:jc w:val="both"/>
        <w:rPr>
          <w:lang w:val="ru-RU"/>
        </w:rPr>
      </w:pPr>
    </w:p>
    <w:p w:rsidR="00090890" w:rsidRPr="0004713D" w:rsidRDefault="00850633">
      <w:pPr>
        <w:spacing w:after="0" w:line="264" w:lineRule="auto"/>
        <w:ind w:left="12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предвидеть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соответствие результата цели и условиям, объяснять причины достижения или </w:t>
      </w:r>
      <w:proofErr w:type="spellStart"/>
      <w:r w:rsidRPr="0004713D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участвовать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90890" w:rsidRPr="0004713D" w:rsidRDefault="00090890">
      <w:pPr>
        <w:spacing w:after="0" w:line="264" w:lineRule="auto"/>
        <w:ind w:left="120"/>
        <w:jc w:val="both"/>
        <w:rPr>
          <w:lang w:val="ru-RU"/>
        </w:rPr>
      </w:pPr>
    </w:p>
    <w:p w:rsidR="00090890" w:rsidRPr="0004713D" w:rsidRDefault="00850633">
      <w:pPr>
        <w:spacing w:after="0" w:line="264" w:lineRule="auto"/>
        <w:ind w:left="12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90890" w:rsidRPr="0004713D" w:rsidRDefault="00090890">
      <w:pPr>
        <w:spacing w:after="0" w:line="264" w:lineRule="auto"/>
        <w:ind w:left="120"/>
        <w:jc w:val="both"/>
        <w:rPr>
          <w:lang w:val="ru-RU"/>
        </w:rPr>
      </w:pP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4713D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04713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дроби и проценты для решения прикладных задач из различных отраслей знаний и реальной жизни;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приближённые вычисления, правила округления, прикидку и оценку результата вычислений;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понятием: арифметический корень натуральной степени;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понятием: степень с рациональным показателем;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логарифм числа, десятичные и натуральные логарифмы;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синус, косинус, тангенс, котангенс числового аргумента;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оперировать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понятиями: арксинус, арккосинус и арктангенс числового аргумента.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различные методы решения рациональных и дробно-рациональных уравнений, применять метод интервалов для решения неравенств;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свойства действий с корнями для преобразования выражений;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преобразования числовых выражений, содержащих степени с рациональным показателем;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свойства логарифмов для преобразования логарифмических выражений;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применять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основные тригонометрические формулы для преобразования тригонометрических выражений;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моделировать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область определения и множество значений функции, нули функции, промежутки </w:t>
      </w:r>
      <w:proofErr w:type="spellStart"/>
      <w:r w:rsidRPr="0004713D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04713D">
        <w:rPr>
          <w:rFonts w:ascii="Times New Roman" w:hAnsi="Times New Roman"/>
          <w:color w:val="000000"/>
          <w:sz w:val="28"/>
          <w:lang w:val="ru-RU"/>
        </w:rPr>
        <w:t>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04713D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оперировать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понятиями: линейная, квадратичная и дробно-линейная функции, выполнять элементарное исследование и построение их графиков;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тригонометрическая окружность, определение тригонометрических функций числового аргумента;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прогрессии для решения реальных задач прикладного характера;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непрерывные функции, точки разрыва графика функции, асимптоты графика функции;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понятием: функция, непрерывная на отрезке, применять свойства непрерывных функций для решения задач;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первая и вторая производные функции, касательная к графику функции;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вычислять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производные суммы, произведения, частного и композиции двух функций, знать производные элементарных функций;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геометрический и физический смысл производной для решения задач.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множество, операции над множествами;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теоретико-множественный аппарат для описания реальных процессов и явлений, при решении задач из других учебных предметов;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4713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4713D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04713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понятием остатка по модулю, записывать натуральные числа в различных позиционных системах счисления;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отбор корней при решении тригонометрического уравнения;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графические методы для решения уравнений и неравенств, а также задач с параметрами;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моделировать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графики композиции функций с помощью элементарного исследования и свойств композиции двух функций;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геометрические образы уравнений и неравенств на координатной плоскости;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графики тригонометрических функций;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функции для моделирования и исследования реальных процессов.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производную для исследования функции на монотонность и экстремумы;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наибольшее и наименьшее значения функции непрерывной на отрезке;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lastRenderedPageBreak/>
        <w:t>свободно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площади плоских фигур и объёмы тел с помощью интеграла;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иметь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представление о математическом моделировании на примере составления дифференциальных уравнений;</w:t>
      </w:r>
    </w:p>
    <w:p w:rsidR="00090890" w:rsidRPr="0004713D" w:rsidRDefault="008506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713D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04713D">
        <w:rPr>
          <w:rFonts w:ascii="Times New Roman" w:hAnsi="Times New Roman"/>
          <w:color w:val="000000"/>
          <w:sz w:val="28"/>
          <w:lang w:val="ru-RU"/>
        </w:rPr>
        <w:t xml:space="preserve"> прикладные задачи, в том числе социально-экономического и физического характера, средствами математического анализа.</w:t>
      </w:r>
    </w:p>
    <w:p w:rsidR="00090890" w:rsidRPr="0004713D" w:rsidRDefault="00090890">
      <w:pPr>
        <w:rPr>
          <w:lang w:val="ru-RU"/>
        </w:rPr>
        <w:sectPr w:rsidR="00090890" w:rsidRPr="0004713D">
          <w:pgSz w:w="11906" w:h="16383"/>
          <w:pgMar w:top="1134" w:right="850" w:bottom="1134" w:left="1701" w:header="720" w:footer="720" w:gutter="0"/>
          <w:cols w:space="720"/>
        </w:sectPr>
      </w:pPr>
    </w:p>
    <w:p w:rsidR="00090890" w:rsidRDefault="00850633">
      <w:pPr>
        <w:spacing w:after="0"/>
        <w:ind w:left="120"/>
      </w:pPr>
      <w:bookmarkStart w:id="9" w:name="block-48001273"/>
      <w:bookmarkEnd w:id="8"/>
      <w:r w:rsidRPr="000471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90890" w:rsidRDefault="008506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090890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/>
        </w:tc>
      </w:tr>
    </w:tbl>
    <w:p w:rsidR="00090890" w:rsidRDefault="00090890">
      <w:pPr>
        <w:sectPr w:rsidR="000908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0890" w:rsidRDefault="008506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090890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0890" w:rsidRDefault="00090890"/>
        </w:tc>
      </w:tr>
    </w:tbl>
    <w:p w:rsidR="00090890" w:rsidRDefault="00090890">
      <w:pPr>
        <w:sectPr w:rsidR="000908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0890" w:rsidRDefault="00090890">
      <w:pPr>
        <w:sectPr w:rsidR="000908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0890" w:rsidRDefault="00850633">
      <w:pPr>
        <w:spacing w:after="0"/>
        <w:ind w:left="120"/>
      </w:pPr>
      <w:bookmarkStart w:id="10" w:name="block-4800127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90890" w:rsidRDefault="008506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090890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Эйлера-Венна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целых и </w:t>
            </w:r>
            <w:proofErr w:type="gramStart"/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дробно-рациональных уравнений</w:t>
            </w:r>
            <w:proofErr w:type="gramEnd"/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целых и </w:t>
            </w:r>
            <w:proofErr w:type="gramStart"/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дробно-рациональных уравнений</w:t>
            </w:r>
            <w:proofErr w:type="gramEnd"/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целых и </w:t>
            </w:r>
            <w:proofErr w:type="gramStart"/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дробно-рациональных уравнений</w:t>
            </w:r>
            <w:proofErr w:type="gramEnd"/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Бином 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Метод 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890" w:rsidRDefault="00090890"/>
        </w:tc>
      </w:tr>
    </w:tbl>
    <w:p w:rsidR="00090890" w:rsidRDefault="00090890">
      <w:pPr>
        <w:sectPr w:rsidR="000908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0890" w:rsidRDefault="00850633">
      <w:pPr>
        <w:spacing w:after="0"/>
        <w:ind w:left="120"/>
      </w:pPr>
      <w:bookmarkStart w:id="11" w:name="_GoBack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r w:rsidR="00D15366">
        <w:rPr>
          <w:rFonts w:ascii="Times New Roman" w:hAnsi="Times New Roman"/>
          <w:b/>
          <w:color w:val="000000"/>
          <w:sz w:val="28"/>
          <w:lang w:val="ru-RU"/>
        </w:rPr>
        <w:t xml:space="preserve"> А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4507"/>
        <w:gridCol w:w="1194"/>
        <w:gridCol w:w="1841"/>
        <w:gridCol w:w="1910"/>
        <w:gridCol w:w="1423"/>
        <w:gridCol w:w="2221"/>
      </w:tblGrid>
      <w:tr w:rsidR="00090890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0890" w:rsidRDefault="000908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90" w:rsidRDefault="00090890"/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показательных и логарифмических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 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комплексного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и совокупность уравнений. </w:t>
            </w: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Равносильные системы и системы-следствия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0890" w:rsidRDefault="00090890">
            <w:pPr>
              <w:spacing w:after="0"/>
              <w:ind w:left="135"/>
            </w:pPr>
          </w:p>
        </w:tc>
      </w:tr>
      <w:tr w:rsidR="000908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890" w:rsidRPr="0004713D" w:rsidRDefault="00850633">
            <w:pPr>
              <w:spacing w:after="0"/>
              <w:ind w:left="135"/>
              <w:rPr>
                <w:lang w:val="ru-RU"/>
              </w:rPr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 w:rsidRPr="000471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0890" w:rsidRDefault="00850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890" w:rsidRDefault="00090890"/>
        </w:tc>
      </w:tr>
    </w:tbl>
    <w:p w:rsidR="00090890" w:rsidRDefault="00090890">
      <w:pPr>
        <w:sectPr w:rsidR="00090890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090890" w:rsidRDefault="00090890">
      <w:pPr>
        <w:sectPr w:rsidR="000908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0890" w:rsidRDefault="00850633">
      <w:pPr>
        <w:spacing w:after="0"/>
        <w:ind w:left="120"/>
      </w:pPr>
      <w:bookmarkStart w:id="12" w:name="block-4800127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90890" w:rsidRDefault="0085063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90890" w:rsidRDefault="00090890">
      <w:pPr>
        <w:spacing w:after="0" w:line="480" w:lineRule="auto"/>
        <w:ind w:left="120"/>
      </w:pPr>
    </w:p>
    <w:p w:rsidR="00090890" w:rsidRDefault="00090890">
      <w:pPr>
        <w:spacing w:after="0" w:line="480" w:lineRule="auto"/>
        <w:ind w:left="120"/>
      </w:pPr>
    </w:p>
    <w:p w:rsidR="00090890" w:rsidRDefault="00090890">
      <w:pPr>
        <w:spacing w:after="0"/>
        <w:ind w:left="120"/>
      </w:pPr>
    </w:p>
    <w:p w:rsidR="00090890" w:rsidRDefault="0085063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90890" w:rsidRDefault="00090890">
      <w:pPr>
        <w:spacing w:after="0" w:line="480" w:lineRule="auto"/>
        <w:ind w:left="120"/>
      </w:pPr>
    </w:p>
    <w:p w:rsidR="00090890" w:rsidRDefault="00090890">
      <w:pPr>
        <w:spacing w:after="0"/>
        <w:ind w:left="120"/>
      </w:pPr>
    </w:p>
    <w:p w:rsidR="00090890" w:rsidRPr="0004713D" w:rsidRDefault="00850633">
      <w:pPr>
        <w:spacing w:after="0" w:line="480" w:lineRule="auto"/>
        <w:ind w:left="120"/>
        <w:rPr>
          <w:lang w:val="ru-RU"/>
        </w:rPr>
      </w:pPr>
      <w:r w:rsidRPr="0004713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90890" w:rsidRPr="0004713D" w:rsidRDefault="00090890">
      <w:pPr>
        <w:spacing w:after="0" w:line="480" w:lineRule="auto"/>
        <w:ind w:left="120"/>
        <w:rPr>
          <w:lang w:val="ru-RU"/>
        </w:rPr>
      </w:pPr>
    </w:p>
    <w:p w:rsidR="00090890" w:rsidRPr="0004713D" w:rsidRDefault="00090890">
      <w:pPr>
        <w:rPr>
          <w:lang w:val="ru-RU"/>
        </w:rPr>
        <w:sectPr w:rsidR="00090890" w:rsidRPr="0004713D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50633" w:rsidRPr="0004713D" w:rsidRDefault="00850633">
      <w:pPr>
        <w:rPr>
          <w:lang w:val="ru-RU"/>
        </w:rPr>
      </w:pPr>
    </w:p>
    <w:sectPr w:rsidR="00850633" w:rsidRPr="0004713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90890"/>
    <w:rsid w:val="0004713D"/>
    <w:rsid w:val="00090890"/>
    <w:rsid w:val="00850633"/>
    <w:rsid w:val="00D1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A78E2-0BC6-44EC-BCF8-62D14AB6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48</Pages>
  <Words>8494</Words>
  <Characters>48420</Characters>
  <Application>Microsoft Office Word</Application>
  <DocSecurity>0</DocSecurity>
  <Lines>403</Lines>
  <Paragraphs>113</Paragraphs>
  <ScaleCrop>false</ScaleCrop>
  <Company>SPecialiST RePack</Company>
  <LinksUpToDate>false</LinksUpToDate>
  <CharactersWithSpaces>56801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4</cp:revision>
  <dcterms:created xsi:type="dcterms:W3CDTF">2024-10-30T15:08:00Z</dcterms:created>
  <dcterms:modified xsi:type="dcterms:W3CDTF">2024-10-30T18:20:00Z</dcterms:modified>
</cp:coreProperties>
</file>