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Российская Федерация</w:t>
      </w:r>
      <w:r>
        <w:rPr>
          <w:rFonts w:ascii="Arial" w:hAnsi="Arial" w:cs="Arial"/>
          <w:color w:val="383E44"/>
          <w:sz w:val="21"/>
          <w:szCs w:val="21"/>
        </w:rPr>
        <w:br/>
        <w:t>Федеральный закон</w:t>
      </w:r>
      <w:r>
        <w:rPr>
          <w:rFonts w:ascii="Arial" w:hAnsi="Arial" w:cs="Arial"/>
          <w:color w:val="383E44"/>
          <w:sz w:val="21"/>
          <w:szCs w:val="21"/>
        </w:rPr>
        <w:br/>
        <w:t>от 24 июля 1998 г. № 124-ФЗ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rFonts w:ascii="Arial" w:hAnsi="Arial" w:cs="Arial"/>
          <w:color w:val="383E44"/>
          <w:sz w:val="21"/>
          <w:szCs w:val="21"/>
        </w:rPr>
      </w:pPr>
      <w:bookmarkStart w:id="0" w:name="_GoBack"/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Об основных гарантиях прав ребенка в Российской Федерации</w:t>
      </w:r>
    </w:p>
    <w:bookmarkEnd w:id="0"/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jc w:val="righ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i/>
          <w:iCs/>
          <w:color w:val="383E44"/>
          <w:sz w:val="21"/>
          <w:szCs w:val="21"/>
          <w:bdr w:val="none" w:sz="0" w:space="0" w:color="auto" w:frame="1"/>
        </w:rPr>
        <w:t>Принят Государственной Думой 3 июля 1998 года</w:t>
      </w:r>
      <w:r>
        <w:rPr>
          <w:rFonts w:ascii="inherit" w:hAnsi="inherit" w:cs="Arial"/>
          <w:i/>
          <w:iCs/>
          <w:color w:val="383E44"/>
          <w:sz w:val="21"/>
          <w:szCs w:val="21"/>
          <w:bdr w:val="none" w:sz="0" w:space="0" w:color="auto" w:frame="1"/>
        </w:rPr>
        <w:br/>
        <w:t>Одобрен Советом Федерации 9 июля 1998 года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jc w:val="center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(в ред. Федеральных законов от 20.07.2000 № 103-ФЗ, от 22.08.2004 № 122-ФЗ, от 21.12.2004 № 170-ФЗ, от 26.06.2007 № 118-ФЗ, от 30.06.2007 № 120-ФЗ, от 23.07.2008 № 160-ФЗ, от 28.04.2009 № 71-ФЗ, от 03.06.2009 № 118-ФЗ, от 17.12.2009 № 326-ФЗ, от 21.07.2011 № 252-ФЗ, от 03.12.2011 № 377-ФЗ, от 03.12.2011 № 378-ФЗ, от 05.04.2013 № 58-ФЗ, от 29.06.2013 № 135-ФЗ, от 02.07.2013 № 185-ФЗ)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Глава I. Общие положения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1. Понятия, используемые в настоящем Федеральном законе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Для целей настоящего Федерального закона используются следующие понятия: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ребенок - лицо до достижения им возраста 18 лет (совершеннолетия);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>
        <w:rPr>
          <w:rFonts w:ascii="Arial" w:hAnsi="Arial" w:cs="Arial"/>
          <w:color w:val="383E44"/>
          <w:sz w:val="21"/>
          <w:szCs w:val="21"/>
        </w:rPr>
        <w:t>девиантным</w:t>
      </w:r>
      <w:proofErr w:type="spellEnd"/>
      <w:r>
        <w:rPr>
          <w:rFonts w:ascii="Arial" w:hAnsi="Arial" w:cs="Arial"/>
          <w:color w:val="383E44"/>
          <w:sz w:val="21"/>
          <w:szCs w:val="21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lastRenderedPageBreak/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ночное время - время с 22 до 6 часов местного времени;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lastRenderedPageBreak/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2. Отношения, регулируемые настоящим Федеральным законом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4. Цели государственной политики в интересах детей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Целями государственной политики в интересах детей являются: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формирование правовых основ гарантий прав ребенка;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2. Государственная политика в интересах детей является приоритетной и основана на следующих принципах: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законодательное обеспечение прав ребенка;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lastRenderedPageBreak/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установление основ федеральной политики в интересах детей;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установление порядка судебной защиты и судебная защита прав и законных интересов ребенка;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Глава II. Основные направления обеспечения прав ребенка в Российской Федерации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6. Законодательные гарантии прав ребенка в Российской Федерации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7. Содействие ребенку в реализации и защите его прав и законных интересов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>
        <w:rPr>
          <w:rFonts w:ascii="Arial" w:hAnsi="Arial" w:cs="Arial"/>
          <w:color w:val="383E44"/>
          <w:sz w:val="21"/>
          <w:szCs w:val="21"/>
        </w:rPr>
        <w:t>правоприменения</w:t>
      </w:r>
      <w:proofErr w:type="spellEnd"/>
      <w:r>
        <w:rPr>
          <w:rFonts w:ascii="Arial" w:hAnsi="Arial" w:cs="Arial"/>
          <w:color w:val="383E44"/>
          <w:sz w:val="21"/>
          <w:szCs w:val="21"/>
        </w:rPr>
        <w:t xml:space="preserve"> в области защиты прав и законных интересов ребенка.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lastRenderedPageBreak/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9. Меры по защите прав ребенка при осуществлении деятельности в области его образования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10. Обеспечение прав детей на охрану здоровья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lastRenderedPageBreak/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12. Защита прав детей на отдых и оздоровление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13. Защита прав и законных интересов ребенка при формировании социальной инфраструктуры для детей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</w:t>
      </w:r>
      <w:r>
        <w:rPr>
          <w:rFonts w:ascii="Arial" w:hAnsi="Arial" w:cs="Arial"/>
          <w:color w:val="383E44"/>
          <w:sz w:val="21"/>
          <w:szCs w:val="21"/>
        </w:rPr>
        <w:lastRenderedPageBreak/>
        <w:t>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пунктом 2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</w:t>
      </w:r>
      <w:r>
        <w:rPr>
          <w:rFonts w:ascii="Arial" w:hAnsi="Arial" w:cs="Arial"/>
          <w:color w:val="383E44"/>
          <w:sz w:val="21"/>
          <w:szCs w:val="21"/>
        </w:rPr>
        <w:lastRenderedPageBreak/>
        <w:t>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2. В целях защиты детей от информации, причиняющей вред их здоровью и (или) развитию, Федеральным законом от 29 декабря 2010 года №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</w:t>
      </w:r>
      <w:r>
        <w:rPr>
          <w:rFonts w:ascii="Arial" w:hAnsi="Arial" w:cs="Arial"/>
          <w:color w:val="383E44"/>
          <w:sz w:val="21"/>
          <w:szCs w:val="21"/>
        </w:rPr>
        <w:lastRenderedPageBreak/>
        <w:t>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4. Субъекты Российской Федерации в соответствии с пунктом 3 настоящей статьи вправе: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</w:t>
      </w:r>
      <w:r>
        <w:rPr>
          <w:rFonts w:ascii="Arial" w:hAnsi="Arial" w:cs="Arial"/>
          <w:color w:val="383E44"/>
          <w:sz w:val="21"/>
          <w:szCs w:val="21"/>
        </w:rPr>
        <w:lastRenderedPageBreak/>
        <w:t>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14.2. Меры по противодействию торговле детьми и эксплуатации детей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</w:t>
      </w:r>
      <w:r>
        <w:rPr>
          <w:rFonts w:ascii="Arial" w:hAnsi="Arial" w:cs="Arial"/>
          <w:color w:val="383E44"/>
          <w:sz w:val="21"/>
          <w:szCs w:val="21"/>
        </w:rPr>
        <w:lastRenderedPageBreak/>
        <w:t>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15. Защита прав детей, находящихся в трудной жизненной ситуации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Абзац утратил силу.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Государство гарантирует судебную защиту прав детей, находящихся в трудной жизненной ситуации.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lastRenderedPageBreak/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>
        <w:rPr>
          <w:rFonts w:ascii="Arial" w:hAnsi="Arial" w:cs="Arial"/>
          <w:color w:val="383E44"/>
          <w:sz w:val="21"/>
          <w:szCs w:val="21"/>
        </w:rPr>
        <w:t>девиантным</w:t>
      </w:r>
      <w:proofErr w:type="spellEnd"/>
      <w:r>
        <w:rPr>
          <w:rFonts w:ascii="Arial" w:hAnsi="Arial" w:cs="Arial"/>
          <w:color w:val="383E44"/>
          <w:sz w:val="21"/>
          <w:szCs w:val="21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Глава III. Организационные основы гарантий прав ребенка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lastRenderedPageBreak/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21. Финансирование мероприятий по реализации государственной политики в интересах детей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22. Государственный доклад о положении детей и семей, имеющих детей, в Российской Федерации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Глава IV. Гарантии исполнения настоящего федерального закона</w:t>
      </w:r>
    </w:p>
    <w:p w:rsidR="0057055F" w:rsidRDefault="0057055F" w:rsidP="0057055F">
      <w:pPr>
        <w:pStyle w:val="a3"/>
        <w:shd w:val="clear" w:color="auto" w:fill="FFFFFF"/>
        <w:spacing w:before="0" w:beforeAutospacing="0" w:after="0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inherit" w:hAnsi="inherit" w:cs="Arial"/>
          <w:b/>
          <w:bCs/>
          <w:color w:val="383E44"/>
          <w:sz w:val="21"/>
          <w:szCs w:val="21"/>
          <w:bdr w:val="none" w:sz="0" w:space="0" w:color="auto" w:frame="1"/>
        </w:rPr>
        <w:t>Статья 23. Судебный порядок разрешения споров при исполнении настоящего Федерального закона</w:t>
      </w:r>
    </w:p>
    <w:p w:rsidR="0057055F" w:rsidRDefault="0057055F" w:rsidP="0057055F">
      <w:pPr>
        <w:pStyle w:val="a3"/>
        <w:shd w:val="clear" w:color="auto" w:fill="FFFFFF"/>
        <w:spacing w:before="0" w:beforeAutospacing="0" w:after="312" w:afterAutospacing="0" w:line="294" w:lineRule="atLeast"/>
        <w:textAlignment w:val="baseline"/>
        <w:rPr>
          <w:rFonts w:ascii="Arial" w:hAnsi="Arial" w:cs="Arial"/>
          <w:color w:val="383E44"/>
          <w:sz w:val="21"/>
          <w:szCs w:val="21"/>
        </w:rPr>
      </w:pPr>
      <w:r>
        <w:rPr>
          <w:rFonts w:ascii="Arial" w:hAnsi="Arial" w:cs="Arial"/>
          <w:color w:val="383E44"/>
          <w:sz w:val="21"/>
          <w:szCs w:val="21"/>
        </w:rP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1B740D" w:rsidRDefault="001B740D"/>
    <w:sectPr w:rsidR="001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1B740D"/>
    <w:rsid w:val="005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D78E9-D437-401B-A923-C05C39EA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5869</Words>
  <Characters>33459</Characters>
  <Application>Microsoft Office Word</Application>
  <DocSecurity>0</DocSecurity>
  <Lines>278</Lines>
  <Paragraphs>78</Paragraphs>
  <ScaleCrop>false</ScaleCrop>
  <Company/>
  <LinksUpToDate>false</LinksUpToDate>
  <CharactersWithSpaces>39250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2016-08-28T17:20:00Z</dcterms:created>
  <dcterms:modified xsi:type="dcterms:W3CDTF">2016-08-28T17:21:00Z</dcterms:modified>
</cp:coreProperties>
</file>