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47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Правительство Ростовской области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4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Областной закон от 16 декабря 2009 № 346-ЗС "О мерах по предупреждению причинения вреда здоровью детей, их физическому, </w:t>
      </w:r>
    </w:p>
    <w:p w:rsidR="00675088" w:rsidRPr="00BB147E" w:rsidRDefault="00675088" w:rsidP="0067508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39"/>
          <w:szCs w:val="39"/>
          <w:lang w:eastAsia="ru-RU"/>
        </w:rPr>
      </w:pPr>
      <w:r w:rsidRPr="00BB147E">
        <w:rPr>
          <w:rFonts w:ascii="Times New Roman" w:eastAsia="Times New Roman" w:hAnsi="Times New Roman" w:cs="Times New Roman"/>
          <w:sz w:val="39"/>
          <w:szCs w:val="39"/>
          <w:lang w:eastAsia="ru-RU"/>
        </w:rPr>
        <w:t>«№ 346-ЗС от 16.12.2009 "О мерах по предупреждению причинения вреда здоровью детей, их физическому, интеллектуальному, психическому, духовному и нравственному развитию"»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ОБЛАСТНОЙ ЗАКОН</w:t>
      </w: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от 16.12.05 № 346-ЗС,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BB147E">
        <w:rPr>
          <w:rFonts w:ascii="Arial" w:eastAsia="Times New Roman" w:hAnsi="Arial" w:cs="Arial"/>
          <w:sz w:val="21"/>
          <w:szCs w:val="21"/>
          <w:lang w:eastAsia="ru-RU"/>
        </w:rPr>
        <w:t xml:space="preserve">     </w:t>
      </w:r>
      <w:proofErr w:type="gramStart"/>
      <w:r w:rsidRPr="00BB147E">
        <w:rPr>
          <w:rFonts w:ascii="Arial" w:eastAsia="Times New Roman" w:hAnsi="Arial" w:cs="Arial"/>
          <w:sz w:val="21"/>
          <w:szCs w:val="21"/>
          <w:lang w:eastAsia="ru-RU"/>
        </w:rPr>
        <w:t>принят</w:t>
      </w:r>
      <w:proofErr w:type="gramEnd"/>
      <w:r w:rsidRPr="00BB147E">
        <w:rPr>
          <w:rFonts w:ascii="Arial" w:eastAsia="Times New Roman" w:hAnsi="Arial" w:cs="Arial"/>
          <w:sz w:val="21"/>
          <w:szCs w:val="21"/>
          <w:lang w:eastAsia="ru-RU"/>
        </w:rPr>
        <w:t xml:space="preserve"> Законодательным Собранием Ростовской области 3 декабря 2009 года.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редакции областных законов </w:t>
      </w:r>
      <w:hyperlink r:id="rId5" w:history="1">
        <w:r w:rsidRPr="00BB147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10.05.11 № 597-ЗС</w:t>
        </w:r>
      </w:hyperlink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tgtFrame="_blank" w:tooltip="Документ в формате .doc 32 Кб" w:history="1">
        <w:r w:rsidRPr="00BB147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27.06.2012 № 896-ЗС</w:t>
        </w:r>
      </w:hyperlink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tgtFrame="_blank" w:tooltip="Документ в формате .doc 35 Кб" w:history="1">
        <w:r w:rsidRPr="00BB147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13.03.2013 № 1067-ЗС</w:t>
        </w:r>
      </w:hyperlink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tgtFrame="_blank" w:tooltip="Документ в формате .doc 35 Кб" w:history="1">
        <w:r w:rsidRPr="00BB147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30.07.2013 № 1157-ЗС</w:t>
        </w:r>
      </w:hyperlink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BB147E">
        <w:rPr>
          <w:rFonts w:ascii="Arial" w:eastAsia="Times New Roman" w:hAnsi="Arial" w:cs="Arial"/>
          <w:sz w:val="21"/>
          <w:szCs w:val="21"/>
          <w:lang w:eastAsia="ru-RU"/>
        </w:rPr>
        <w:t>С т а т ь я  1.  </w:t>
      </w:r>
      <w:r w:rsidRPr="00BB147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Меры по недопущению нахождения детей в местах, нахождение в которых может причинить вред их здоровью,  физическому, интеллектуальному, психическому, духовному и нравственному развитию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</w:t>
      </w:r>
      <w:proofErr w:type="gramStart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– лица, осуществляющие мероприятия с участием детей),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</w:t>
      </w:r>
      <w:proofErr w:type="gramEnd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местах, которые предназначены для реализации только алкогольной продукции, пива и напитков, изготавливаемых на его основе.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при входе в указанные в части 1 настоящей статьи объекты (на территории, в помещения) о запрете нахождения в них детей.</w:t>
      </w:r>
      <w:proofErr w:type="gramEnd"/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т ь я  2.  </w:t>
      </w:r>
      <w:r w:rsidRPr="00BB14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уведомления и доставления в случае обнаружения ребенка в местах, нахождение в которых может причинить вред его здоровью, физическому, интеллектуальному, психическому, духовному и нравственному развитию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несовершеннолетний возраст посетителя очевиден, лица, работающие на указанных в части 1 статьи 1 настоящего Областного закона объектах (на территориях, в помещениях), обязаны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  <w:proofErr w:type="gramEnd"/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несовершеннолетний возраст посетителя вызывает сомнения, указанные лица обязаны предложить предъявить документы, подтверждающие возраст посетителя, и в случае отказа или подтверждения несовершеннолетнего возраста посетителя, –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  соответствующий объект (территорию, помещение).</w:t>
      </w:r>
      <w:proofErr w:type="gramEnd"/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указанные лица обязаны уведомить любым доступным для них способом органы внутренних дел о факте обнаружения ребенка на соответствующем объекте (территории, помещении).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В случае если ребенок один и немедленное оставление им соответствующего объекта (территории, помещения) может причинить больший вред его здоровью или физическому, интеллектуальному, психическому, духовному и нравственному развитию, чем нахождение на соответствующем объекте (на территории, в помещении), или он просит о помощи, то указанные лица обязаны: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полиции, обнаружившие ребенка на указанных в части 1 статьи 1 настоящего Областного закона объектах (на территориях, в помещениях), незамедлительно уведомляют об этом родителей ребенка (лиц, их заменяющих) или лиц, осуществляющих мероприятия с участием детей.</w:t>
      </w:r>
      <w:proofErr w:type="gramEnd"/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Должностными лицами милиции общественной безопасности обеспечивается </w:t>
      </w:r>
      <w:bookmarkStart w:id="0" w:name="_GoBack"/>
      <w:bookmarkEnd w:id="0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незамедлительное доставление ребенка его родителям (лицам, их заменяющих) или лицам, осуществляющим мероприятия с участием детей.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родители (лица, их заменяющие) или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милиции общественной безопасности в специализированное учреждение для несовершеннолетних, нуждающихся в социальной реабилитации, по месту обнаружения ребенка.</w:t>
      </w:r>
      <w:proofErr w:type="gramEnd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обнаружившие ребенка, на указанных в части 1 статьи 1 настоящего Областного закона объектах (на территориях, в помещениях), обязаны уведомить любым доступным для них способом о факте обнаружения ребенка лиц, работающих на соответствующих объектах (на территориях, в помещениях), или органы внутренних дел.</w:t>
      </w:r>
      <w:proofErr w:type="gramEnd"/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т ь я  3.  </w:t>
      </w:r>
      <w:r w:rsidRPr="00BB14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</w:t>
      </w:r>
      <w:proofErr w:type="gramEnd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осуществляющих предпринимательскую деятельность без образования юридического лица, которые предназначены для обеспечения доступа к сети «Интернет»,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Организациями, осуществляющими образовательную деятельность, в порядке, установленном органом исполнительной власти Ростовской области, осуществляющим </w:t>
      </w: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управление в сфере образования, проводится систематическое информирование обучающихся, не достигших возраста 16 лет, и их родителей (лиц, их заменяющих) об установленном частью 1 настоящей статьи запрете.</w:t>
      </w:r>
      <w:proofErr w:type="gramEnd"/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Органом исполнительной власти Ростовской области, осуществляющим управление в сфере образования, осуществляется систематическое информирование населения через средства массовой информации об установленном частью 1 настоящей статьи запрете.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4. 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внутри указанных в части 1 настоящей статьи объектов (территорий, помещений) о запрете нахождения в них детей в ночное время без сопровождения родителей (лиц, их заменяющих) или лиц, осуществляющих мероприятия с участием детей.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т ь  4.  </w:t>
      </w:r>
      <w:r w:rsidRPr="00BB14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уведомления и доставления в случае обнаружения ребенка в ночное время в общественном месте без сопровождения родителей (лиц, их заменяющих) или лиц, осуществляющих мероприятия с участием детей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работающие в указанных в части 1 статьи 3 настоящего Областного закона общественных местах и обнаружившие на соответствующих объектах (на территориях, в помещениях) ребенка, чей возраст не вызывает сомнения, или посетителя, чей возраст вызывает сомнения, но отказывающегося предъявить по их требованию документы, подтверждающие возраст, в ночное время без сопровождения родителей (лиц, их заменяющих) или лиц, осуществляющих мероприятия с участием детей</w:t>
      </w:r>
      <w:proofErr w:type="gramEnd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обязаны: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полиции, обнаружившие ребенка в ночное время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общественных местах, незамедлительно уведомляют об этом родителей ребенка (лиц, их заменяющих) или лиц, осуществляющих мероприятия с участием детей.</w:t>
      </w:r>
      <w:proofErr w:type="gramEnd"/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 милиции общественной безопасности обеспечивается незамедлительное доставление такого ребенка его родителям (лицам, их заменяющих) или лицам, осуществляющим мероприятия с участием детей.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родители (лица, их заменяющие) либо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милиции общественной безопасности в специализированное учреждение для несовершеннолетних, нуждающихся в социальной реабилитации, по месту обнаружения ребенка.</w:t>
      </w:r>
      <w:proofErr w:type="gramEnd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обнаружившие в ночное время ребенка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местах, обязаны уведомить любым </w:t>
      </w: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доступным для них способом о факте обнаружения ребенка лиц, работающих в указанных местах, или органы внутренних дел.</w:t>
      </w:r>
      <w:proofErr w:type="gramEnd"/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т ь я  5.  </w:t>
      </w:r>
      <w:r w:rsidRPr="00BB14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Областная экспертная комиссия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создается Областная экспертная комиссия – коллегиальный совещательный орган при Правитель</w:t>
      </w: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Ростовской области.</w:t>
      </w:r>
      <w:proofErr w:type="gramEnd"/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состав Областной экспертной комиссии включаются заместители Губернатора Ростовской области, депутаты Законодательного Собрания Ростовской области, представители Правитель</w:t>
      </w: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Ростовской области, других государственных органов Ростовской области, а также по согласованию представители прокуратуры Ростовской области, органов внутренних дел и других федеральных государственных органов, органов местного самоуправления, средств массовой информации, общественных объединений.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 состав Областной экспертной комиссии определяется Губернатором Ростовской области.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Заседания Областной экспертной комиссии проводятся по мере необходимости.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Областной экспертной комиссии является правомочным, если на нем присутствует большинство от установленного числа ее членов.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Областная экспертная комиссия дает рекомендации о целесообразности внесения изменений в часть 1 статьи</w:t>
      </w:r>
      <w:proofErr w:type="gramEnd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или часть 1 статьи 3 настоящего Областного закона.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Областной экспертной комиссии принимается большинством голосов ее членов, присутствующих на ее заседании, и подписывается председательствующим.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т ь я   6.  </w:t>
      </w:r>
      <w:r w:rsidRPr="00BB14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определения органами местного самоуправления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Представительные органы городских округов, городских и сельских поселений по представлению соответственно глав местных администраций городских округов, городских и сельских поселений могут определять на территориях соответствующих муниципальных образований места, нахождение в которых детей не допускается, поскольку это может причинить вред здоровью детей, их физическому, интеллектуальному, психическому, духовному и нравственному развитию, а также общественные места, в которых в ночное время не допускается</w:t>
      </w:r>
      <w:proofErr w:type="gramEnd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нахождение детей без сопровождения родителей (лиц, их заменяющих) или лиц, осуществляющих мероприятия с участием детей.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Проекты соответствующих муниципальных нормативных правовых актов должны получить положительное заключение муниципальной экспертной комиссии, которая создается в порядке, установленном представительными органами городских округов, городских и сельских поселений.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С т а т ь я  7.  Статья утрачивает силу с 1 сентября 2012 года - Областной закон от 27.06.2012 № 896-ЗС.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т а т ь я  8.  </w:t>
      </w:r>
      <w:r w:rsidRPr="00BB14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за нарушение настоящего Областного закона</w:t>
      </w:r>
    </w:p>
    <w:p w:rsidR="00675088" w:rsidRPr="00BB147E" w:rsidRDefault="00675088" w:rsidP="006750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14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  <w:proofErr w:type="gramEnd"/>
    </w:p>
    <w:p w:rsidR="00891B5C" w:rsidRPr="00BB147E" w:rsidRDefault="00891B5C"/>
    <w:sectPr w:rsidR="00891B5C" w:rsidRPr="00BB1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88"/>
    <w:rsid w:val="00675088"/>
    <w:rsid w:val="00891B5C"/>
    <w:rsid w:val="00B643DF"/>
    <w:rsid w:val="00BB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1782">
              <w:marLeft w:val="525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land.ru/Data/Sites/1/media/administration/Normativ/2013/oz1157_130730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nland.ru/Data/Sites/1/media/administration/Normativ/2013/oz1067_130313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nland.ru/Data/Sites/1/media/administration/Normativ/2012/oz896_120627.doc" TargetMode="External"/><Relationship Id="rId5" Type="http://schemas.openxmlformats.org/officeDocument/2006/relationships/hyperlink" Target="http://www.donland.ru/Data/Sites/1/media/administration/Normativ/2011/oz597_110510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2308</Words>
  <Characters>13158</Characters>
  <Application>Microsoft Office Word</Application>
  <DocSecurity>0</DocSecurity>
  <Lines>109</Lines>
  <Paragraphs>30</Paragraphs>
  <ScaleCrop>false</ScaleCrop>
  <Company/>
  <LinksUpToDate>false</LinksUpToDate>
  <CharactersWithSpaces>15436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User</cp:lastModifiedBy>
  <cp:revision>6</cp:revision>
  <dcterms:created xsi:type="dcterms:W3CDTF">2016-08-28T17:42:00Z</dcterms:created>
  <dcterms:modified xsi:type="dcterms:W3CDTF">2016-08-31T05:37:00Z</dcterms:modified>
</cp:coreProperties>
</file>