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09" w:rsidRDefault="003F4D09" w:rsidP="007A5B4F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7A5B4F" w:rsidRDefault="003F4D09" w:rsidP="007A5B4F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3F4D09" w:rsidRDefault="003F4D09" w:rsidP="007A5B4F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F4D09" w:rsidRDefault="003F4D09" w:rsidP="003F4D09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F4D09" w:rsidRPr="000A6577" w:rsidRDefault="003F4D09" w:rsidP="003F4D09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F4D09" w:rsidRDefault="003F4D09" w:rsidP="003F4D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F4D09" w:rsidRDefault="003F4D09" w:rsidP="003F4D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3F4D09" w:rsidRDefault="003F4D09" w:rsidP="003F4D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3F4D09" w:rsidRDefault="003F4D09" w:rsidP="003F4D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3F4D09" w:rsidRDefault="003F4D09" w:rsidP="003F4D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3F4D09" w:rsidRPr="00C872E8" w:rsidRDefault="003F4D09" w:rsidP="003F4D0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Внеурочной деятельности</w:t>
      </w: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>изобразительному искусству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«Акварелька»</w:t>
      </w: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</w:p>
    <w:p w:rsidR="003F4D09" w:rsidRDefault="003F4D09" w:rsidP="003F4D09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3F4D09" w:rsidRPr="00C872E8" w:rsidRDefault="003F4D09" w:rsidP="003F4D09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3F4D09" w:rsidRDefault="003F4D09" w:rsidP="003F4D0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>ичество часов 34</w:t>
      </w:r>
    </w:p>
    <w:p w:rsidR="003F4D09" w:rsidRDefault="003F4D09" w:rsidP="003F4D0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F4D09" w:rsidRDefault="003F4D09" w:rsidP="003F4D0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proofErr w:type="spellStart"/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  <w:u w:val="single"/>
        </w:rPr>
        <w:t>Аникина</w:t>
      </w:r>
      <w:proofErr w:type="spellEnd"/>
      <w:r>
        <w:rPr>
          <w:rFonts w:ascii="Times New Roman" w:hAnsi="Times New Roman" w:cs="Times New Roman"/>
          <w:sz w:val="36"/>
          <w:szCs w:val="36"/>
          <w:u w:val="single"/>
        </w:rPr>
        <w:t xml:space="preserve"> Светлана Игоревна </w:t>
      </w:r>
    </w:p>
    <w:p w:rsidR="003F4D09" w:rsidRDefault="003F4D09" w:rsidP="003F4D0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F4D09" w:rsidRDefault="003F4D09" w:rsidP="003F4D0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F4D09" w:rsidRDefault="003F4D09" w:rsidP="003F4D0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3F4D09" w:rsidRDefault="003F4D09" w:rsidP="003F4D09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вторской программы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«Изобразительное искусство », </w:t>
      </w:r>
    </w:p>
    <w:p w:rsidR="003F4D09" w:rsidRPr="003D4FF4" w:rsidRDefault="003F4D09" w:rsidP="003F4D09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под редакцией 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Б. М.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Неменского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, </w:t>
      </w:r>
      <w:r w:rsidRPr="00E338F6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М.: Просвещение, 2014</w:t>
      </w:r>
      <w:r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год</w:t>
      </w:r>
    </w:p>
    <w:p w:rsidR="00CA1652" w:rsidRDefault="00CA1652"/>
    <w:p w:rsidR="003F4D09" w:rsidRDefault="003F4D09"/>
    <w:p w:rsidR="003F4D09" w:rsidRDefault="003F4D09"/>
    <w:p w:rsidR="003F4D09" w:rsidRDefault="003F4D09" w:rsidP="003F4D09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кружка</w:t>
      </w:r>
    </w:p>
    <w:p w:rsidR="003F4D09" w:rsidRDefault="003F4D09" w:rsidP="003F4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изобразительного творчества</w:t>
      </w:r>
    </w:p>
    <w:p w:rsidR="003F4D09" w:rsidRDefault="003F4D09" w:rsidP="003F4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«Акварелька»</w:t>
      </w:r>
    </w:p>
    <w:p w:rsidR="003F4D09" w:rsidRDefault="003F4D09" w:rsidP="003F4D09">
      <w:pPr>
        <w:jc w:val="center"/>
        <w:rPr>
          <w:b/>
          <w:sz w:val="28"/>
          <w:szCs w:val="28"/>
        </w:rPr>
      </w:pPr>
    </w:p>
    <w:p w:rsidR="003F4D09" w:rsidRDefault="003F4D09" w:rsidP="003F4D09">
      <w:pPr>
        <w:jc w:val="center"/>
      </w:pPr>
      <w:r>
        <w:rPr>
          <w:color w:val="333333"/>
        </w:rPr>
        <w:t xml:space="preserve">    возраст детей:  7-13 лет</w:t>
      </w:r>
    </w:p>
    <w:p w:rsidR="003F4D09" w:rsidRDefault="003F4D09" w:rsidP="003F4D09"/>
    <w:p w:rsidR="003F4D09" w:rsidRDefault="003F4D09" w:rsidP="003F4D09"/>
    <w:p w:rsidR="003F4D09" w:rsidRDefault="003F4D09" w:rsidP="003F4D09">
      <w:pPr>
        <w:jc w:val="both"/>
      </w:pPr>
      <w:r>
        <w:t xml:space="preserve">      В основе модернизации российского образования лежат идеи </w:t>
      </w:r>
      <w:proofErr w:type="gramStart"/>
      <w:r>
        <w:t>гуманистического воспитания</w:t>
      </w:r>
      <w:proofErr w:type="gramEnd"/>
      <w:r>
        <w:t xml:space="preserve">, направленные на развитие целостности личности. По мнению многих исследователей в области педагогики, психологии (Арутюнова Н.Д., Бахтина М.М., </w:t>
      </w:r>
      <w:proofErr w:type="spellStart"/>
      <w:r>
        <w:t>Выготского</w:t>
      </w:r>
      <w:proofErr w:type="spellEnd"/>
      <w:r>
        <w:t xml:space="preserve"> Л.С.) именно живопись, музыка, литература признаны действенными средствами, способствующими формированию и развитию целостной, активной творческой личности. Теоретики эстетического воспитания считают, что в возрасте от 7 до 13 лет происходит потеря детской непосредственности в восприятии искусства. Вместе с тем ученики  начальных классов обнаруживают повышенные восприимчивость и впечатлительность, непосредственность реакций, ярко выраженное стремление усваивать новое. В процессе рисования происходит живая работа мысли, развиваются образные представления и художественный вкус, наблюдательность и зрительная память, </w:t>
      </w:r>
      <w:proofErr w:type="spellStart"/>
      <w:r>
        <w:t>мышечно-двигальные</w:t>
      </w:r>
      <w:proofErr w:type="spellEnd"/>
      <w:r>
        <w:t xml:space="preserve"> функции руки и глазомер. Немаловажную роль в современных условиях жизни школьника следует отвести способности искусства быть активным звеном </w:t>
      </w:r>
      <w:proofErr w:type="spellStart"/>
      <w:r>
        <w:t>здоровьесберегающих</w:t>
      </w:r>
      <w:proofErr w:type="spellEnd"/>
      <w:r>
        <w:t xml:space="preserve"> технологий. Искусство способно уравновесить умственную перегруженность, «отвести от агрессивных способов поведения» Эстетическое воспитание младшего школьника средствами изобразительного искусства предполагает нравственное совершенствование личности ребенка, является эффективным средством умственного и общего развития, средством формирования его духовного мира.</w:t>
      </w:r>
    </w:p>
    <w:p w:rsidR="003F4D09" w:rsidRDefault="003F4D09" w:rsidP="003F4D09">
      <w:pPr>
        <w:jc w:val="both"/>
      </w:pPr>
      <w:r>
        <w:t xml:space="preserve">      </w:t>
      </w:r>
      <w:r>
        <w:rPr>
          <w:b/>
          <w:u w:val="single"/>
        </w:rPr>
        <w:t>Актуальность программы</w:t>
      </w:r>
      <w:r>
        <w:t xml:space="preserve"> 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</w:t>
      </w:r>
    </w:p>
    <w:p w:rsidR="003F4D09" w:rsidRDefault="003F4D09" w:rsidP="003F4D09">
      <w:pPr>
        <w:jc w:val="both"/>
      </w:pPr>
      <w:r>
        <w:t xml:space="preserve">       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 </w:t>
      </w:r>
    </w:p>
    <w:p w:rsidR="003F4D09" w:rsidRDefault="003F4D09" w:rsidP="003F4D09">
      <w:pPr>
        <w:jc w:val="both"/>
      </w:pPr>
      <w:r>
        <w:t xml:space="preserve">      Занятия изобразительным искусством являются эффективным средством приобщения  детей к изучению народных традиций. Знания, умения, навыки  воспитанники демонстрируют своим сверстникам, выставляя свои работы.</w:t>
      </w:r>
    </w:p>
    <w:p w:rsidR="003F4D09" w:rsidRDefault="003F4D09" w:rsidP="003F4D09">
      <w:pPr>
        <w:jc w:val="both"/>
      </w:pPr>
    </w:p>
    <w:p w:rsidR="003F4D09" w:rsidRDefault="003F4D09" w:rsidP="003F4D09">
      <w:pPr>
        <w:pStyle w:val="a9"/>
        <w:ind w:firstLine="567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  <w:u w:val="single"/>
        </w:rPr>
        <w:lastRenderedPageBreak/>
        <w:t xml:space="preserve">Отличительные особенности </w:t>
      </w:r>
      <w:r>
        <w:rPr>
          <w:spacing w:val="-2"/>
          <w:sz w:val="24"/>
          <w:szCs w:val="24"/>
        </w:rPr>
        <w:t xml:space="preserve"> данной образовательной программы от уже </w:t>
      </w:r>
      <w:proofErr w:type="gramStart"/>
      <w:r>
        <w:rPr>
          <w:spacing w:val="-2"/>
          <w:sz w:val="24"/>
          <w:szCs w:val="24"/>
        </w:rPr>
        <w:t>существующих</w:t>
      </w:r>
      <w:proofErr w:type="gramEnd"/>
      <w:r>
        <w:rPr>
          <w:spacing w:val="-2"/>
          <w:sz w:val="24"/>
          <w:szCs w:val="24"/>
        </w:rPr>
        <w:t xml:space="preserve"> в этой </w:t>
      </w:r>
      <w:r>
        <w:rPr>
          <w:sz w:val="24"/>
          <w:szCs w:val="24"/>
        </w:rPr>
        <w:t>области заключается в том, что программа ориентирована на применение широкого комплекса различного дополнительного материала по изобразительному искусству.</w:t>
      </w:r>
    </w:p>
    <w:p w:rsidR="003F4D09" w:rsidRDefault="003F4D09" w:rsidP="003F4D09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Программой предусмотрено, чтобы каждое занятие было направлено на овладение основами изобразительного искусства, на приобщение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к активной познавательной и творческой работе. Процесс обучения изобразительному искусству строится на единстве активных и увлекательных методов и приемов учебной работы, при которой в процессе усвоения знаний, законов и правил изобразительного искусства у школьников развиваются творческие начала.</w:t>
      </w:r>
    </w:p>
    <w:p w:rsidR="003F4D09" w:rsidRDefault="003F4D09" w:rsidP="003F4D09">
      <w:pPr>
        <w:pStyle w:val="a3"/>
        <w:rPr>
          <w:spacing w:val="-4"/>
        </w:rPr>
      </w:pPr>
      <w:r>
        <w:t>Образовательный процесс имеет ряд преимуществ:</w:t>
      </w:r>
    </w:p>
    <w:p w:rsidR="003F4D09" w:rsidRDefault="003F4D09" w:rsidP="003F4D09">
      <w:pPr>
        <w:pStyle w:val="3"/>
        <w:numPr>
          <w:ilvl w:val="0"/>
          <w:numId w:val="2"/>
        </w:numPr>
        <w:tabs>
          <w:tab w:val="left" w:pos="708"/>
        </w:tabs>
        <w:rPr>
          <w:spacing w:val="-4"/>
        </w:rPr>
      </w:pPr>
      <w:r>
        <w:t>занятия в свободное время;</w:t>
      </w:r>
    </w:p>
    <w:p w:rsidR="003F4D09" w:rsidRDefault="003F4D09" w:rsidP="003F4D09">
      <w:pPr>
        <w:numPr>
          <w:ilvl w:val="0"/>
          <w:numId w:val="2"/>
        </w:numPr>
        <w:tabs>
          <w:tab w:val="left" w:pos="708"/>
        </w:tabs>
        <w:spacing w:before="100" w:beforeAutospacing="1" w:after="100" w:afterAutospacing="1" w:line="240" w:lineRule="auto"/>
        <w:contextualSpacing/>
        <w:rPr>
          <w:spacing w:val="-4"/>
        </w:rPr>
      </w:pPr>
      <w:r>
        <w:t>обучение организовано на добровольных началах всех сторон (обучающиеся, родители, педагоги);</w:t>
      </w:r>
    </w:p>
    <w:p w:rsidR="003F4D09" w:rsidRDefault="003F4D09" w:rsidP="003F4D09">
      <w:pPr>
        <w:numPr>
          <w:ilvl w:val="0"/>
          <w:numId w:val="2"/>
        </w:numPr>
        <w:tabs>
          <w:tab w:val="left" w:pos="708"/>
        </w:tabs>
        <w:spacing w:before="100" w:beforeAutospacing="1" w:after="100" w:afterAutospacing="1" w:line="240" w:lineRule="auto"/>
        <w:contextualSpacing/>
        <w:rPr>
          <w:spacing w:val="-4"/>
        </w:rPr>
      </w:pPr>
      <w:proofErr w:type="gramStart"/>
      <w:r>
        <w:t>обучающимся</w:t>
      </w:r>
      <w:proofErr w:type="gramEnd"/>
      <w:r>
        <w:t xml:space="preserve"> предоставляется возможность удовлетворения своих интересов и сочетания различных направлений и форм занятия;</w:t>
      </w:r>
    </w:p>
    <w:p w:rsidR="003F4D09" w:rsidRDefault="003F4D09" w:rsidP="003F4D09">
      <w:pPr>
        <w:numPr>
          <w:ilvl w:val="0"/>
          <w:numId w:val="2"/>
        </w:numPr>
        <w:tabs>
          <w:tab w:val="left" w:pos="708"/>
        </w:tabs>
        <w:spacing w:before="100" w:beforeAutospacing="1" w:after="100" w:afterAutospacing="1" w:line="240" w:lineRule="auto"/>
        <w:contextualSpacing/>
        <w:rPr>
          <w:spacing w:val="-4"/>
        </w:rPr>
      </w:pPr>
      <w:r>
        <w:t xml:space="preserve">допускается переход </w:t>
      </w:r>
      <w:proofErr w:type="gramStart"/>
      <w:r>
        <w:t>обучающихся</w:t>
      </w:r>
      <w:proofErr w:type="gramEnd"/>
      <w:r>
        <w:t xml:space="preserve"> из одной группы в другую (по возрасту).</w:t>
      </w:r>
    </w:p>
    <w:p w:rsidR="003F4D09" w:rsidRDefault="003F4D09" w:rsidP="003F4D09">
      <w:pPr>
        <w:jc w:val="both"/>
      </w:pPr>
    </w:p>
    <w:p w:rsidR="003F4D09" w:rsidRDefault="003F4D09" w:rsidP="003F4D09">
      <w:pPr>
        <w:jc w:val="both"/>
      </w:pPr>
      <w:r>
        <w:rPr>
          <w:b/>
        </w:rPr>
        <w:t xml:space="preserve">     </w:t>
      </w:r>
      <w:r>
        <w:rPr>
          <w:b/>
          <w:u w:val="single"/>
        </w:rPr>
        <w:t>Педагогическая целесообразность</w:t>
      </w:r>
      <w:r>
        <w:t xml:space="preserve"> программы объясняется формированием высокого интеллекта духовности через мастерство. Целый ряд специальных заданий на наблюдение, сравнение, домысливание, фантазирование служат для достижения этого. Программа  направлена  на то, чтобы через труд и искусство приобщить детей к творчеству.</w:t>
      </w:r>
    </w:p>
    <w:p w:rsidR="003F4D09" w:rsidRDefault="003F4D09" w:rsidP="003F4D09">
      <w:pPr>
        <w:jc w:val="both"/>
      </w:pPr>
      <w:r>
        <w:rPr>
          <w:b/>
        </w:rPr>
        <w:t>Цель</w:t>
      </w:r>
      <w:r>
        <w:t xml:space="preserve">:  </w:t>
      </w:r>
    </w:p>
    <w:p w:rsidR="003F4D09" w:rsidRDefault="003F4D09" w:rsidP="003F4D09">
      <w:pPr>
        <w:jc w:val="both"/>
      </w:pPr>
      <w:r>
        <w:t xml:space="preserve">     Развитие личности школьника средствами искусства и получение опыта художественно-творческой деятельности.</w:t>
      </w:r>
    </w:p>
    <w:p w:rsidR="003F4D09" w:rsidRDefault="003F4D09" w:rsidP="003F4D09">
      <w:pPr>
        <w:jc w:val="both"/>
        <w:rPr>
          <w:b/>
        </w:rPr>
      </w:pPr>
      <w:r>
        <w:rPr>
          <w:b/>
        </w:rPr>
        <w:t xml:space="preserve">Задачи: </w:t>
      </w:r>
    </w:p>
    <w:p w:rsidR="003F4D09" w:rsidRDefault="003F4D09" w:rsidP="003F4D09">
      <w:pPr>
        <w:jc w:val="both"/>
      </w:pPr>
      <w:r>
        <w:t>1.  Научить элементарной художественной грамоте и работе с различными художественными материалами.</w:t>
      </w:r>
    </w:p>
    <w:p w:rsidR="003F4D09" w:rsidRDefault="003F4D09" w:rsidP="003F4D09">
      <w:pPr>
        <w:jc w:val="both"/>
      </w:pPr>
      <w:r>
        <w:t>2. Развить творческий потенциал, воображение ребенка, навыки сотрудничества в художественной деятельности.</w:t>
      </w:r>
    </w:p>
    <w:p w:rsidR="003F4D09" w:rsidRDefault="003F4D09" w:rsidP="003F4D09">
      <w:pPr>
        <w:jc w:val="both"/>
      </w:pPr>
      <w:r>
        <w:t>3.   Воспитать интерес к изобразительному искусству, обогатить нравственный опыт детей.</w:t>
      </w:r>
    </w:p>
    <w:p w:rsidR="003F4D09" w:rsidRDefault="003F4D09" w:rsidP="003F4D09">
      <w:pPr>
        <w:jc w:val="both"/>
      </w:pPr>
      <w:r>
        <w:t xml:space="preserve">     Программа кружка «Акварелька» рассчитана на детей от 7 до 13 лет. Набор свободный. Состав группы постоянный. Количество 10-15 человек. Занятия 1 раз в неделю. Срок реализации 3 года, 102 часа, из них теоретических занятий – 20 ч, практических занятий – 76 ч, экскурсии – 6ч. Первый год обучения – 34 ч., второй -34ч., третий – 34 ч.</w:t>
      </w:r>
    </w:p>
    <w:p w:rsidR="003F4D09" w:rsidRDefault="003F4D09" w:rsidP="003F4D09">
      <w:pPr>
        <w:jc w:val="both"/>
      </w:pPr>
    </w:p>
    <w:p w:rsidR="003F4D09" w:rsidRDefault="003F4D09" w:rsidP="003F4D09">
      <w:pPr>
        <w:pStyle w:val="a9"/>
        <w:ind w:firstLine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Принцип построения программы:</w:t>
      </w:r>
    </w:p>
    <w:p w:rsidR="003F4D09" w:rsidRDefault="003F4D09" w:rsidP="003F4D09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занятиях предусматривается деятельность, создающая условия для творческого развития воспитанников на различных возрастных этапах и учитывается дифференцированный подход, зависящий от степени одаренности и возраста воспитанников. Этапы программы:</w:t>
      </w:r>
    </w:p>
    <w:p w:rsidR="003F4D09" w:rsidRDefault="003F4D09" w:rsidP="003F4D09">
      <w:pPr>
        <w:pStyle w:val="a9"/>
        <w:numPr>
          <w:ilvl w:val="0"/>
          <w:numId w:val="3"/>
        </w:numPr>
        <w:ind w:hanging="72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ознакомительный</w:t>
      </w:r>
      <w:r>
        <w:rPr>
          <w:sz w:val="24"/>
          <w:szCs w:val="24"/>
        </w:rPr>
        <w:t xml:space="preserve"> – первый год обучения для обучающихся 7 – 8 лет; </w:t>
      </w:r>
    </w:p>
    <w:p w:rsidR="003F4D09" w:rsidRDefault="003F4D09" w:rsidP="003F4D09">
      <w:pPr>
        <w:pStyle w:val="a9"/>
        <w:numPr>
          <w:ilvl w:val="0"/>
          <w:numId w:val="3"/>
        </w:numPr>
        <w:ind w:hanging="720"/>
        <w:jc w:val="both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развивающий</w:t>
      </w:r>
      <w:r>
        <w:rPr>
          <w:sz w:val="24"/>
          <w:szCs w:val="24"/>
        </w:rPr>
        <w:t xml:space="preserve">  –  второй год обучения для обучающихся 9 –10 лет; </w:t>
      </w:r>
    </w:p>
    <w:p w:rsidR="003F4D09" w:rsidRDefault="003F4D09" w:rsidP="003F4D09">
      <w:pPr>
        <w:pStyle w:val="a9"/>
        <w:numPr>
          <w:ilvl w:val="0"/>
          <w:numId w:val="3"/>
        </w:numPr>
        <w:ind w:hanging="72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исследовательский </w:t>
      </w:r>
      <w:r>
        <w:rPr>
          <w:sz w:val="24"/>
          <w:szCs w:val="24"/>
        </w:rPr>
        <w:t xml:space="preserve"> –  третий год обучения для обучающихся 11–13 лет.</w:t>
      </w:r>
    </w:p>
    <w:p w:rsidR="003F4D09" w:rsidRDefault="003F4D09" w:rsidP="003F4D09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Например, в группе первого года обучения дети  выполняют  творческие задания, в группе второго года – тоже, но на более сложном творческом и техническом уровне, оттачивая свое мастерство, исправляя ошибки. </w:t>
      </w:r>
      <w:proofErr w:type="gramStart"/>
      <w:r>
        <w:rPr>
          <w:sz w:val="24"/>
          <w:szCs w:val="24"/>
        </w:rPr>
        <w:t>Обучаясь по программе, дети проходят путь от простого к сложному, с учётом возврата к пройденному материалу на новом, более сложном творческом уровне.</w:t>
      </w:r>
      <w:proofErr w:type="gramEnd"/>
    </w:p>
    <w:p w:rsidR="003F4D09" w:rsidRDefault="003F4D09" w:rsidP="003F4D09"/>
    <w:p w:rsidR="003F4D09" w:rsidRDefault="003F4D09" w:rsidP="003F4D09">
      <w:pPr>
        <w:jc w:val="both"/>
        <w:rPr>
          <w:u w:val="single"/>
        </w:rPr>
      </w:pPr>
      <w:r>
        <w:rPr>
          <w:b/>
          <w:u w:val="single"/>
        </w:rPr>
        <w:t xml:space="preserve">Возрастные особенности воспитанников </w:t>
      </w:r>
      <w:r>
        <w:rPr>
          <w:u w:val="single"/>
        </w:rPr>
        <w:t xml:space="preserve">    </w:t>
      </w:r>
    </w:p>
    <w:p w:rsidR="003F4D09" w:rsidRDefault="003F4D09" w:rsidP="003F4D09">
      <w:pPr>
        <w:jc w:val="both"/>
      </w:pPr>
      <w:r>
        <w:t xml:space="preserve">    Рисуют дети обычно по представлению, опираясь на имеющийся у них запас знаний об окружающих их предметах и явлениях, еще очень неточных и схематичных. </w:t>
      </w:r>
    </w:p>
    <w:p w:rsidR="003F4D09" w:rsidRDefault="003F4D09" w:rsidP="003F4D09">
      <w:pPr>
        <w:jc w:val="both"/>
      </w:pPr>
      <w:r>
        <w:t xml:space="preserve">Характерная особенность изобразительного творчества детей на первом его этапе - большая смелость. Ребенок смело изображает самые разнообразию события </w:t>
      </w:r>
      <w:proofErr w:type="gramStart"/>
      <w:r>
        <w:t>из</w:t>
      </w:r>
      <w:proofErr w:type="gramEnd"/>
      <w:r>
        <w:t xml:space="preserve"> </w:t>
      </w:r>
      <w:proofErr w:type="gramStart"/>
      <w:r>
        <w:t>своей</w:t>
      </w:r>
      <w:proofErr w:type="gramEnd"/>
      <w:r>
        <w:t xml:space="preserve"> жизни и воспроизводит особенно увлекающие его литературные образы и сюжеты из прочитанных книг.</w:t>
      </w:r>
    </w:p>
    <w:p w:rsidR="003F4D09" w:rsidRDefault="003F4D09" w:rsidP="003F4D09">
      <w:pPr>
        <w:jc w:val="both"/>
      </w:pPr>
      <w:r>
        <w:t xml:space="preserve">Среди рисующих детей можно встретить два типа рисовальщиков: наблюдателя и мечтателя. Для творчества наблюдателя характерны образы и сюжеты, увиденные в жизни, для мечтателя - образы сказок, образы воображения. Одни рисуют машины, дома, события из своей жизни, другие - пальмы, жирафов, ледяные горы и северных оленей, космические полёты и сказочные сценки. </w:t>
      </w:r>
    </w:p>
    <w:p w:rsidR="003F4D09" w:rsidRDefault="003F4D09" w:rsidP="003F4D09">
      <w:pPr>
        <w:jc w:val="both"/>
      </w:pPr>
      <w:r>
        <w:t xml:space="preserve">    Ребенок, рисуя, часто мысленно действует среди изображаемых им предметов, он только постепенно становится по отношению к своему рисунку посторонним зрителем, находящимся вне рисунка и смотрящим на него с определенной точки зрения. Более же старшие дети, у которых развивается постепенно критическое отношение к своей продукции, часто бывают не удовлетворены своим рисунком, ищут совета и поощрения у взрослого и, если не находят, разочаровываются в своих возможностях.</w:t>
      </w:r>
    </w:p>
    <w:p w:rsidR="003F4D09" w:rsidRDefault="003F4D09" w:rsidP="003F4D09">
      <w:pPr>
        <w:jc w:val="both"/>
      </w:pPr>
    </w:p>
    <w:p w:rsidR="003F4D09" w:rsidRDefault="003F4D09" w:rsidP="003F4D09">
      <w:pPr>
        <w:pStyle w:val="5"/>
        <w:spacing w:before="0" w:after="0"/>
        <w:ind w:firstLine="567"/>
        <w:rPr>
          <w:rFonts w:ascii="Times New Roman" w:hAnsi="Times New Roman"/>
          <w:i w:val="0"/>
          <w:sz w:val="24"/>
          <w:szCs w:val="24"/>
          <w:u w:val="single"/>
        </w:rPr>
      </w:pPr>
      <w:r>
        <w:rPr>
          <w:rFonts w:ascii="Times New Roman" w:hAnsi="Times New Roman"/>
          <w:i w:val="0"/>
          <w:sz w:val="24"/>
          <w:szCs w:val="24"/>
          <w:u w:val="single"/>
        </w:rPr>
        <w:t>Формы занятий</w:t>
      </w:r>
    </w:p>
    <w:p w:rsidR="003F4D09" w:rsidRDefault="003F4D09" w:rsidP="003F4D09">
      <w:pPr>
        <w:pStyle w:val="5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  <w:u w:val="single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Одно из главных условий успеха обучения и развития творчества обучающихся – это индивидуальный подход к каждому ребенку. Важен и принцип обучения и воспитания 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 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  как подарки для родных, друзей, ветеранов войны и труда. Общественное положение результатов художественной деятельности школьников имеет большое значение в воспитательном процессе. </w:t>
      </w:r>
    </w:p>
    <w:p w:rsidR="003F4D09" w:rsidRDefault="003F4D09" w:rsidP="003F4D09">
      <w:pPr>
        <w:pStyle w:val="5"/>
        <w:spacing w:before="0" w:after="0"/>
        <w:ind w:firstLine="567"/>
        <w:jc w:val="both"/>
        <w:rPr>
          <w:rFonts w:ascii="Times New Roman" w:hAnsi="Times New Roman"/>
          <w:i w:val="0"/>
          <w:sz w:val="24"/>
          <w:szCs w:val="24"/>
          <w:u w:val="single"/>
        </w:rPr>
      </w:pPr>
    </w:p>
    <w:p w:rsidR="003F4D09" w:rsidRDefault="003F4D09" w:rsidP="003F4D09">
      <w:pPr>
        <w:pStyle w:val="5"/>
        <w:spacing w:before="0" w:after="0"/>
        <w:ind w:firstLine="567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>
        <w:rPr>
          <w:rFonts w:ascii="Times New Roman" w:hAnsi="Times New Roman"/>
          <w:i w:val="0"/>
          <w:sz w:val="24"/>
          <w:szCs w:val="24"/>
          <w:u w:val="single"/>
        </w:rPr>
        <w:t>Методы</w:t>
      </w:r>
    </w:p>
    <w:p w:rsidR="003F4D09" w:rsidRDefault="003F4D09" w:rsidP="003F4D09">
      <w:pPr>
        <w:pStyle w:val="5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Для качественного развития творческой деятельности юных художников программой предусмотрено: </w:t>
      </w:r>
    </w:p>
    <w:p w:rsidR="003F4D09" w:rsidRDefault="003F4D09" w:rsidP="003F4D09">
      <w:pPr>
        <w:pStyle w:val="3"/>
        <w:numPr>
          <w:ilvl w:val="0"/>
          <w:numId w:val="4"/>
        </w:numPr>
        <w:tabs>
          <w:tab w:val="left" w:pos="708"/>
        </w:tabs>
        <w:ind w:left="709" w:hanging="142"/>
        <w:jc w:val="both"/>
      </w:pPr>
      <w:r>
        <w:t xml:space="preserve">Предоставление </w:t>
      </w:r>
      <w:proofErr w:type="gramStart"/>
      <w:r>
        <w:t>обучающемуся</w:t>
      </w:r>
      <w:proofErr w:type="gramEnd"/>
      <w:r>
        <w:t xml:space="preserve"> свободы в выборе деятельности, в выборе способов работы, в выборе тем.</w:t>
      </w:r>
    </w:p>
    <w:p w:rsidR="003F4D09" w:rsidRDefault="003F4D09" w:rsidP="003F4D09">
      <w:pPr>
        <w:numPr>
          <w:ilvl w:val="0"/>
          <w:numId w:val="4"/>
        </w:numPr>
        <w:tabs>
          <w:tab w:val="left" w:pos="708"/>
        </w:tabs>
        <w:spacing w:before="100" w:beforeAutospacing="1" w:after="100" w:afterAutospacing="1" w:line="240" w:lineRule="auto"/>
        <w:ind w:left="709" w:hanging="142"/>
        <w:contextualSpacing/>
        <w:jc w:val="both"/>
      </w:pPr>
      <w:r>
        <w:lastRenderedPageBreak/>
        <w:t>Система постоянно усложняющихся заданий с разными  вариантами сложности позволяет  овладевать приемами творческой работы всеми обучающимися.</w:t>
      </w:r>
    </w:p>
    <w:p w:rsidR="003F4D09" w:rsidRDefault="003F4D09" w:rsidP="003F4D09">
      <w:pPr>
        <w:numPr>
          <w:ilvl w:val="0"/>
          <w:numId w:val="4"/>
        </w:numPr>
        <w:tabs>
          <w:tab w:val="left" w:pos="708"/>
        </w:tabs>
        <w:spacing w:before="100" w:beforeAutospacing="1" w:after="100" w:afterAutospacing="1" w:line="240" w:lineRule="auto"/>
        <w:ind w:left="709" w:hanging="142"/>
        <w:contextualSpacing/>
        <w:jc w:val="both"/>
      </w:pPr>
      <w:r>
        <w:t>В каждом задании предусматривается  исполнительский и творческий компонент.</w:t>
      </w:r>
    </w:p>
    <w:p w:rsidR="003F4D09" w:rsidRDefault="003F4D09" w:rsidP="003F4D09">
      <w:pPr>
        <w:numPr>
          <w:ilvl w:val="0"/>
          <w:numId w:val="4"/>
        </w:numPr>
        <w:tabs>
          <w:tab w:val="left" w:pos="708"/>
        </w:tabs>
        <w:spacing w:before="100" w:beforeAutospacing="1" w:after="100" w:afterAutospacing="1" w:line="240" w:lineRule="auto"/>
        <w:ind w:left="709" w:hanging="142"/>
        <w:contextualSpacing/>
        <w:jc w:val="both"/>
      </w:pPr>
      <w:r>
        <w:t>Создание увлекательной, но не развлекательной атмосферы занятий. Наряду с элементами творчества необходимы трудовые усилия.</w:t>
      </w:r>
    </w:p>
    <w:p w:rsidR="003F4D09" w:rsidRDefault="003F4D09" w:rsidP="003F4D09">
      <w:pPr>
        <w:numPr>
          <w:ilvl w:val="0"/>
          <w:numId w:val="4"/>
        </w:numPr>
        <w:tabs>
          <w:tab w:val="left" w:pos="708"/>
        </w:tabs>
        <w:spacing w:before="100" w:beforeAutospacing="1" w:after="100" w:afterAutospacing="1" w:line="240" w:lineRule="auto"/>
        <w:ind w:left="709" w:hanging="142"/>
        <w:contextualSpacing/>
        <w:jc w:val="both"/>
      </w:pPr>
      <w:r>
        <w:t>Создание ситуации успеха, чувства удовлетворения от процесса деятельности.</w:t>
      </w:r>
    </w:p>
    <w:p w:rsidR="003F4D09" w:rsidRDefault="003F4D09" w:rsidP="003F4D09">
      <w:pPr>
        <w:numPr>
          <w:ilvl w:val="0"/>
          <w:numId w:val="4"/>
        </w:numPr>
        <w:tabs>
          <w:tab w:val="left" w:pos="708"/>
        </w:tabs>
        <w:spacing w:before="100" w:beforeAutospacing="1" w:after="100" w:afterAutospacing="1" w:line="240" w:lineRule="auto"/>
        <w:ind w:left="709" w:hanging="142"/>
        <w:contextualSpacing/>
        <w:jc w:val="both"/>
      </w:pPr>
      <w:r>
        <w:t>Объекты творчества  обучающихся имеют значимость для них самих и для общества.</w:t>
      </w:r>
    </w:p>
    <w:p w:rsidR="003F4D09" w:rsidRDefault="003F4D09" w:rsidP="003F4D09">
      <w:pPr>
        <w:jc w:val="both"/>
      </w:pPr>
    </w:p>
    <w:p w:rsidR="003F4D09" w:rsidRDefault="003F4D09" w:rsidP="003F4D09">
      <w:pPr>
        <w:jc w:val="both"/>
        <w:rPr>
          <w:b/>
          <w:u w:val="single"/>
        </w:rPr>
      </w:pPr>
      <w:r>
        <w:rPr>
          <w:b/>
          <w:u w:val="single"/>
        </w:rPr>
        <w:t>Задачи 1 года реализации программы:</w:t>
      </w:r>
    </w:p>
    <w:p w:rsidR="003F4D09" w:rsidRDefault="003F4D09" w:rsidP="003F4D09">
      <w:pPr>
        <w:jc w:val="both"/>
        <w:rPr>
          <w:b/>
          <w:u w:val="single"/>
        </w:rPr>
      </w:pPr>
    </w:p>
    <w:p w:rsidR="003F4D09" w:rsidRDefault="003F4D09" w:rsidP="003F4D09">
      <w:pPr>
        <w:numPr>
          <w:ilvl w:val="0"/>
          <w:numId w:val="5"/>
        </w:numPr>
        <w:spacing w:after="0" w:line="240" w:lineRule="auto"/>
        <w:jc w:val="both"/>
      </w:pPr>
      <w:r>
        <w:t>формировать художественные умения и навыки</w:t>
      </w:r>
    </w:p>
    <w:p w:rsidR="003F4D09" w:rsidRDefault="003F4D09" w:rsidP="003F4D09">
      <w:pPr>
        <w:numPr>
          <w:ilvl w:val="0"/>
          <w:numId w:val="5"/>
        </w:numPr>
        <w:spacing w:after="0" w:line="240" w:lineRule="auto"/>
        <w:jc w:val="both"/>
      </w:pPr>
      <w:r>
        <w:t>приобщать к миру искусства через практическую деятельность</w:t>
      </w:r>
    </w:p>
    <w:p w:rsidR="003F4D09" w:rsidRDefault="003F4D09" w:rsidP="003F4D09">
      <w:pPr>
        <w:numPr>
          <w:ilvl w:val="0"/>
          <w:numId w:val="5"/>
        </w:numPr>
        <w:spacing w:after="0" w:line="240" w:lineRule="auto"/>
        <w:jc w:val="both"/>
      </w:pPr>
      <w:r>
        <w:t>развивать воображение и навыки сотрудничества.</w:t>
      </w:r>
    </w:p>
    <w:p w:rsidR="003F4D09" w:rsidRDefault="003F4D09" w:rsidP="003F4D09">
      <w:pPr>
        <w:jc w:val="both"/>
      </w:pPr>
      <w:r>
        <w:t>Ожидаемые результаты:</w:t>
      </w: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3261"/>
        <w:gridCol w:w="2835"/>
      </w:tblGrid>
      <w:tr w:rsidR="003F4D09" w:rsidTr="00636BE9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личностные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предметные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proofErr w:type="spellStart"/>
            <w:r>
              <w:t>метапредметные</w:t>
            </w:r>
            <w:proofErr w:type="spellEnd"/>
          </w:p>
        </w:tc>
      </w:tr>
      <w:tr w:rsidR="003F4D09" w:rsidTr="00636BE9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6"/>
              </w:numPr>
              <w:tabs>
                <w:tab w:val="num" w:pos="601"/>
              </w:tabs>
              <w:spacing w:after="0" w:line="240" w:lineRule="auto"/>
            </w:pPr>
            <w:r>
              <w:t>развитие умения слушать, вступать в диалог, строить высказывания</w:t>
            </w:r>
          </w:p>
          <w:p w:rsidR="003F4D09" w:rsidRDefault="003F4D09" w:rsidP="003F4D09">
            <w:pPr>
              <w:numPr>
                <w:ilvl w:val="0"/>
                <w:numId w:val="6"/>
              </w:numPr>
              <w:tabs>
                <w:tab w:val="num" w:pos="601"/>
              </w:tabs>
              <w:spacing w:after="0" w:line="240" w:lineRule="auto"/>
            </w:pPr>
            <w:r>
              <w:t>умение организовать рабочее место.</w:t>
            </w:r>
          </w:p>
          <w:p w:rsidR="003F4D09" w:rsidRDefault="003F4D09" w:rsidP="003F4D09">
            <w:pPr>
              <w:numPr>
                <w:ilvl w:val="0"/>
                <w:numId w:val="6"/>
              </w:numPr>
              <w:tabs>
                <w:tab w:val="num" w:pos="601"/>
              </w:tabs>
              <w:spacing w:after="0" w:line="240" w:lineRule="auto"/>
            </w:pPr>
            <w:r>
              <w:t>бережное отношение к инструментам, материалам.</w:t>
            </w:r>
          </w:p>
          <w:p w:rsidR="003F4D09" w:rsidRDefault="003F4D09" w:rsidP="00636BE9">
            <w:r>
              <w:t>развитие мышечно-двигательных функций руки, глазомера.</w:t>
            </w:r>
          </w:p>
          <w:p w:rsidR="003F4D09" w:rsidRDefault="003F4D09" w:rsidP="003F4D09">
            <w:pPr>
              <w:numPr>
                <w:ilvl w:val="0"/>
                <w:numId w:val="6"/>
              </w:numPr>
              <w:tabs>
                <w:tab w:val="num" w:pos="601"/>
              </w:tabs>
              <w:spacing w:after="0" w:line="240" w:lineRule="auto"/>
            </w:pPr>
            <w:r>
              <w:t>ознакомление с художественными терминами и понятиями.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7"/>
              </w:numPr>
              <w:spacing w:after="0" w:line="240" w:lineRule="auto"/>
            </w:pPr>
            <w:r>
              <w:t>овладение основами художественной грамоты</w:t>
            </w:r>
          </w:p>
          <w:p w:rsidR="003F4D09" w:rsidRDefault="003F4D09" w:rsidP="003F4D09">
            <w:pPr>
              <w:numPr>
                <w:ilvl w:val="0"/>
                <w:numId w:val="7"/>
              </w:numPr>
              <w:spacing w:after="0" w:line="240" w:lineRule="auto"/>
            </w:pPr>
            <w:r>
              <w:t xml:space="preserve">знание цветов и </w:t>
            </w:r>
            <w:proofErr w:type="spellStart"/>
            <w:r>
              <w:t>изобразительныых</w:t>
            </w:r>
            <w:proofErr w:type="spellEnd"/>
            <w:r>
              <w:t xml:space="preserve"> материалов</w:t>
            </w:r>
          </w:p>
          <w:p w:rsidR="003F4D09" w:rsidRDefault="003F4D09" w:rsidP="003F4D09">
            <w:pPr>
              <w:numPr>
                <w:ilvl w:val="0"/>
                <w:numId w:val="7"/>
              </w:numPr>
              <w:spacing w:after="0" w:line="240" w:lineRule="auto"/>
            </w:pPr>
            <w:r>
              <w:t>умение передавать форму, величину изображения.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8"/>
              </w:numPr>
              <w:spacing w:after="0" w:line="240" w:lineRule="auto"/>
            </w:pPr>
            <w:r>
              <w:t>приобретение навыка работы в паре, группе</w:t>
            </w:r>
          </w:p>
        </w:tc>
      </w:tr>
    </w:tbl>
    <w:p w:rsidR="003F4D09" w:rsidRDefault="003F4D09" w:rsidP="003F4D09">
      <w:pPr>
        <w:jc w:val="both"/>
      </w:pPr>
    </w:p>
    <w:p w:rsidR="003F4D09" w:rsidRDefault="003F4D09" w:rsidP="003F4D09">
      <w:pPr>
        <w:jc w:val="both"/>
      </w:pPr>
      <w:r>
        <w:rPr>
          <w:b/>
          <w:u w:val="single"/>
        </w:rPr>
        <w:t>Задачи 2 года реализации программы</w:t>
      </w:r>
      <w:r>
        <w:t>:</w:t>
      </w:r>
    </w:p>
    <w:p w:rsidR="003F4D09" w:rsidRDefault="003F4D09" w:rsidP="003F4D09">
      <w:pPr>
        <w:numPr>
          <w:ilvl w:val="0"/>
          <w:numId w:val="9"/>
        </w:numPr>
        <w:spacing w:after="0" w:line="240" w:lineRule="auto"/>
        <w:jc w:val="both"/>
      </w:pPr>
      <w:r>
        <w:t>совершенствовать полученные умения и навыки</w:t>
      </w:r>
    </w:p>
    <w:p w:rsidR="003F4D09" w:rsidRDefault="003F4D09" w:rsidP="003F4D09">
      <w:pPr>
        <w:numPr>
          <w:ilvl w:val="0"/>
          <w:numId w:val="9"/>
        </w:numPr>
        <w:spacing w:after="0" w:line="240" w:lineRule="auto"/>
        <w:jc w:val="both"/>
      </w:pPr>
      <w:r>
        <w:t>организовать обучение в тесной связи с окружающим миром природы и социума</w:t>
      </w:r>
    </w:p>
    <w:p w:rsidR="003F4D09" w:rsidRDefault="003F4D09" w:rsidP="003F4D09">
      <w:pPr>
        <w:numPr>
          <w:ilvl w:val="0"/>
          <w:numId w:val="9"/>
        </w:numPr>
        <w:spacing w:after="0" w:line="240" w:lineRule="auto"/>
        <w:jc w:val="both"/>
      </w:pPr>
      <w:r>
        <w:t>обогащать нравственный опыт детей</w:t>
      </w:r>
    </w:p>
    <w:p w:rsidR="003F4D09" w:rsidRDefault="003F4D09" w:rsidP="003F4D09">
      <w:pPr>
        <w:jc w:val="both"/>
      </w:pPr>
    </w:p>
    <w:p w:rsidR="003F4D09" w:rsidRDefault="003F4D09" w:rsidP="003F4D09">
      <w:pPr>
        <w:jc w:val="both"/>
      </w:pPr>
      <w:r>
        <w:t>Ожидаемые результаты:</w:t>
      </w: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3402"/>
        <w:gridCol w:w="2977"/>
      </w:tblGrid>
      <w:tr w:rsidR="003F4D09" w:rsidTr="00636BE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личностные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предметные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proofErr w:type="spellStart"/>
            <w:r>
              <w:t>метапредметные</w:t>
            </w:r>
            <w:proofErr w:type="spellEnd"/>
          </w:p>
        </w:tc>
      </w:tr>
      <w:tr w:rsidR="003F4D09" w:rsidTr="00636BE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10"/>
              </w:numPr>
              <w:spacing w:after="0" w:line="240" w:lineRule="auto"/>
            </w:pPr>
            <w:r>
              <w:t>Ориентирование в социальных ролях</w:t>
            </w:r>
          </w:p>
          <w:p w:rsidR="003F4D09" w:rsidRDefault="003F4D09" w:rsidP="003F4D09">
            <w:pPr>
              <w:numPr>
                <w:ilvl w:val="0"/>
                <w:numId w:val="10"/>
              </w:numPr>
              <w:spacing w:after="0" w:line="240" w:lineRule="auto"/>
            </w:pPr>
            <w:r>
              <w:t>Нравственно-этическое оценивание своей деятельности.</w:t>
            </w:r>
          </w:p>
          <w:p w:rsidR="003F4D09" w:rsidRDefault="003F4D09" w:rsidP="003F4D09">
            <w:pPr>
              <w:numPr>
                <w:ilvl w:val="0"/>
                <w:numId w:val="10"/>
              </w:numPr>
              <w:spacing w:after="0" w:line="240" w:lineRule="auto"/>
            </w:pPr>
            <w:r>
              <w:t xml:space="preserve">Развитие наблюдательности, </w:t>
            </w:r>
            <w:r>
              <w:lastRenderedPageBreak/>
              <w:t>зрительной памяти.</w:t>
            </w:r>
          </w:p>
          <w:p w:rsidR="003F4D09" w:rsidRDefault="003F4D09" w:rsidP="003F4D09">
            <w:pPr>
              <w:numPr>
                <w:ilvl w:val="0"/>
                <w:numId w:val="10"/>
              </w:numPr>
              <w:spacing w:after="0" w:line="240" w:lineRule="auto"/>
            </w:pPr>
            <w:r>
              <w:t>Активное использование в речи терминов.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11"/>
              </w:numPr>
              <w:spacing w:after="0" w:line="240" w:lineRule="auto"/>
            </w:pPr>
            <w:r>
              <w:lastRenderedPageBreak/>
              <w:t>Соблюдение  последовательности выполнения работы.</w:t>
            </w:r>
          </w:p>
          <w:p w:rsidR="003F4D09" w:rsidRDefault="003F4D09" w:rsidP="003F4D09">
            <w:pPr>
              <w:numPr>
                <w:ilvl w:val="0"/>
                <w:numId w:val="11"/>
              </w:numPr>
              <w:spacing w:after="0" w:line="240" w:lineRule="auto"/>
            </w:pPr>
            <w:r>
              <w:t>Умение сравнивать и правильно определять  пропорции предметов, их расположение, цвет.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12"/>
              </w:numPr>
              <w:spacing w:after="0" w:line="240" w:lineRule="auto"/>
            </w:pPr>
            <w:proofErr w:type="spellStart"/>
            <w:r>
              <w:t>Диагностирова</w:t>
            </w:r>
            <w:proofErr w:type="spellEnd"/>
            <w:r>
              <w:t>-</w:t>
            </w:r>
          </w:p>
          <w:p w:rsidR="003F4D09" w:rsidRDefault="003F4D09" w:rsidP="00636BE9">
            <w:pPr>
              <w:ind w:left="360"/>
            </w:pPr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причин успеха/неуспеха и формирование способности действовать в различных ситуациях.</w:t>
            </w:r>
          </w:p>
          <w:p w:rsidR="003F4D09" w:rsidRDefault="003F4D09" w:rsidP="003F4D09">
            <w:pPr>
              <w:numPr>
                <w:ilvl w:val="0"/>
                <w:numId w:val="12"/>
              </w:numPr>
              <w:spacing w:after="0" w:line="240" w:lineRule="auto"/>
            </w:pPr>
            <w:r>
              <w:lastRenderedPageBreak/>
              <w:t>Участие в коллективном обсуждении</w:t>
            </w:r>
          </w:p>
        </w:tc>
      </w:tr>
    </w:tbl>
    <w:p w:rsidR="003F4D09" w:rsidRDefault="003F4D09" w:rsidP="003F4D09">
      <w:pPr>
        <w:jc w:val="both"/>
      </w:pPr>
    </w:p>
    <w:p w:rsidR="003F4D09" w:rsidRDefault="003F4D09" w:rsidP="003F4D09">
      <w:pPr>
        <w:jc w:val="both"/>
        <w:rPr>
          <w:b/>
          <w:u w:val="single"/>
        </w:rPr>
      </w:pPr>
      <w:r>
        <w:rPr>
          <w:b/>
          <w:u w:val="single"/>
        </w:rPr>
        <w:t>Задачи 3 года реализации программы:</w:t>
      </w:r>
    </w:p>
    <w:p w:rsidR="003F4D09" w:rsidRDefault="003F4D09" w:rsidP="003F4D09">
      <w:pPr>
        <w:numPr>
          <w:ilvl w:val="0"/>
          <w:numId w:val="13"/>
        </w:numPr>
        <w:spacing w:after="0" w:line="240" w:lineRule="auto"/>
        <w:jc w:val="both"/>
      </w:pPr>
      <w:r>
        <w:t>учить применять умения и навыки в различных видах художественной деятельности</w:t>
      </w:r>
    </w:p>
    <w:p w:rsidR="003F4D09" w:rsidRDefault="003F4D09" w:rsidP="003F4D09">
      <w:pPr>
        <w:numPr>
          <w:ilvl w:val="0"/>
          <w:numId w:val="13"/>
        </w:numPr>
        <w:spacing w:after="0" w:line="240" w:lineRule="auto"/>
        <w:jc w:val="both"/>
      </w:pPr>
      <w:r>
        <w:t>способствовать проявлению творческой индивидуальности</w:t>
      </w:r>
    </w:p>
    <w:p w:rsidR="003F4D09" w:rsidRDefault="003F4D09" w:rsidP="003F4D09">
      <w:pPr>
        <w:numPr>
          <w:ilvl w:val="0"/>
          <w:numId w:val="13"/>
        </w:numPr>
        <w:spacing w:after="0" w:line="240" w:lineRule="auto"/>
        <w:jc w:val="both"/>
      </w:pPr>
      <w:r>
        <w:t>раскрывать личность ребенка и его отношение с окружающим миром через продукты художественного творчества.</w:t>
      </w:r>
    </w:p>
    <w:p w:rsidR="003F4D09" w:rsidRDefault="003F4D09" w:rsidP="003F4D09">
      <w:pPr>
        <w:jc w:val="both"/>
      </w:pPr>
      <w:r>
        <w:t>Ожидаемые результаты:</w:t>
      </w:r>
    </w:p>
    <w:tbl>
      <w:tblPr>
        <w:tblW w:w="0" w:type="auto"/>
        <w:tblInd w:w="108" w:type="dxa"/>
        <w:tblLayout w:type="fixed"/>
        <w:tblLook w:val="0000"/>
      </w:tblPr>
      <w:tblGrid>
        <w:gridCol w:w="3686"/>
        <w:gridCol w:w="3261"/>
        <w:gridCol w:w="2976"/>
      </w:tblGrid>
      <w:tr w:rsidR="003F4D09" w:rsidTr="00636BE9">
        <w:trPr>
          <w:trHeight w:val="31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личностные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предметные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proofErr w:type="spellStart"/>
            <w:r>
              <w:t>метапредметные</w:t>
            </w:r>
            <w:proofErr w:type="spellEnd"/>
          </w:p>
        </w:tc>
      </w:tr>
      <w:tr w:rsidR="003F4D09" w:rsidTr="00636BE9">
        <w:trPr>
          <w:trHeight w:val="53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14"/>
              </w:numPr>
              <w:spacing w:after="0" w:line="240" w:lineRule="auto"/>
            </w:pPr>
            <w:proofErr w:type="spellStart"/>
            <w:r>
              <w:t>Сформированность</w:t>
            </w:r>
            <w:proofErr w:type="spellEnd"/>
            <w:r>
              <w:t xml:space="preserve"> мотивации к познанию и саморазвитию.</w:t>
            </w:r>
          </w:p>
          <w:p w:rsidR="003F4D09" w:rsidRDefault="003F4D09" w:rsidP="003F4D09">
            <w:pPr>
              <w:numPr>
                <w:ilvl w:val="0"/>
                <w:numId w:val="14"/>
              </w:numPr>
              <w:spacing w:after="0" w:line="240" w:lineRule="auto"/>
            </w:pPr>
            <w:r>
              <w:t>Отражение индивидуально-личностных позиций  в творческой деятельности.</w:t>
            </w:r>
          </w:p>
          <w:p w:rsidR="003F4D09" w:rsidRDefault="003F4D09" w:rsidP="003F4D09">
            <w:pPr>
              <w:numPr>
                <w:ilvl w:val="0"/>
                <w:numId w:val="14"/>
              </w:numPr>
              <w:spacing w:after="0" w:line="240" w:lineRule="auto"/>
            </w:pPr>
            <w:r>
              <w:t>Развитие художественного вкуса.</w:t>
            </w:r>
          </w:p>
          <w:p w:rsidR="003F4D09" w:rsidRDefault="003F4D09" w:rsidP="003F4D09">
            <w:pPr>
              <w:numPr>
                <w:ilvl w:val="0"/>
                <w:numId w:val="14"/>
              </w:numPr>
              <w:spacing w:after="0" w:line="240" w:lineRule="auto"/>
            </w:pPr>
            <w:r>
              <w:t>Овладение художественными терминами.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15"/>
              </w:numPr>
              <w:spacing w:after="0" w:line="240" w:lineRule="auto"/>
            </w:pPr>
            <w:r>
              <w:t>Умение изображать предметы в перспективе, понятие о линии горизонта.</w:t>
            </w:r>
          </w:p>
          <w:p w:rsidR="003F4D09" w:rsidRDefault="003F4D09" w:rsidP="003F4D09">
            <w:pPr>
              <w:numPr>
                <w:ilvl w:val="0"/>
                <w:numId w:val="15"/>
              </w:numPr>
              <w:spacing w:after="0" w:line="240" w:lineRule="auto"/>
            </w:pPr>
            <w:r>
              <w:t>Способность анализировать изображаемые предметы, выделять особенности формы, положения, цвета.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D09" w:rsidRDefault="003F4D09" w:rsidP="003F4D09">
            <w:pPr>
              <w:numPr>
                <w:ilvl w:val="0"/>
                <w:numId w:val="16"/>
              </w:numPr>
              <w:spacing w:after="0" w:line="240" w:lineRule="auto"/>
            </w:pPr>
            <w:r>
              <w:t>Умение строить продуктивное взаимодействие, интегрироваться в группы для сотрудничества.</w:t>
            </w:r>
          </w:p>
          <w:p w:rsidR="003F4D09" w:rsidRDefault="003F4D09" w:rsidP="00636BE9"/>
        </w:tc>
      </w:tr>
    </w:tbl>
    <w:p w:rsidR="003F4D09" w:rsidRDefault="003F4D09" w:rsidP="003F4D09">
      <w:r>
        <w:t xml:space="preserve">Рисуют дети обычно по представлению, опираясь на имеющийся у них запас знаний об окружающих их предметах и явлениях, еще очень неточных и схематичных. </w:t>
      </w:r>
    </w:p>
    <w:p w:rsidR="003F4D09" w:rsidRDefault="003F4D09" w:rsidP="003F4D09">
      <w:r>
        <w:t xml:space="preserve">Характерная особенность изобразительного творчества детей на первом его этапе - большая смелость. Ребенок смело изображает самые разнообразию события </w:t>
      </w:r>
      <w:proofErr w:type="gramStart"/>
      <w:r>
        <w:t>из</w:t>
      </w:r>
      <w:proofErr w:type="gramEnd"/>
      <w:r>
        <w:t xml:space="preserve"> </w:t>
      </w:r>
      <w:proofErr w:type="gramStart"/>
      <w:r>
        <w:t>своей</w:t>
      </w:r>
      <w:proofErr w:type="gramEnd"/>
      <w:r>
        <w:t xml:space="preserve"> жизни и воспроизводит особенно увлекающие его литературные образы и сюжеты из прочитанных книг.</w:t>
      </w:r>
    </w:p>
    <w:p w:rsidR="003F4D09" w:rsidRDefault="003F4D09" w:rsidP="003F4D09">
      <w:r>
        <w:t xml:space="preserve">Среди рисующих детей можно встретить два типа рисовальщиков: наблюдателя и мечтателя. Для творчества наблюдателя характерны образы и сюжеты, увиденные в жизни, для мечтателя - образы сказок, образы воображения. Одни рисуют машины, дома, события из своей жизни, другие - пальмы, жирафов, ледяные горы и северных оленей, космические полёты и сказочные сценки. </w:t>
      </w:r>
    </w:p>
    <w:p w:rsidR="003F4D09" w:rsidRDefault="003F4D09" w:rsidP="003F4D09"/>
    <w:p w:rsidR="003F4D09" w:rsidRDefault="003F4D09" w:rsidP="003F4D09">
      <w:pPr>
        <w:rPr>
          <w:b/>
          <w:u w:val="single"/>
        </w:rPr>
      </w:pPr>
      <w:r>
        <w:rPr>
          <w:b/>
          <w:u w:val="single"/>
        </w:rPr>
        <w:t>Формы оценивания и отслеживания результатов реализации программы</w:t>
      </w:r>
    </w:p>
    <w:p w:rsidR="003F4D09" w:rsidRDefault="003F4D09" w:rsidP="003F4D09">
      <w:pPr>
        <w:rPr>
          <w:b/>
          <w:u w:val="single"/>
        </w:rPr>
      </w:pPr>
    </w:p>
    <w:p w:rsidR="003F4D09" w:rsidRDefault="003F4D09" w:rsidP="003F4D09">
      <w:pPr>
        <w:ind w:firstLine="708"/>
        <w:jc w:val="both"/>
      </w:pPr>
      <w:r>
        <w:t>Для отслеживания результатов реализации программы применяются различные методы. Диагностика (анкетирование, творчески задания) динамики художественного развития личности; определения результативности художественных и педагогических воздействий; активизации познавательной мотивации и творческих способностей.</w:t>
      </w:r>
    </w:p>
    <w:p w:rsidR="003F4D09" w:rsidRDefault="003F4D09" w:rsidP="003F4D09">
      <w:pPr>
        <w:ind w:firstLine="708"/>
        <w:jc w:val="both"/>
      </w:pPr>
      <w:r>
        <w:t xml:space="preserve">Так же проводится педагогическое наблюдение. Каждый ребенок в течение календарного года принимает участие в конкурсах, выставках различного уровня,  начиная от участия в </w:t>
      </w:r>
      <w:r>
        <w:lastRenderedPageBreak/>
        <w:t xml:space="preserve">выставках школьного объединения и заканчивая городскими, региональными и всероссийскими конкурсами. </w:t>
      </w:r>
    </w:p>
    <w:p w:rsidR="003F4D09" w:rsidRDefault="003F4D09" w:rsidP="003F4D09">
      <w:pPr>
        <w:jc w:val="both"/>
      </w:pPr>
      <w:r>
        <w:tab/>
        <w:t xml:space="preserve">Итогом творческой работы каждого ученика в процессе обучения станет проект. Внешний результат метода проектов можно будет увидеть, осмыслить, применить на практике. Внутренний результат – опыт деятельности – станет бесценным достоянием учащегося, соединяющим знания и умения, компетенции и ценности. </w:t>
      </w:r>
    </w:p>
    <w:p w:rsidR="003F4D09" w:rsidRDefault="003F4D09" w:rsidP="003F4D09">
      <w:pPr>
        <w:jc w:val="both"/>
      </w:pPr>
    </w:p>
    <w:p w:rsidR="003F4D09" w:rsidRDefault="003F4D09" w:rsidP="003F4D09">
      <w:pPr>
        <w:spacing w:line="252" w:lineRule="auto"/>
        <w:rPr>
          <w:b/>
          <w:u w:val="single"/>
        </w:rPr>
      </w:pPr>
      <w:r>
        <w:rPr>
          <w:b/>
          <w:u w:val="single"/>
        </w:rPr>
        <w:t>Учебно-методическое обеспечение программы</w:t>
      </w:r>
    </w:p>
    <w:p w:rsidR="003F4D09" w:rsidRDefault="003F4D09" w:rsidP="003F4D09">
      <w:pPr>
        <w:numPr>
          <w:ilvl w:val="0"/>
          <w:numId w:val="17"/>
        </w:numPr>
        <w:spacing w:after="0" w:line="240" w:lineRule="auto"/>
      </w:pPr>
      <w:r>
        <w:rPr>
          <w:b/>
        </w:rPr>
        <w:t>Материально-техническое обеспечение:</w:t>
      </w:r>
      <w:r>
        <w:t xml:space="preserve"> </w:t>
      </w:r>
    </w:p>
    <w:p w:rsidR="003F4D09" w:rsidRDefault="003F4D09" w:rsidP="003F4D09">
      <w:pPr>
        <w:numPr>
          <w:ilvl w:val="1"/>
          <w:numId w:val="17"/>
        </w:numPr>
        <w:spacing w:after="0" w:line="240" w:lineRule="auto"/>
      </w:pPr>
      <w:r>
        <w:t xml:space="preserve">помещение для занятий в соответствии с действующими нормами </w:t>
      </w:r>
      <w:proofErr w:type="spellStart"/>
      <w:r>
        <w:t>СаНПина</w:t>
      </w:r>
      <w:proofErr w:type="spellEnd"/>
      <w:r>
        <w:t xml:space="preserve">; </w:t>
      </w:r>
    </w:p>
    <w:p w:rsidR="003F4D09" w:rsidRDefault="003F4D09" w:rsidP="003F4D09">
      <w:pPr>
        <w:numPr>
          <w:ilvl w:val="1"/>
          <w:numId w:val="17"/>
        </w:numPr>
        <w:spacing w:after="0" w:line="240" w:lineRule="auto"/>
      </w:pPr>
      <w:proofErr w:type="gramStart"/>
      <w:r>
        <w:t>оборудование (мебель, аппаратура ноутбук; проектор, для демонстрации информационного, дидактического, наглядного материала.)</w:t>
      </w:r>
      <w:proofErr w:type="gramEnd"/>
    </w:p>
    <w:p w:rsidR="003F4D09" w:rsidRDefault="003F4D09" w:rsidP="003F4D09">
      <w:pPr>
        <w:numPr>
          <w:ilvl w:val="1"/>
          <w:numId w:val="17"/>
        </w:numPr>
        <w:spacing w:after="0" w:line="240" w:lineRule="auto"/>
      </w:pPr>
      <w:r>
        <w:t>Инструменты и приспособления</w:t>
      </w:r>
      <w:r>
        <w:rPr>
          <w:b/>
          <w:i/>
        </w:rPr>
        <w:t xml:space="preserve">: </w:t>
      </w:r>
      <w:r>
        <w:t>краски гуашь не менее 12 цветов, акварель, кисти разной толщины, палитры, карандаши, ножницы.</w:t>
      </w:r>
    </w:p>
    <w:p w:rsidR="003F4D09" w:rsidRDefault="003F4D09" w:rsidP="003F4D09">
      <w:pPr>
        <w:widowControl w:val="0"/>
        <w:shd w:val="clear" w:color="auto" w:fill="FFFFFF"/>
        <w:autoSpaceDE w:val="0"/>
        <w:autoSpaceDN w:val="0"/>
        <w:adjustRightInd w:val="0"/>
        <w:ind w:right="139" w:firstLine="567"/>
        <w:jc w:val="both"/>
      </w:pPr>
      <w:r>
        <w:t xml:space="preserve">Размещение учебного оборудования должно соответствовать требованиям и нормам </w:t>
      </w:r>
      <w:proofErr w:type="spellStart"/>
      <w:r>
        <w:t>СаНПина</w:t>
      </w:r>
      <w:proofErr w:type="spellEnd"/>
      <w:r>
        <w:t xml:space="preserve"> и правилам техники безопасности работы. Особое внимание следует уделить рабочему месту воспитанника. </w:t>
      </w:r>
    </w:p>
    <w:p w:rsidR="003F4D09" w:rsidRDefault="003F4D09" w:rsidP="003F4D09">
      <w:pPr>
        <w:numPr>
          <w:ilvl w:val="0"/>
          <w:numId w:val="17"/>
        </w:numPr>
        <w:spacing w:after="0" w:line="240" w:lineRule="auto"/>
      </w:pPr>
      <w:r>
        <w:rPr>
          <w:b/>
        </w:rPr>
        <w:t>Методическое обеспечение:</w:t>
      </w:r>
    </w:p>
    <w:p w:rsidR="003F4D09" w:rsidRDefault="003F4D09" w:rsidP="003F4D09">
      <w:pPr>
        <w:numPr>
          <w:ilvl w:val="0"/>
          <w:numId w:val="18"/>
        </w:numPr>
        <w:spacing w:after="0" w:line="240" w:lineRule="auto"/>
      </w:pPr>
      <w:r>
        <w:t xml:space="preserve"> видеотека (материалы по творчеству российских,  советских и зарубежных художников);</w:t>
      </w:r>
    </w:p>
    <w:p w:rsidR="003F4D09" w:rsidRDefault="003F4D09" w:rsidP="003F4D09">
      <w:pPr>
        <w:numPr>
          <w:ilvl w:val="0"/>
          <w:numId w:val="18"/>
        </w:numPr>
        <w:spacing w:after="0" w:line="240" w:lineRule="auto"/>
      </w:pPr>
      <w:r>
        <w:t>дидактические материалы на различных носителях,</w:t>
      </w:r>
    </w:p>
    <w:p w:rsidR="003F4D09" w:rsidRDefault="003F4D09" w:rsidP="003F4D09">
      <w:pPr>
        <w:numPr>
          <w:ilvl w:val="0"/>
          <w:numId w:val="18"/>
        </w:numPr>
        <w:spacing w:after="0" w:line="240" w:lineRule="auto"/>
      </w:pPr>
      <w:r>
        <w:t>методические материалы, наглядные пособия.</w:t>
      </w:r>
    </w:p>
    <w:p w:rsidR="003F4D09" w:rsidRDefault="003F4D09" w:rsidP="003F4D09">
      <w:pPr>
        <w:jc w:val="both"/>
      </w:pPr>
    </w:p>
    <w:p w:rsidR="003F4D09" w:rsidRDefault="003F4D09" w:rsidP="003F4D09">
      <w:pPr>
        <w:rPr>
          <w:b/>
        </w:rPr>
      </w:pPr>
    </w:p>
    <w:p w:rsidR="003F4D09" w:rsidRDefault="003F4D09" w:rsidP="003F4D09">
      <w:pPr>
        <w:jc w:val="center"/>
        <w:rPr>
          <w:b/>
          <w:u w:val="single"/>
        </w:rPr>
      </w:pPr>
      <w:r>
        <w:rPr>
          <w:b/>
          <w:u w:val="single"/>
        </w:rPr>
        <w:t>Учебно-тематическое планирование</w:t>
      </w:r>
    </w:p>
    <w:p w:rsidR="003F4D09" w:rsidRDefault="003F4D09" w:rsidP="003F4D09">
      <w:pPr>
        <w:jc w:val="center"/>
        <w:rPr>
          <w:b/>
        </w:rPr>
      </w:pPr>
    </w:p>
    <w:p w:rsidR="003F4D09" w:rsidRDefault="003F4D09" w:rsidP="003F4D09">
      <w:pPr>
        <w:pStyle w:val="4"/>
        <w:spacing w:before="0" w:after="0"/>
        <w:ind w:firstLine="567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Первый год обучения. Ознакомительный этап:  7 – 8 лет.</w:t>
      </w:r>
    </w:p>
    <w:p w:rsidR="003F4D09" w:rsidRDefault="003F4D09" w:rsidP="003F4D09"/>
    <w:p w:rsidR="003F4D09" w:rsidRDefault="003F4D09" w:rsidP="003F4D09">
      <w:pPr>
        <w:pStyle w:val="a6"/>
        <w:spacing w:after="0"/>
        <w:ind w:firstLine="567"/>
        <w:jc w:val="both"/>
      </w:pPr>
      <w:r>
        <w:t xml:space="preserve">Мир маленького человека красочный, эмоциональный. Для этого возраста органичны занятия изобразительным искусством. Для ребёнка 7 - 8 лет необходим определённый уровень графических навыков, важно научиться чувствовать цвет. </w:t>
      </w:r>
    </w:p>
    <w:p w:rsidR="003F4D09" w:rsidRDefault="003F4D09" w:rsidP="003F4D09">
      <w:pPr>
        <w:pStyle w:val="a6"/>
        <w:spacing w:after="0"/>
        <w:ind w:firstLine="567"/>
        <w:jc w:val="both"/>
      </w:pPr>
      <w:r>
        <w:t>Для развития двигательной ловкости и координации мелких движений рук  проводятся упражнения на рисование линий разного характера, точек, пятен, штрихов.  В процессе занятий по темам проводятся беседы ознакомительного характера по истории искусства в доступной форме, совершаются заочные экскурсии по музеям и выставочным залам нашей страны и мира. Дети знакомятся с творчеством лучших художников нашей страны и мира.  В конце каждого занятия фиксируется внимание детей на достигнутом результате.</w:t>
      </w:r>
    </w:p>
    <w:p w:rsidR="003F4D09" w:rsidRDefault="003F4D09" w:rsidP="003F4D09">
      <w:pPr>
        <w:jc w:val="both"/>
        <w:rPr>
          <w:b/>
        </w:rPr>
      </w:pPr>
    </w:p>
    <w:p w:rsidR="003F4D09" w:rsidRDefault="003F4D09" w:rsidP="003F4D09">
      <w:pPr>
        <w:jc w:val="both"/>
        <w:rPr>
          <w:b/>
          <w:u w:val="single"/>
        </w:rPr>
      </w:pPr>
      <w:r>
        <w:rPr>
          <w:b/>
          <w:u w:val="single"/>
        </w:rPr>
        <w:t>Тематическое планирование</w:t>
      </w:r>
    </w:p>
    <w:p w:rsidR="003F4D09" w:rsidRDefault="003F4D09" w:rsidP="003F4D09">
      <w:pPr>
        <w:jc w:val="both"/>
        <w:rPr>
          <w:b/>
          <w:u w:val="single"/>
        </w:rPr>
      </w:pPr>
    </w:p>
    <w:tbl>
      <w:tblPr>
        <w:tblStyle w:val="aa"/>
        <w:tblW w:w="10107" w:type="dxa"/>
        <w:tblLook w:val="01E0"/>
      </w:tblPr>
      <w:tblGrid>
        <w:gridCol w:w="466"/>
        <w:gridCol w:w="2537"/>
        <w:gridCol w:w="6196"/>
        <w:gridCol w:w="908"/>
      </w:tblGrid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/>
          <w:p w:rsidR="003F4D09" w:rsidRDefault="003F4D09" w:rsidP="00636BE9">
            <w:r>
              <w:t>№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</w:p>
          <w:p w:rsidR="003F4D09" w:rsidRDefault="003F4D09" w:rsidP="00636BE9">
            <w:pPr>
              <w:jc w:val="center"/>
            </w:pPr>
            <w:r>
              <w:t>Тема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</w:p>
          <w:p w:rsidR="003F4D09" w:rsidRDefault="003F4D09" w:rsidP="00636BE9">
            <w:pPr>
              <w:jc w:val="center"/>
            </w:pPr>
            <w:r>
              <w:t>Вид изобразительной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Кол-во</w:t>
            </w:r>
          </w:p>
          <w:p w:rsidR="003F4D09" w:rsidRDefault="003F4D09" w:rsidP="00636BE9">
            <w:pPr>
              <w:jc w:val="center"/>
            </w:pPr>
            <w:r>
              <w:t>часов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«Знакомство с королевой Кисточкой».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Урок-игра.  Условия безопасной работы.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«Что могут краски?»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Изобразительные свойства акварели. Основные цвета. Смешение красок. Радуга.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«Изображать можно пятном».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Акварель, отработка приёма рисования кругов в разных направлениях. Плавное движение. Раскрасить приёмом «размыть пятно».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</w:p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«Осень. Листопад».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Смешение теплых цветов. Акварель. Отработка приёма: </w:t>
            </w:r>
            <w:proofErr w:type="spellStart"/>
            <w:r>
              <w:t>примакивание</w:t>
            </w:r>
            <w:proofErr w:type="spellEnd"/>
            <w:r>
              <w:t xml:space="preserve"> кисти боком, от светлого к </w:t>
            </w:r>
            <w:proofErr w:type="gramStart"/>
            <w:r>
              <w:t>тёмному</w:t>
            </w:r>
            <w:proofErr w:type="gramEnd"/>
            <w:r>
              <w:t>.  Беседа на тему «Осень» с использованием иллюстративного материала. Творчество великих художников.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</w:p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«Грустный дождик»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Образ дождя, ограниченная палитра. Акварель. Беседа о передаче чувств через иллюстративный материал.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«Красоту нужно уметь замечать».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Изображение спинки ящерки. Красота фактуры и рисунка. Знакомство с техникой одноцветной монотипии.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7</w:t>
            </w:r>
          </w:p>
          <w:p w:rsidR="003F4D09" w:rsidRDefault="003F4D09" w:rsidP="00636BE9"/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«Узоры снежинок».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Ритм. Орнамент в круге. Гуашь. Отработка приёма: смешение цвета  с белилами.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Рисуем дерево </w:t>
            </w:r>
            <w:proofErr w:type="spellStart"/>
            <w:r>
              <w:t>тампованием</w:t>
            </w:r>
            <w:proofErr w:type="spellEnd"/>
            <w:r>
              <w:t>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Создание творческие работы на основе собственного  замысла с использованием художественных материалов.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9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«Портрет Снегурочки».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 xml:space="preserve">Пропорции человеческого лица. Холодные цвета. </w:t>
            </w:r>
          </w:p>
          <w:p w:rsidR="003F4D09" w:rsidRDefault="003F4D09" w:rsidP="00636BE9">
            <w:r>
              <w:t>Изобразительные свойства гуаши.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highlight w:val="yellow"/>
              </w:rPr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«Снежная птица зимы».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Холодная гамма цветов. Гуашь. Орнаментальная композиция.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«Кто живёт под снегом».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Урок – игра  на развитие воображения. Холодные и тёплые цвета. Гуашь, акварель (по выбору).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«Красивые рыбы».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Гуашь. Отработка приёма – волнистые линии. Закрепление навыка – </w:t>
            </w:r>
            <w:proofErr w:type="spellStart"/>
            <w:r>
              <w:t>примакивание</w:t>
            </w:r>
            <w:proofErr w:type="spellEnd"/>
            <w:r>
              <w:t xml:space="preserve"> кистью. Беседа с показом иллюстративного и природного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«Моя мама».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Творческая работа. Беседа с показом детских работ, иллюстраций по иконописи.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«Изображать можно в объёме».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Превратить комок пластилина в птицу. Лепка.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«Мы в цирке».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Ритм цветовых геометрических пятен. Гуашь. Основные цвета. Рисуем и играем.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«Фантастические цветы».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Аппликация на картоне с помощью цветных нитей. Освоение техники заполнения круга и угла. Составление композиции.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«Цветы и бабочки».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Декоративное рисование. Композиция в круге. Гуашь. </w:t>
            </w:r>
          </w:p>
          <w:p w:rsidR="003F4D09" w:rsidRDefault="003F4D09" w:rsidP="00636BE9"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Обзорная экскурсия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«Здравствуй, мир!»</w:t>
            </w:r>
          </w:p>
          <w:p w:rsidR="003F4D09" w:rsidRDefault="003F4D09" w:rsidP="00636BE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19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«Я мечтаю».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 Свободная композиция.</w:t>
            </w:r>
          </w:p>
          <w:p w:rsidR="003F4D09" w:rsidRDefault="003F4D09" w:rsidP="00636BE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20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Заключительное занятие.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Выставка работ, награждение активных кружковцев.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/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b/>
              </w:rPr>
            </w:pPr>
            <w:r>
              <w:rPr>
                <w:b/>
              </w:rPr>
              <w:t>Всего часов: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3F4D09" w:rsidRDefault="003F4D09" w:rsidP="003F4D09">
      <w:pPr>
        <w:rPr>
          <w:b/>
          <w:bCs/>
          <w:iCs/>
          <w:u w:val="single"/>
        </w:rPr>
      </w:pPr>
    </w:p>
    <w:p w:rsidR="003F4D09" w:rsidRDefault="003F4D09" w:rsidP="003F4D09">
      <w:pPr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Прогнозируемые результаты</w:t>
      </w:r>
    </w:p>
    <w:p w:rsidR="003F4D09" w:rsidRDefault="003F4D09" w:rsidP="003F4D09">
      <w:pPr>
        <w:rPr>
          <w:b/>
          <w:bCs/>
          <w:iCs/>
          <w:u w:val="single"/>
        </w:rPr>
      </w:pPr>
    </w:p>
    <w:p w:rsidR="003F4D09" w:rsidRDefault="003F4D09" w:rsidP="003F4D09">
      <w:pPr>
        <w:rPr>
          <w:bCs/>
        </w:rPr>
      </w:pPr>
      <w:r>
        <w:rPr>
          <w:bCs/>
        </w:rPr>
        <w:t>Обучаемые первого года обучения</w:t>
      </w:r>
    </w:p>
    <w:p w:rsidR="003F4D09" w:rsidRDefault="003F4D09" w:rsidP="003F4D09">
      <w:pPr>
        <w:rPr>
          <w:i/>
        </w:rPr>
      </w:pPr>
      <w:r>
        <w:rPr>
          <w:i/>
        </w:rPr>
        <w:t>Должны знать:</w:t>
      </w:r>
    </w:p>
    <w:p w:rsidR="003F4D09" w:rsidRDefault="003F4D09" w:rsidP="003F4D09">
      <w:pPr>
        <w:numPr>
          <w:ilvl w:val="0"/>
          <w:numId w:val="19"/>
        </w:numPr>
        <w:spacing w:after="0" w:line="240" w:lineRule="auto"/>
      </w:pPr>
      <w:r>
        <w:t>названия основных и составных цветов;</w:t>
      </w:r>
    </w:p>
    <w:p w:rsidR="003F4D09" w:rsidRDefault="003F4D09" w:rsidP="003F4D09">
      <w:pPr>
        <w:numPr>
          <w:ilvl w:val="0"/>
          <w:numId w:val="19"/>
        </w:numPr>
        <w:spacing w:after="0" w:line="240" w:lineRule="auto"/>
      </w:pPr>
      <w:proofErr w:type="gramStart"/>
      <w:r>
        <w:t>понимать значение терминов: краски, палитра, композиция, художник, линия, орнамент; аппликация, симметрия, асимметрия, композиция, силуэт, пятно,  роспись;</w:t>
      </w:r>
      <w:proofErr w:type="gramEnd"/>
    </w:p>
    <w:p w:rsidR="003F4D09" w:rsidRDefault="003F4D09" w:rsidP="003F4D09">
      <w:pPr>
        <w:numPr>
          <w:ilvl w:val="0"/>
          <w:numId w:val="19"/>
        </w:numPr>
        <w:spacing w:after="0" w:line="240" w:lineRule="auto"/>
      </w:pPr>
      <w:r>
        <w:t>изобразительные основы декоративных элементов;</w:t>
      </w:r>
    </w:p>
    <w:p w:rsidR="003F4D09" w:rsidRDefault="003F4D09" w:rsidP="003F4D09">
      <w:pPr>
        <w:numPr>
          <w:ilvl w:val="0"/>
          <w:numId w:val="19"/>
        </w:numPr>
        <w:spacing w:after="0" w:line="240" w:lineRule="auto"/>
      </w:pPr>
      <w:r>
        <w:lastRenderedPageBreak/>
        <w:t>материалы и технические приёмы оформления;</w:t>
      </w:r>
    </w:p>
    <w:p w:rsidR="003F4D09" w:rsidRDefault="003F4D09" w:rsidP="003F4D09">
      <w:pPr>
        <w:numPr>
          <w:ilvl w:val="0"/>
          <w:numId w:val="19"/>
        </w:numPr>
        <w:spacing w:after="0" w:line="240" w:lineRule="auto"/>
      </w:pPr>
      <w:r>
        <w:t>названия инструментов, приспособлений.</w:t>
      </w:r>
    </w:p>
    <w:p w:rsidR="003F4D09" w:rsidRDefault="003F4D09" w:rsidP="003F4D09">
      <w:pPr>
        <w:rPr>
          <w:i/>
        </w:rPr>
      </w:pPr>
      <w:r>
        <w:rPr>
          <w:i/>
        </w:rPr>
        <w:t>Должны уметь:</w:t>
      </w:r>
    </w:p>
    <w:p w:rsidR="003F4D09" w:rsidRDefault="003F4D09" w:rsidP="003F4D09">
      <w:pPr>
        <w:numPr>
          <w:ilvl w:val="0"/>
          <w:numId w:val="20"/>
        </w:numPr>
        <w:spacing w:after="0" w:line="240" w:lineRule="auto"/>
      </w:pPr>
      <w:r>
        <w:t>пользоваться инструментами: карандашами, кистью, палитрой;</w:t>
      </w:r>
    </w:p>
    <w:p w:rsidR="003F4D09" w:rsidRDefault="003F4D09" w:rsidP="003F4D09">
      <w:pPr>
        <w:numPr>
          <w:ilvl w:val="0"/>
          <w:numId w:val="20"/>
        </w:numPr>
        <w:spacing w:after="0" w:line="240" w:lineRule="auto"/>
      </w:pPr>
      <w:r>
        <w:t>полностью использовать площадь листа, крупно изображать предметы;</w:t>
      </w:r>
    </w:p>
    <w:p w:rsidR="003F4D09" w:rsidRDefault="003F4D09" w:rsidP="003F4D09">
      <w:pPr>
        <w:numPr>
          <w:ilvl w:val="0"/>
          <w:numId w:val="20"/>
        </w:numPr>
        <w:spacing w:after="0" w:line="240" w:lineRule="auto"/>
        <w:rPr>
          <w:i/>
        </w:rPr>
      </w:pPr>
      <w:r>
        <w:t>подбирать краски в соответствии с настроением рисунка;</w:t>
      </w:r>
    </w:p>
    <w:p w:rsidR="003F4D09" w:rsidRDefault="003F4D09" w:rsidP="003F4D09">
      <w:pPr>
        <w:numPr>
          <w:ilvl w:val="0"/>
          <w:numId w:val="20"/>
        </w:numPr>
        <w:spacing w:after="0" w:line="240" w:lineRule="auto"/>
        <w:rPr>
          <w:i/>
        </w:rPr>
      </w:pPr>
      <w:r>
        <w:t>владеть основными навыками использования красного, жёлтого, синего цветов их смешением;</w:t>
      </w:r>
    </w:p>
    <w:p w:rsidR="003F4D09" w:rsidRDefault="003F4D09" w:rsidP="003F4D09">
      <w:pPr>
        <w:numPr>
          <w:ilvl w:val="0"/>
          <w:numId w:val="20"/>
        </w:numPr>
        <w:spacing w:after="0" w:line="240" w:lineRule="auto"/>
        <w:rPr>
          <w:i/>
        </w:rPr>
      </w:pPr>
      <w:r>
        <w:t>моделировать художественно  выразительные формы геометрических и растительных форм;</w:t>
      </w:r>
    </w:p>
    <w:p w:rsidR="003F4D09" w:rsidRDefault="003F4D09" w:rsidP="003F4D09">
      <w:pPr>
        <w:numPr>
          <w:ilvl w:val="0"/>
          <w:numId w:val="20"/>
        </w:numPr>
        <w:spacing w:after="0" w:line="240" w:lineRule="auto"/>
        <w:rPr>
          <w:i/>
        </w:rPr>
      </w:pPr>
      <w:r>
        <w:t>пользоваться материалами.</w:t>
      </w:r>
    </w:p>
    <w:p w:rsidR="003F4D09" w:rsidRDefault="003F4D09" w:rsidP="003F4D09">
      <w:pPr>
        <w:ind w:left="927"/>
      </w:pPr>
    </w:p>
    <w:p w:rsidR="003F4D09" w:rsidRDefault="003F4D09" w:rsidP="003F4D09">
      <w:pPr>
        <w:ind w:left="927"/>
        <w:rPr>
          <w:i/>
        </w:rPr>
      </w:pPr>
    </w:p>
    <w:p w:rsidR="003F4D09" w:rsidRPr="00CF3AFC" w:rsidRDefault="003F4D09" w:rsidP="003F4D09">
      <w:pPr>
        <w:pStyle w:val="4"/>
        <w:jc w:val="center"/>
        <w:rPr>
          <w:rFonts w:ascii="Times New Roman" w:hAnsi="Times New Roman"/>
          <w:sz w:val="24"/>
          <w:szCs w:val="24"/>
        </w:rPr>
      </w:pPr>
      <w:r w:rsidRPr="00CF3AFC">
        <w:rPr>
          <w:rFonts w:ascii="Times New Roman" w:hAnsi="Times New Roman"/>
          <w:bCs w:val="0"/>
          <w:sz w:val="24"/>
          <w:szCs w:val="24"/>
        </w:rPr>
        <w:t>Второй год обучения. Развивающий этап: 9–10 лет.</w:t>
      </w:r>
    </w:p>
    <w:p w:rsidR="003F4D09" w:rsidRPr="00CF3AFC" w:rsidRDefault="003F4D09" w:rsidP="003F4D09">
      <w:pPr>
        <w:jc w:val="both"/>
        <w:rPr>
          <w:b/>
        </w:rPr>
      </w:pPr>
    </w:p>
    <w:p w:rsidR="003F4D09" w:rsidRDefault="003F4D09" w:rsidP="003F4D09">
      <w:pPr>
        <w:pStyle w:val="a6"/>
        <w:ind w:firstLine="567"/>
        <w:jc w:val="both"/>
      </w:pPr>
      <w:r>
        <w:t xml:space="preserve">Изобразительное искусство – наиболее применимая область эмоциональной сферы ребёнка. На этом этапе он исследует форму, экспериментирует с изобразительными материалами, знакомится с мировой культурой. Более свободное владение различными художественными средствами позволяют ребёнку </w:t>
      </w:r>
      <w:proofErr w:type="spellStart"/>
      <w:r>
        <w:t>самовыразиться</w:t>
      </w:r>
      <w:proofErr w:type="spellEnd"/>
      <w:r>
        <w:t>.</w:t>
      </w:r>
    </w:p>
    <w:p w:rsidR="003F4D09" w:rsidRDefault="003F4D09" w:rsidP="003F4D09">
      <w:pPr>
        <w:pStyle w:val="a6"/>
        <w:ind w:firstLine="567"/>
      </w:pPr>
    </w:p>
    <w:tbl>
      <w:tblPr>
        <w:tblStyle w:val="aa"/>
        <w:tblW w:w="10107" w:type="dxa"/>
        <w:tblLook w:val="01E0"/>
      </w:tblPr>
      <w:tblGrid>
        <w:gridCol w:w="453"/>
        <w:gridCol w:w="2537"/>
        <w:gridCol w:w="6196"/>
        <w:gridCol w:w="921"/>
      </w:tblGrid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b/>
              </w:rPr>
            </w:pPr>
          </w:p>
          <w:p w:rsidR="003F4D09" w:rsidRDefault="003F4D09" w:rsidP="00636BE9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</w:p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</w:p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Вид изобразительной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 xml:space="preserve">Вводное занятие.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Условия безопасной работы. Знакомство с планом работы.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«Орнаментальная композиция».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Выполнение линий разного характера: прямые, волнистые линии красоты, зигзаг. Организация плоскости.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 xml:space="preserve">«Изображать можно пятном».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proofErr w:type="spellStart"/>
            <w:r>
              <w:t>Кляксография</w:t>
            </w:r>
            <w:proofErr w:type="spellEnd"/>
            <w:r>
              <w:t xml:space="preserve"> в чёрном цвете. Превратить пятно в зверушку.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«Осенние листья».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both"/>
            </w:pPr>
            <w:r>
              <w:t>Пластика линий. Изобразительные свойства карандаша.</w:t>
            </w:r>
          </w:p>
          <w:p w:rsidR="003F4D09" w:rsidRDefault="003F4D09" w:rsidP="00636BE9">
            <w:pPr>
              <w:jc w:val="both"/>
            </w:pPr>
            <w:r>
              <w:t>Линия, штрих, тон, точка.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«Осеннее дерево».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Живопись. Цветом обозначается и заливается пятно кроны дерева, плотно расположенное в листе. Затем кистью прорисовывается ствол, ветки и плоды. Декоративная проработка кроны листьями, узора на ветках, стволе. Контрастная заливка фона.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«Сказочная птица».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highlight w:val="yellow"/>
              </w:rPr>
            </w:pPr>
            <w:r>
              <w:t>Декоративная композиция на освоение различных способов художественного выражения. Солёное тесто.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«Зимний лес».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Характер деревьев. Ограниченная палитра. Изобразительные свойства гуаши.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«К нам едет Дед Мороз».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Фигура человека в одежде. Контраст тёплых и холодных цветов.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9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«Ёлочка – красавица».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Впечатления о празднике. Творческая работа. Свободный выбор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«Русская сказка с животными в костюмах».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Живопись. Декоративный и </w:t>
            </w:r>
            <w:proofErr w:type="gramStart"/>
            <w:r>
              <w:t>реалистический подход</w:t>
            </w:r>
            <w:proofErr w:type="gramEnd"/>
            <w:r>
              <w:t xml:space="preserve"> к композиции (решение костюма, передача окружения). Роль декоративного пятна.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3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«Кактусы».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Цветная графика. Натюрморт по наблюдению. Составить на листе композицию из кактусов, используя всё, или некоторые из наблюдаемых растений. Цветная акварельная подготовка и прорисовка тушью или фломастерами.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Поздравление.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Использование шаблона и трафарета. Штрих.  Выделение главного.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«Бабочка».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Декоративная композиция. Рисунок на картоне с помощью цветных нитей. Освоение техники заполнения круга и угла.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3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«Цветы весны». 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Изобразительные свойства акварели. Беседа о натюрморте, как о жанре живописи. Иллюстративный материал.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3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«Город»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Цветовой фон в технике монотипии. Дома – линиями, штрихами. Люди – силуэты. Цвет как выразитель настроения.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lastRenderedPageBreak/>
              <w:t>16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«Весна на другой планете».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Живопись. Развитие фантазии, воображения, свобода эксперимента в технике. «Весна на </w:t>
            </w:r>
            <w:proofErr w:type="spellStart"/>
            <w:r>
              <w:t>голубой</w:t>
            </w:r>
            <w:proofErr w:type="spellEnd"/>
            <w:r>
              <w:t xml:space="preserve"> планете», «</w:t>
            </w:r>
            <w:proofErr w:type="spellStart"/>
            <w:r>
              <w:t>Розовый</w:t>
            </w:r>
            <w:proofErr w:type="spellEnd"/>
            <w:r>
              <w:t xml:space="preserve"> сад», «Планета золотых деревьев».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3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Заключительное занятие.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Выставка работ, награждение активных кружковцев.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/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b/>
              </w:rPr>
            </w:pPr>
            <w:r>
              <w:rPr>
                <w:b/>
              </w:rPr>
              <w:t>Всего часов: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3F4D09" w:rsidRDefault="003F4D09" w:rsidP="003F4D09">
      <w:pPr>
        <w:rPr>
          <w:b/>
          <w:sz w:val="28"/>
          <w:szCs w:val="28"/>
        </w:rPr>
      </w:pPr>
    </w:p>
    <w:p w:rsidR="003F4D09" w:rsidRDefault="003F4D09" w:rsidP="003F4D09">
      <w:pPr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Прогнозируемые результаты</w:t>
      </w:r>
    </w:p>
    <w:p w:rsidR="003F4D09" w:rsidRDefault="003F4D09" w:rsidP="003F4D09">
      <w:pPr>
        <w:rPr>
          <w:b/>
        </w:rPr>
      </w:pPr>
    </w:p>
    <w:p w:rsidR="003F4D09" w:rsidRDefault="003F4D09" w:rsidP="003F4D09">
      <w:r>
        <w:t>Обучаемые   второго года обучения</w:t>
      </w:r>
    </w:p>
    <w:p w:rsidR="003F4D09" w:rsidRDefault="003F4D09" w:rsidP="003F4D09">
      <w:pPr>
        <w:rPr>
          <w:i/>
        </w:rPr>
      </w:pPr>
      <w:r>
        <w:rPr>
          <w:i/>
        </w:rPr>
        <w:t>Должны знать: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  <w:rPr>
          <w:i/>
        </w:rPr>
      </w:pPr>
      <w:r>
        <w:t>особенности материалов, применяемых в художественной деятельности;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  <w:rPr>
          <w:i/>
        </w:rPr>
      </w:pPr>
      <w:r>
        <w:t>разнообразие выразительных средств: цвет, свет, линия, композиция, ритм;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  <w:rPr>
          <w:i/>
        </w:rPr>
      </w:pPr>
      <w:r>
        <w:t xml:space="preserve">творчество художников, связанных с изображением природы: И.И. Шишкина, В.М. Васнецова, И.И. Левитана, Т.А. Мавриной – Лебедевой; 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  <w:rPr>
          <w:i/>
        </w:rPr>
      </w:pPr>
      <w:r>
        <w:t xml:space="preserve">основы графики; 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  <w:rPr>
          <w:i/>
        </w:rPr>
      </w:pPr>
      <w:r>
        <w:t>правила плоскостного изображения, развитие силуэта и формы в пятне.</w:t>
      </w:r>
    </w:p>
    <w:p w:rsidR="003F4D09" w:rsidRDefault="003F4D09" w:rsidP="003F4D09">
      <w:pPr>
        <w:rPr>
          <w:i/>
        </w:rPr>
      </w:pPr>
      <w:r>
        <w:rPr>
          <w:i/>
        </w:rPr>
        <w:t>Должны уметь: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</w:pPr>
      <w:r>
        <w:t>пользоваться гуашью, акварелью, тушью, белой и цветной бумагой;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</w:pPr>
      <w:r>
        <w:t>пользоваться графическими материалами и инструментами (перья, палочки);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</w:pPr>
      <w:r>
        <w:t>различать и передавать в рисунке ближние и дальние предметы;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</w:pPr>
      <w:r>
        <w:t>рисовать кистью элементы растительного орнамента;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</w:pPr>
      <w:r>
        <w:t>выполнять орнамент в круге, овале, ленте;</w:t>
      </w:r>
    </w:p>
    <w:p w:rsidR="003F4D09" w:rsidRDefault="003F4D09" w:rsidP="003F4D09">
      <w:pPr>
        <w:numPr>
          <w:ilvl w:val="0"/>
          <w:numId w:val="21"/>
        </w:numPr>
        <w:spacing w:after="0" w:line="240" w:lineRule="auto"/>
        <w:rPr>
          <w:i/>
        </w:rPr>
      </w:pPr>
      <w:r>
        <w:t>проявлять творчество в  создании работ.</w:t>
      </w:r>
    </w:p>
    <w:p w:rsidR="003F4D09" w:rsidRPr="00CF3AFC" w:rsidRDefault="003F4D09" w:rsidP="003F4D09">
      <w:pPr>
        <w:pStyle w:val="4"/>
        <w:jc w:val="center"/>
        <w:rPr>
          <w:rFonts w:ascii="Times New Roman" w:hAnsi="Times New Roman"/>
          <w:sz w:val="24"/>
          <w:szCs w:val="24"/>
        </w:rPr>
      </w:pPr>
      <w:r w:rsidRPr="00CF3AFC">
        <w:rPr>
          <w:rFonts w:ascii="Times New Roman" w:hAnsi="Times New Roman"/>
          <w:bCs w:val="0"/>
          <w:sz w:val="24"/>
          <w:szCs w:val="24"/>
        </w:rPr>
        <w:t>Третий год обучения. Исследовательский этап: 10–13 лет.</w:t>
      </w:r>
    </w:p>
    <w:p w:rsidR="003F4D09" w:rsidRDefault="003F4D09" w:rsidP="003F4D09">
      <w:pPr>
        <w:pStyle w:val="a6"/>
        <w:spacing w:after="0"/>
        <w:ind w:firstLine="567"/>
        <w:jc w:val="both"/>
        <w:rPr>
          <w:b/>
          <w:i/>
        </w:rPr>
      </w:pPr>
      <w:r>
        <w:t>На данном этапе важной становится цель – научить детей вести исследование</w:t>
      </w:r>
      <w:r>
        <w:rPr>
          <w:b/>
          <w:i/>
        </w:rPr>
        <w:t xml:space="preserve"> </w:t>
      </w:r>
      <w:r>
        <w:t>доступных  им проблем. Развить их способность ставить перед собой задачу и осуществить её выполнение.</w:t>
      </w:r>
    </w:p>
    <w:p w:rsidR="003F4D09" w:rsidRDefault="003F4D09" w:rsidP="003F4D09">
      <w:pPr>
        <w:pStyle w:val="a6"/>
        <w:spacing w:after="0"/>
        <w:ind w:firstLine="567"/>
        <w:jc w:val="both"/>
      </w:pPr>
      <w:r>
        <w:t xml:space="preserve">Знания и умения, полученные за годы обучения, применяются в создании творческих работ. </w:t>
      </w:r>
    </w:p>
    <w:p w:rsidR="003F4D09" w:rsidRDefault="003F4D09" w:rsidP="003F4D09">
      <w:pPr>
        <w:pStyle w:val="a6"/>
        <w:spacing w:after="0"/>
        <w:ind w:firstLine="567"/>
        <w:jc w:val="both"/>
        <w:rPr>
          <w:sz w:val="28"/>
          <w:szCs w:val="28"/>
        </w:rPr>
      </w:pPr>
    </w:p>
    <w:tbl>
      <w:tblPr>
        <w:tblStyle w:val="aa"/>
        <w:tblW w:w="10107" w:type="dxa"/>
        <w:tblLook w:val="01E0"/>
      </w:tblPr>
      <w:tblGrid>
        <w:gridCol w:w="453"/>
        <w:gridCol w:w="2537"/>
        <w:gridCol w:w="6196"/>
        <w:gridCol w:w="921"/>
      </w:tblGrid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b/>
              </w:rPr>
            </w:pPr>
          </w:p>
          <w:p w:rsidR="003F4D09" w:rsidRDefault="003F4D09" w:rsidP="00636BE9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</w:p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</w:p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Вид изобразительной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Плоский орнамент и круглая форма.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Декоративное рисование. Ритмический ряд, взаимодействие элементов, понятие фона и равновесия в композиции. «Фрукты на скатерти» - композиция из фруктов на ковре на контраст.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«Сказочная рыба».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Живопись. Плотная компоновка в листе, проработка рыбы орнаментом.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«Подводный мир».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Живопись. Ритмическое построение композиции, взаимосвязь составляющих её крупных и мелких элементов. Развитие фантазии, чувства колорита, цвета, ритма.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</w:p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«Осенний цветок».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Живопись. Выполнение декоративного цветка в одной цветовой гамме. Возможна компоновка двух-трёх цветков.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«Осеннее настроение».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Живопись. Передать в цвете различные настроения осени (ранняя осень, поздняя, дождливая, ветреная, туманная).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«Портрет животного».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Цветная графика. Передача характера животного (</w:t>
            </w:r>
            <w:proofErr w:type="gramStart"/>
            <w:r>
              <w:t>хитрое</w:t>
            </w:r>
            <w:proofErr w:type="gramEnd"/>
            <w:r>
              <w:t>, грустное, жалкое, злое). Средства: линия, пятно, штрих, силуэт, ритм, контраст.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«Первый снег».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Графическая композиция с включением городского или деревенского пейзажа, персонажей (людей, детей, собак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lastRenderedPageBreak/>
              <w:t>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«Портрет сказочного героя».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Живопись. Подчинение колорита образному решению. Отразить в работе характер героя через его одежду, руки, жест, позу, выражения лица, причёску. Выбор сказочного героя: Снежная королева, </w:t>
            </w:r>
            <w:proofErr w:type="spellStart"/>
            <w:r>
              <w:t>Бармалей</w:t>
            </w:r>
            <w:proofErr w:type="spellEnd"/>
            <w:r>
              <w:t>, Колдун, Морской царь, Баба-Яга, Царевна-Лебедь и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9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Задание на колорит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shd w:val="clear" w:color="auto" w:fill="FFFFFF"/>
              <w:spacing w:before="5" w:line="269" w:lineRule="exact"/>
              <w:ind w:left="24" w:right="120"/>
              <w:jc w:val="both"/>
            </w:pPr>
            <w:r>
              <w:t>Живопись. Движение масс, линий в листе, как способ передачи настроений, эмоций, напряжения.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10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Коллективная работа "Новогодняя елка"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Задание - игра: коллективное  размещение игрушек на треугольнике елки и заполнение оставшихся пространств нарисованными бусами, свечками, конфетками.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11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Зима-кружевница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shd w:val="clear" w:color="auto" w:fill="FFFFFF"/>
              <w:spacing w:before="86"/>
              <w:ind w:left="-142" w:firstLine="235"/>
              <w:jc w:val="both"/>
            </w:pPr>
            <w:r>
              <w:t>Освоение понятий ритма, пятна, линии как основных элементов графической выразительности.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spacing w:val="-8"/>
              </w:rPr>
            </w:pPr>
            <w:r>
              <w:rPr>
                <w:spacing w:val="-8"/>
              </w:rPr>
              <w:t>коллективная работа</w:t>
            </w:r>
          </w:p>
          <w:p w:rsidR="003F4D09" w:rsidRDefault="003F4D09" w:rsidP="00636BE9">
            <w:r>
              <w:t>"Сказочный город"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 xml:space="preserve">Развитие пространственно-объемного изображения, соблюдение </w:t>
            </w:r>
            <w:r>
              <w:rPr>
                <w:spacing w:val="-8"/>
              </w:rPr>
              <w:t xml:space="preserve">соразмерности элементов и подчинения их общему замыслу.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3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13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«Портрет мамы»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Развитие навыков работы по наблюдению, по памяти. Создание характера в портрете.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14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«Цирк»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sz w:val="28"/>
                <w:szCs w:val="28"/>
              </w:rPr>
            </w:pPr>
            <w:r>
              <w:rPr>
                <w:spacing w:val="-8"/>
                <w:sz w:val="26"/>
                <w:szCs w:val="26"/>
              </w:rPr>
              <w:t xml:space="preserve">Задача создания атмосферы цирка с использованием портрета циркового </w:t>
            </w:r>
            <w:r>
              <w:rPr>
                <w:spacing w:val="-5"/>
                <w:sz w:val="26"/>
                <w:szCs w:val="26"/>
              </w:rPr>
              <w:t xml:space="preserve">артиста (клоун, акробат, жонглер, дрессировщик, фокусник). Передача </w:t>
            </w:r>
            <w:r>
              <w:rPr>
                <w:spacing w:val="-11"/>
                <w:sz w:val="26"/>
                <w:szCs w:val="26"/>
              </w:rPr>
              <w:t>характера и движения основной фигуры.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3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15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«Весенний пейзаж»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rPr>
                <w:spacing w:val="-3"/>
              </w:rPr>
              <w:t xml:space="preserve">Живопись. Передать в цвете различные состояния и весенние </w:t>
            </w:r>
            <w:proofErr w:type="spellStart"/>
            <w:r>
              <w:rPr>
                <w:spacing w:val="-3"/>
              </w:rPr>
              <w:t>настроенияя</w:t>
            </w:r>
            <w:proofErr w:type="spellEnd"/>
            <w:r>
              <w:rPr>
                <w:spacing w:val="-3"/>
              </w:rPr>
              <w:t xml:space="preserve"> в природе (весна в городе, в горах, весенняя пашня, поздняя цветущая весна)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16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«Цветы с натуры»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Живопись. Овладение приемами акварельной техники "</w:t>
            </w:r>
            <w:proofErr w:type="spellStart"/>
            <w:r>
              <w:t>по-сырому</w:t>
            </w:r>
            <w:proofErr w:type="spellEnd"/>
            <w:r>
              <w:t>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«Цветы сказочные и фантастические».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sz w:val="28"/>
                <w:szCs w:val="28"/>
              </w:rPr>
            </w:pPr>
            <w:r>
              <w:t>Цветная графика</w:t>
            </w:r>
            <w:r>
              <w:rPr>
                <w:sz w:val="28"/>
                <w:szCs w:val="28"/>
              </w:rPr>
              <w:t>.</w:t>
            </w:r>
            <w:r>
              <w:t xml:space="preserve"> Выполнение декоративного цветка в одной цветовой гамме.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Коллективная работа «Цветочная сказка»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Цветная графика</w:t>
            </w:r>
            <w:r>
              <w:rPr>
                <w:sz w:val="28"/>
                <w:szCs w:val="28"/>
              </w:rPr>
              <w:t>.</w:t>
            </w:r>
            <w:r>
              <w:t xml:space="preserve"> Сюжеты из сказок с </w:t>
            </w:r>
            <w:proofErr w:type="spellStart"/>
            <w:r>
              <w:t>Дюймовочкой</w:t>
            </w:r>
            <w:proofErr w:type="spellEnd"/>
            <w:r>
              <w:t>, гномами, эльфами, муравьями и другими  маленькими существами.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2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17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Заключительное занятие.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r>
              <w:t>Выставка работ, защита проектов, награждение активных кружковцев.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</w:pPr>
            <w:r>
              <w:t>1</w:t>
            </w:r>
          </w:p>
        </w:tc>
      </w:tr>
      <w:tr w:rsidR="003F4D09" w:rsidTr="00636B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sz w:val="28"/>
                <w:szCs w:val="2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b/>
              </w:rPr>
            </w:pPr>
            <w:r>
              <w:rPr>
                <w:b/>
              </w:rPr>
              <w:t>Всего часов: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D09" w:rsidRDefault="003F4D09" w:rsidP="00636BE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3F4D09" w:rsidRDefault="003F4D09" w:rsidP="003F4D09">
      <w:pPr>
        <w:jc w:val="center"/>
        <w:rPr>
          <w:b/>
        </w:rPr>
      </w:pPr>
    </w:p>
    <w:p w:rsidR="003F4D09" w:rsidRDefault="003F4D09" w:rsidP="003F4D09">
      <w:pPr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Прогнозируемые результаты</w:t>
      </w:r>
    </w:p>
    <w:p w:rsidR="003F4D09" w:rsidRDefault="003F4D09" w:rsidP="003F4D09">
      <w:pPr>
        <w:rPr>
          <w:b/>
        </w:rPr>
      </w:pPr>
    </w:p>
    <w:p w:rsidR="003F4D09" w:rsidRDefault="003F4D09" w:rsidP="003F4D09">
      <w:r>
        <w:t>Обучаемые   третьего года обучения</w:t>
      </w:r>
    </w:p>
    <w:p w:rsidR="003F4D09" w:rsidRDefault="003F4D09" w:rsidP="003F4D09">
      <w:pPr>
        <w:rPr>
          <w:i/>
        </w:rPr>
      </w:pPr>
      <w:r>
        <w:rPr>
          <w:i/>
        </w:rPr>
        <w:t>Должны знать:</w:t>
      </w:r>
    </w:p>
    <w:p w:rsidR="003F4D09" w:rsidRDefault="003F4D09" w:rsidP="003F4D09">
      <w:pPr>
        <w:numPr>
          <w:ilvl w:val="0"/>
          <w:numId w:val="22"/>
        </w:numPr>
        <w:spacing w:after="0" w:line="240" w:lineRule="auto"/>
        <w:ind w:firstLine="0"/>
        <w:jc w:val="both"/>
      </w:pPr>
      <w:r>
        <w:t>отдельные произведения выдающихся мастеров прошлого и настоящего;</w:t>
      </w:r>
    </w:p>
    <w:p w:rsidR="003F4D09" w:rsidRDefault="003F4D09" w:rsidP="003F4D09">
      <w:pPr>
        <w:numPr>
          <w:ilvl w:val="0"/>
          <w:numId w:val="22"/>
        </w:numPr>
        <w:spacing w:after="0" w:line="240" w:lineRule="auto"/>
        <w:ind w:firstLine="0"/>
        <w:jc w:val="both"/>
      </w:pPr>
      <w:r>
        <w:t>особенности художественных средств различных видов и жанров изобразительного искусства;</w:t>
      </w:r>
    </w:p>
    <w:p w:rsidR="003F4D09" w:rsidRDefault="003F4D09" w:rsidP="003F4D09">
      <w:pPr>
        <w:numPr>
          <w:ilvl w:val="0"/>
          <w:numId w:val="22"/>
        </w:numPr>
        <w:spacing w:after="0" w:line="240" w:lineRule="auto"/>
        <w:ind w:firstLine="0"/>
        <w:jc w:val="both"/>
      </w:pPr>
      <w:r>
        <w:t xml:space="preserve"> закономерности конструктивного строения изображаемых предметов, основные закономерности наблюдательной, линейной и воздушной перспективы, светотени, элементы </w:t>
      </w:r>
      <w:proofErr w:type="spellStart"/>
      <w:r>
        <w:t>цветоведения</w:t>
      </w:r>
      <w:proofErr w:type="spellEnd"/>
      <w:r>
        <w:t>, композиции;</w:t>
      </w:r>
    </w:p>
    <w:p w:rsidR="003F4D09" w:rsidRDefault="003F4D09" w:rsidP="003F4D09">
      <w:pPr>
        <w:numPr>
          <w:ilvl w:val="0"/>
          <w:numId w:val="22"/>
        </w:numPr>
        <w:spacing w:after="0" w:line="240" w:lineRule="auto"/>
        <w:ind w:firstLine="0"/>
        <w:jc w:val="both"/>
      </w:pPr>
      <w:r>
        <w:t>различные приёмы работы карандашом, акварелью, гуашью;</w:t>
      </w:r>
    </w:p>
    <w:p w:rsidR="003F4D09" w:rsidRDefault="003F4D09" w:rsidP="003F4D09">
      <w:pPr>
        <w:numPr>
          <w:ilvl w:val="0"/>
          <w:numId w:val="22"/>
        </w:numPr>
        <w:spacing w:after="0" w:line="240" w:lineRule="auto"/>
        <w:ind w:firstLine="0"/>
        <w:jc w:val="both"/>
      </w:pPr>
      <w:r>
        <w:t>знать деление изобразительного искусства на жанры, понимать специфику их изобразительного языка;</w:t>
      </w:r>
    </w:p>
    <w:p w:rsidR="003F4D09" w:rsidRDefault="003F4D09" w:rsidP="003F4D09">
      <w:pPr>
        <w:numPr>
          <w:ilvl w:val="0"/>
          <w:numId w:val="22"/>
        </w:numPr>
        <w:spacing w:after="0" w:line="240" w:lineRule="auto"/>
        <w:ind w:firstLine="0"/>
        <w:jc w:val="both"/>
      </w:pPr>
      <w:r>
        <w:t>роль изобразительного искусства в духовной жизни человека, обогащение его переживаниями и опытом предыдущих поколений.</w:t>
      </w:r>
    </w:p>
    <w:p w:rsidR="003F4D09" w:rsidRDefault="003F4D09" w:rsidP="003F4D09">
      <w:pPr>
        <w:jc w:val="both"/>
        <w:rPr>
          <w:i/>
        </w:rPr>
      </w:pPr>
      <w:r>
        <w:rPr>
          <w:i/>
        </w:rPr>
        <w:t>Должны уметь:</w:t>
      </w:r>
    </w:p>
    <w:p w:rsidR="003F4D09" w:rsidRDefault="003F4D09" w:rsidP="003F4D09">
      <w:pPr>
        <w:numPr>
          <w:ilvl w:val="0"/>
          <w:numId w:val="23"/>
        </w:numPr>
        <w:spacing w:after="0" w:line="240" w:lineRule="auto"/>
        <w:jc w:val="both"/>
      </w:pPr>
      <w:r>
        <w:t>видеть цветовое богатство окружающего мира и передавать свои впечатления в рисунках;</w:t>
      </w:r>
    </w:p>
    <w:p w:rsidR="003F4D09" w:rsidRDefault="003F4D09" w:rsidP="003F4D09">
      <w:pPr>
        <w:numPr>
          <w:ilvl w:val="0"/>
          <w:numId w:val="23"/>
        </w:numPr>
        <w:spacing w:after="0" w:line="240" w:lineRule="auto"/>
        <w:jc w:val="both"/>
      </w:pPr>
      <w:r>
        <w:lastRenderedPageBreak/>
        <w:t>выбирать наиболее выразительный сюжет тематической композиции и проводить подготовительную работу;</w:t>
      </w:r>
    </w:p>
    <w:p w:rsidR="003F4D09" w:rsidRDefault="003F4D09" w:rsidP="003F4D09">
      <w:pPr>
        <w:numPr>
          <w:ilvl w:val="0"/>
          <w:numId w:val="23"/>
        </w:numPr>
        <w:spacing w:after="0" w:line="240" w:lineRule="auto"/>
        <w:jc w:val="both"/>
      </w:pPr>
      <w:r>
        <w:t xml:space="preserve">анализировать форму, конструкцию, пространственное положение, </w:t>
      </w:r>
      <w:proofErr w:type="gramStart"/>
      <w:r>
        <w:t>тональные</w:t>
      </w:r>
      <w:proofErr w:type="gramEnd"/>
      <w:r>
        <w:t xml:space="preserve"> отношение, цвет изображаемых предметов;</w:t>
      </w:r>
    </w:p>
    <w:p w:rsidR="003F4D09" w:rsidRDefault="003F4D09" w:rsidP="003F4D09">
      <w:pPr>
        <w:numPr>
          <w:ilvl w:val="0"/>
          <w:numId w:val="23"/>
        </w:numPr>
        <w:spacing w:after="0" w:line="240" w:lineRule="auto"/>
        <w:jc w:val="both"/>
      </w:pPr>
      <w:r>
        <w:t>пользоваться элементами перспективы, светотени, композиции и т. д. в рисовании на темы и с натуры;</w:t>
      </w:r>
    </w:p>
    <w:p w:rsidR="003F4D09" w:rsidRDefault="003F4D09" w:rsidP="003F4D09">
      <w:pPr>
        <w:numPr>
          <w:ilvl w:val="0"/>
          <w:numId w:val="23"/>
        </w:numPr>
        <w:spacing w:after="0" w:line="240" w:lineRule="auto"/>
        <w:jc w:val="both"/>
      </w:pPr>
      <w:r>
        <w:t>передавать тоном и цветом объём и пространство в натюрморте, пейзаже, портрете;</w:t>
      </w:r>
    </w:p>
    <w:p w:rsidR="003F4D09" w:rsidRDefault="003F4D09" w:rsidP="003F4D09">
      <w:pPr>
        <w:numPr>
          <w:ilvl w:val="0"/>
          <w:numId w:val="23"/>
        </w:numPr>
        <w:spacing w:after="0" w:line="240" w:lineRule="auto"/>
        <w:jc w:val="both"/>
      </w:pPr>
      <w:r>
        <w:t>применять в рисунке выразительные средства (эффекты освещения, композиции, штриховки, разные приёмы работы акварелью, гуашью), добиваться образной передачи действительности.</w:t>
      </w:r>
    </w:p>
    <w:p w:rsidR="003F4D09" w:rsidRDefault="003F4D09" w:rsidP="003F4D09">
      <w:pPr>
        <w:jc w:val="both"/>
      </w:pPr>
    </w:p>
    <w:p w:rsidR="003F4D09" w:rsidRDefault="003F4D09" w:rsidP="003F4D09">
      <w:pPr>
        <w:rPr>
          <w:b/>
          <w:u w:val="single"/>
        </w:rPr>
      </w:pPr>
      <w:r>
        <w:rPr>
          <w:b/>
          <w:u w:val="single"/>
        </w:rPr>
        <w:t>Литература</w:t>
      </w:r>
    </w:p>
    <w:p w:rsidR="003F4D09" w:rsidRDefault="003F4D09" w:rsidP="003F4D09">
      <w:pPr>
        <w:rPr>
          <w:b/>
          <w:u w:val="single"/>
        </w:rPr>
      </w:pP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rPr>
          <w:iCs/>
        </w:rPr>
        <w:t xml:space="preserve">Е.М </w:t>
      </w:r>
      <w:proofErr w:type="spellStart"/>
      <w:r>
        <w:rPr>
          <w:iCs/>
        </w:rPr>
        <w:t>Аллекова</w:t>
      </w:r>
      <w:proofErr w:type="spellEnd"/>
      <w:r>
        <w:t xml:space="preserve">. Живопись. – М.: Слово, 2001 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t>Беда Г.В. Основы изобразительной грамоты. – М., 1989.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t xml:space="preserve">Богоявленская Д. Б. Психология творческих способностей. М., 2002. 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proofErr w:type="spellStart"/>
      <w:r>
        <w:t>Выготский</w:t>
      </w:r>
      <w:proofErr w:type="spellEnd"/>
      <w:r>
        <w:t xml:space="preserve"> Л. С. Педагогическая психология. Проблема одаренности и индивидуальные цели воспитания. М., 1991, гл. XVII –с.345-349.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t> </w:t>
      </w:r>
      <w:proofErr w:type="spellStart"/>
      <w:r>
        <w:t>Выготский</w:t>
      </w:r>
      <w:proofErr w:type="spellEnd"/>
      <w:r>
        <w:t xml:space="preserve"> Л.С. Воображение и творчество в детском возрасте. Психол. очерк: Кн. для учителя. – 3-е изд. – М.: Просвещение, 1991. – 93 с.: ил.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rPr>
          <w:iCs/>
        </w:rPr>
        <w:t xml:space="preserve">А.Л. </w:t>
      </w:r>
      <w:proofErr w:type="spellStart"/>
      <w:r>
        <w:rPr>
          <w:iCs/>
        </w:rPr>
        <w:t>Гаптилл</w:t>
      </w:r>
      <w:proofErr w:type="spellEnd"/>
      <w:r>
        <w:t xml:space="preserve">. Работа пером и тушью. – Минск: </w:t>
      </w:r>
      <w:proofErr w:type="spellStart"/>
      <w:r>
        <w:t>Поппури</w:t>
      </w:r>
      <w:proofErr w:type="spellEnd"/>
      <w:r>
        <w:t xml:space="preserve">, 2001. 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rPr>
          <w:iCs/>
        </w:rPr>
        <w:t>Н.А Горяева.</w:t>
      </w:r>
      <w:r>
        <w:t xml:space="preserve"> Декоративно-прикладное искусство в жизни человека. – М.: Просвещение, 2000. 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t>Григорьева Г.Г. Малыш в стране Акварели: М.: Просвещение, 2006. – 111с.: ил.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t>Даниэль С.М. Искусство видеть. – Л., 1990.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rPr>
          <w:iCs/>
        </w:rPr>
        <w:t>Н.И. Еременко</w:t>
      </w:r>
      <w:r>
        <w:t xml:space="preserve"> Дополнительное образование в образовательном учреждении. – Волгоград: ИТД «Корифей», 2007. 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rPr>
          <w:iCs/>
        </w:rPr>
        <w:t xml:space="preserve">В.П. </w:t>
      </w:r>
      <w:proofErr w:type="spellStart"/>
      <w:r>
        <w:rPr>
          <w:iCs/>
        </w:rPr>
        <w:t>Копцев</w:t>
      </w:r>
      <w:proofErr w:type="spellEnd"/>
      <w:r>
        <w:t xml:space="preserve"> Учим детей чувствовать и создавать </w:t>
      </w:r>
      <w:proofErr w:type="gramStart"/>
      <w:r>
        <w:t>прекрасное</w:t>
      </w:r>
      <w:proofErr w:type="gramEnd"/>
      <w:r>
        <w:t xml:space="preserve">: Основы объемного конструирования/ Ярославль: Академия Развития: Академия Холдинг, 2001. 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rPr>
          <w:iCs/>
        </w:rPr>
        <w:t xml:space="preserve">С.В. </w:t>
      </w:r>
      <w:proofErr w:type="spellStart"/>
      <w:r>
        <w:rPr>
          <w:iCs/>
        </w:rPr>
        <w:t>Кульневич</w:t>
      </w:r>
      <w:proofErr w:type="spellEnd"/>
      <w:r>
        <w:rPr>
          <w:iCs/>
        </w:rPr>
        <w:t>.</w:t>
      </w:r>
      <w:r>
        <w:t xml:space="preserve"> «Не совсем обычный урок», </w:t>
      </w:r>
      <w:proofErr w:type="spellStart"/>
      <w:r>
        <w:t>Издат</w:t>
      </w:r>
      <w:proofErr w:type="spellEnd"/>
      <w:r>
        <w:t xml:space="preserve">. программа «Педагогика нового времени», «Воронеж», 2006 год. 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t>Мелик-Пашаев А. Ребёнок любит рисовать: Как способствовать художественному развитию детей.- М.: Чистые пруды, 2007.-32с.: ил.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proofErr w:type="spellStart"/>
      <w:r>
        <w:t>Претте</w:t>
      </w:r>
      <w:proofErr w:type="spellEnd"/>
      <w:r>
        <w:t xml:space="preserve"> М.К. Творчество и выражение. Т.1,2. – М., 1981, 1985.</w:t>
      </w:r>
    </w:p>
    <w:p w:rsidR="003F4D09" w:rsidRDefault="003F4D09" w:rsidP="003F4D09">
      <w:pPr>
        <w:numPr>
          <w:ilvl w:val="0"/>
          <w:numId w:val="24"/>
        </w:numPr>
        <w:spacing w:after="0" w:line="240" w:lineRule="auto"/>
      </w:pPr>
      <w:r>
        <w:rPr>
          <w:iCs/>
        </w:rPr>
        <w:t>В.В. Ячменева</w:t>
      </w:r>
      <w:r>
        <w:t xml:space="preserve"> Занятия и игровые упражнения по художественному творчеству с детьми 7-14 лет. – М.: </w:t>
      </w:r>
      <w:proofErr w:type="spellStart"/>
      <w:r>
        <w:t>Гуманит</w:t>
      </w:r>
      <w:proofErr w:type="spellEnd"/>
      <w:r>
        <w:t>. Изд. Центр «</w:t>
      </w:r>
      <w:proofErr w:type="spellStart"/>
      <w:r>
        <w:t>Владос</w:t>
      </w:r>
      <w:proofErr w:type="spellEnd"/>
      <w:r>
        <w:t xml:space="preserve">», 2003 </w:t>
      </w:r>
    </w:p>
    <w:p w:rsidR="003F4D09" w:rsidRDefault="003F4D09" w:rsidP="003F4D09">
      <w:pPr>
        <w:rPr>
          <w:b/>
          <w:u w:val="single"/>
        </w:rPr>
      </w:pPr>
    </w:p>
    <w:p w:rsidR="003F4D09" w:rsidRDefault="003F4D09" w:rsidP="003F4D09"/>
    <w:p w:rsidR="003F4D09" w:rsidRDefault="003F4D09"/>
    <w:p w:rsidR="003F4D09" w:rsidRDefault="003F4D09"/>
    <w:p w:rsidR="003F4D09" w:rsidRDefault="003F4D09"/>
    <w:p w:rsidR="003F4D09" w:rsidRDefault="003F4D09"/>
    <w:p w:rsidR="003F4D09" w:rsidRDefault="003F4D09"/>
    <w:p w:rsidR="003F4D09" w:rsidRDefault="003F4D09"/>
    <w:p w:rsidR="003F4D09" w:rsidRDefault="003F4D09" w:rsidP="003F4D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3F4D09" w:rsidTr="00636BE9">
        <w:tc>
          <w:tcPr>
            <w:tcW w:w="4785" w:type="dxa"/>
          </w:tcPr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3F4D09" w:rsidRDefault="003F4D09" w:rsidP="00636BE9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3F4D09" w:rsidRDefault="007A5B4F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2016</w:t>
            </w:r>
            <w:r w:rsidR="003F4D09">
              <w:rPr>
                <w:sz w:val="28"/>
                <w:szCs w:val="28"/>
              </w:rPr>
              <w:t xml:space="preserve"> г. № ____</w:t>
            </w: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Лепёхина Т.В.</w:t>
            </w:r>
          </w:p>
          <w:p w:rsidR="003F4D09" w:rsidRPr="003D4FF4" w:rsidRDefault="003F4D09" w:rsidP="00636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руководитель МС</w:t>
            </w: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</w:p>
          <w:p w:rsidR="003F4D09" w:rsidRDefault="003F4D09" w:rsidP="00636BE9">
            <w:pPr>
              <w:rPr>
                <w:sz w:val="28"/>
                <w:szCs w:val="28"/>
              </w:rPr>
            </w:pPr>
          </w:p>
          <w:p w:rsidR="003F4D09" w:rsidRDefault="003F4D09" w:rsidP="00636BE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</w:p>
          <w:p w:rsidR="003F4D09" w:rsidRDefault="003F4D09" w:rsidP="00636B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3F4D09" w:rsidRPr="00E42672" w:rsidRDefault="003F4D09" w:rsidP="00636B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    </w:t>
            </w:r>
            <w:r w:rsidR="007A5B4F">
              <w:rPr>
                <w:sz w:val="28"/>
                <w:szCs w:val="28"/>
              </w:rPr>
              <w:t>2016</w:t>
            </w:r>
            <w:r w:rsidRPr="00E42672">
              <w:rPr>
                <w:sz w:val="28"/>
                <w:szCs w:val="28"/>
              </w:rPr>
              <w:t>год</w:t>
            </w:r>
          </w:p>
          <w:p w:rsidR="003F4D09" w:rsidRPr="00E42672" w:rsidRDefault="003F4D09" w:rsidP="00636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дата</w:t>
            </w:r>
          </w:p>
          <w:p w:rsidR="003F4D09" w:rsidRDefault="003F4D09" w:rsidP="00636BE9">
            <w:pPr>
              <w:jc w:val="right"/>
              <w:rPr>
                <w:sz w:val="28"/>
                <w:szCs w:val="28"/>
              </w:rPr>
            </w:pPr>
          </w:p>
        </w:tc>
      </w:tr>
    </w:tbl>
    <w:p w:rsidR="003F4D09" w:rsidRDefault="003F4D09" w:rsidP="003F4D09"/>
    <w:p w:rsidR="003F4D09" w:rsidRDefault="003F4D09" w:rsidP="003F4D09"/>
    <w:p w:rsidR="003F4D09" w:rsidRDefault="003F4D09"/>
    <w:sectPr w:rsidR="003F4D09" w:rsidSect="00CA1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F3689EF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>
    <w:nsid w:val="028853C1"/>
    <w:multiLevelType w:val="hybridMultilevel"/>
    <w:tmpl w:val="97DA2A4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3D5BC2"/>
    <w:multiLevelType w:val="multilevel"/>
    <w:tmpl w:val="F7BEE4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136D6231"/>
    <w:multiLevelType w:val="hybridMultilevel"/>
    <w:tmpl w:val="5E380C0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657269"/>
    <w:multiLevelType w:val="hybridMultilevel"/>
    <w:tmpl w:val="AAE811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C373E6"/>
    <w:multiLevelType w:val="hybridMultilevel"/>
    <w:tmpl w:val="19D2F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22B5F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2" w:tplc="F752D086">
      <w:start w:val="8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5731D8"/>
    <w:multiLevelType w:val="multilevel"/>
    <w:tmpl w:val="D6982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33772B52"/>
    <w:multiLevelType w:val="multilevel"/>
    <w:tmpl w:val="4C5E16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35DD1B19"/>
    <w:multiLevelType w:val="multilevel"/>
    <w:tmpl w:val="6E52B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367B52DC"/>
    <w:multiLevelType w:val="multilevel"/>
    <w:tmpl w:val="00864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436B1117"/>
    <w:multiLevelType w:val="hybridMultilevel"/>
    <w:tmpl w:val="8952AE9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C44151"/>
    <w:multiLevelType w:val="hybridMultilevel"/>
    <w:tmpl w:val="E3B2EA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3E6E4C"/>
    <w:multiLevelType w:val="hybridMultilevel"/>
    <w:tmpl w:val="67685DA2"/>
    <w:lvl w:ilvl="0" w:tplc="1122B5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1122B5F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D5137"/>
    <w:multiLevelType w:val="multilevel"/>
    <w:tmpl w:val="F74A8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>
    <w:nsid w:val="5FAE6048"/>
    <w:multiLevelType w:val="multilevel"/>
    <w:tmpl w:val="E312C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>
    <w:nsid w:val="5FF03D62"/>
    <w:multiLevelType w:val="hybridMultilevel"/>
    <w:tmpl w:val="2EB65E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0F6F98"/>
    <w:multiLevelType w:val="hybridMultilevel"/>
    <w:tmpl w:val="503C8D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8023BE"/>
    <w:multiLevelType w:val="multilevel"/>
    <w:tmpl w:val="E8AEE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>
    <w:nsid w:val="70122CC1"/>
    <w:multiLevelType w:val="multilevel"/>
    <w:tmpl w:val="295C0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DF4957"/>
    <w:multiLevelType w:val="multilevel"/>
    <w:tmpl w:val="848C4E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>
    <w:nsid w:val="7C3D10DD"/>
    <w:multiLevelType w:val="hybridMultilevel"/>
    <w:tmpl w:val="1F72A0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7"/>
  </w:num>
  <w:num w:numId="8">
    <w:abstractNumId w:val="1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9"/>
  </w:num>
  <w:num w:numId="12">
    <w:abstractNumId w:val="2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5"/>
  </w:num>
  <w:num w:numId="17">
    <w:abstractNumId w:val="8"/>
    <w:lvlOverride w:ilvl="0">
      <w:startOverride w:val="1"/>
    </w:lvlOverride>
    <w:lvlOverride w:ilvl="1"/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3F4D09"/>
    <w:rsid w:val="003F4D09"/>
    <w:rsid w:val="007A5B4F"/>
    <w:rsid w:val="00CA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652"/>
  </w:style>
  <w:style w:type="paragraph" w:styleId="4">
    <w:name w:val="heading 4"/>
    <w:aliases w:val="Знак12"/>
    <w:basedOn w:val="a"/>
    <w:next w:val="a"/>
    <w:link w:val="40"/>
    <w:qFormat/>
    <w:rsid w:val="003F4D0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F4D0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3F4D0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aliases w:val="Знак12 Знак"/>
    <w:basedOn w:val="a0"/>
    <w:link w:val="4"/>
    <w:rsid w:val="003F4D0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F4D0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List Bullet 3"/>
    <w:basedOn w:val="a"/>
    <w:rsid w:val="003F4D09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3F4D0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F4D09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Красная строка Знак"/>
    <w:aliases w:val="Знак1 Знак"/>
    <w:basedOn w:val="a0"/>
    <w:link w:val="a6"/>
    <w:rsid w:val="003F4D09"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3F4D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F4D09"/>
  </w:style>
  <w:style w:type="paragraph" w:styleId="a6">
    <w:name w:val="Body Text First Indent"/>
    <w:aliases w:val="Знак1"/>
    <w:basedOn w:val="a7"/>
    <w:link w:val="a5"/>
    <w:rsid w:val="003F4D09"/>
    <w:pPr>
      <w:spacing w:line="240" w:lineRule="auto"/>
      <w:ind w:firstLine="210"/>
    </w:pPr>
    <w:rPr>
      <w:sz w:val="24"/>
      <w:szCs w:val="24"/>
    </w:rPr>
  </w:style>
  <w:style w:type="character" w:customStyle="1" w:styleId="1">
    <w:name w:val="Красная строка Знак1"/>
    <w:basedOn w:val="a8"/>
    <w:link w:val="a6"/>
    <w:uiPriority w:val="99"/>
    <w:semiHidden/>
    <w:rsid w:val="003F4D09"/>
  </w:style>
  <w:style w:type="paragraph" w:styleId="a9">
    <w:name w:val="No Spacing"/>
    <w:qFormat/>
    <w:rsid w:val="003F4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uiPriority w:val="59"/>
    <w:rsid w:val="003F4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4062</Words>
  <Characters>23159</Characters>
  <Application>Microsoft Office Word</Application>
  <DocSecurity>0</DocSecurity>
  <Lines>192</Lines>
  <Paragraphs>54</Paragraphs>
  <ScaleCrop>false</ScaleCrop>
  <Company>Microsoft</Company>
  <LinksUpToDate>false</LinksUpToDate>
  <CharactersWithSpaces>27167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Светик</cp:lastModifiedBy>
  <cp:revision>3</cp:revision>
  <dcterms:created xsi:type="dcterms:W3CDTF">2016-03-12T06:57:00Z</dcterms:created>
  <dcterms:modified xsi:type="dcterms:W3CDTF">2016-09-11T21:01:00Z</dcterms:modified>
</cp:coreProperties>
</file>