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BD" w:rsidRPr="000A57BD" w:rsidRDefault="000A57BD" w:rsidP="000A57BD">
      <w:pPr>
        <w:pStyle w:val="a7"/>
        <w:rPr>
          <w:rFonts w:eastAsia="Times New Roman"/>
          <w:kern w:val="36"/>
          <w:sz w:val="47"/>
          <w:szCs w:val="47"/>
        </w:rPr>
      </w:pPr>
      <w:r w:rsidRPr="000A57BD">
        <w:rPr>
          <w:rFonts w:eastAsia="Times New Roman"/>
          <w:kern w:val="36"/>
          <w:sz w:val="47"/>
          <w:szCs w:val="47"/>
        </w:rPr>
        <w:t>Школьная лига РОСНАНО</w:t>
      </w:r>
    </w:p>
    <w:p w:rsidR="000A57BD" w:rsidRPr="000A57BD" w:rsidRDefault="000A57BD" w:rsidP="000A57BD">
      <w:pPr>
        <w:pStyle w:val="a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noProof/>
          <w:color w:val="000000"/>
          <w:sz w:val="27"/>
          <w:szCs w:val="27"/>
        </w:rPr>
        <w:drawing>
          <wp:inline distT="0" distB="0" distL="0" distR="0">
            <wp:extent cx="9317355" cy="2743200"/>
            <wp:effectExtent l="0" t="0" r="0" b="0"/>
            <wp:docPr id="1" name="Рисунок 1" descr="http://licey11-rostov.ru/sites/default/files/logo-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cey11-rostov.ru/sites/default/files/logo-wid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35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7BD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С 1 марта  20</w:t>
      </w:r>
      <w:r w:rsidR="00D37CA2" w:rsidRPr="00D37CA2">
        <w:rPr>
          <w:rFonts w:ascii="Times New Roman" w:eastAsia="Times New Roman" w:hAnsi="Times New Roman" w:cs="Times New Roman"/>
          <w:sz w:val="28"/>
          <w:szCs w:val="28"/>
        </w:rPr>
        <w:t>16 г. МБОУ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37CA2" w:rsidRPr="00D37CA2">
        <w:rPr>
          <w:rFonts w:ascii="Times New Roman" w:eastAsia="Times New Roman" w:hAnsi="Times New Roman" w:cs="Times New Roman"/>
          <w:sz w:val="28"/>
          <w:szCs w:val="28"/>
        </w:rPr>
        <w:t>Школа №32 имени Молодой гвардии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» являет</w:t>
      </w:r>
      <w:r w:rsidR="00D37CA2" w:rsidRPr="00D37CA2">
        <w:rPr>
          <w:rFonts w:ascii="Times New Roman" w:eastAsia="Times New Roman" w:hAnsi="Times New Roman" w:cs="Times New Roman"/>
          <w:sz w:val="28"/>
          <w:szCs w:val="28"/>
        </w:rPr>
        <w:t xml:space="preserve">ся школой-партнером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D37CA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образовательной программы «Школьная лига РОСНАНО</w:t>
        </w:r>
      </w:hyperlink>
      <w:r w:rsidR="00D37CA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 целью которой является продвижение в школах Российской Федерации идей, направленных на развитие современного образования, в первую очередь – естественнонаучного образования.</w:t>
      </w:r>
    </w:p>
    <w:p w:rsidR="00D37CA2" w:rsidRPr="00D37CA2" w:rsidRDefault="00D37CA2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A57BD" w:rsidRPr="00E57FF6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57FF6">
        <w:rPr>
          <w:rFonts w:ascii="Times New Roman" w:eastAsia="Times New Roman" w:hAnsi="Times New Roman" w:cs="Times New Roman"/>
          <w:sz w:val="28"/>
          <w:szCs w:val="28"/>
        </w:rPr>
        <w:t>Стратегический план работы образовательного учреждения</w:t>
      </w:r>
      <w:r w:rsidR="00D37CA2" w:rsidRPr="00E57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FF6">
        <w:rPr>
          <w:rFonts w:ascii="Times New Roman" w:eastAsia="Times New Roman" w:hAnsi="Times New Roman" w:cs="Times New Roman"/>
          <w:sz w:val="28"/>
          <w:szCs w:val="28"/>
        </w:rPr>
        <w:t>в составе Школьной лиги РОСНАНО в 20</w:t>
      </w:r>
      <w:r w:rsidR="00D37CA2" w:rsidRPr="00E57FF6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57FF6">
        <w:rPr>
          <w:rFonts w:ascii="Times New Roman" w:eastAsia="Times New Roman" w:hAnsi="Times New Roman" w:cs="Times New Roman"/>
          <w:sz w:val="28"/>
          <w:szCs w:val="28"/>
        </w:rPr>
        <w:t>-2018 году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57BD" w:rsidRPr="00E57FF6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57FF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3C3F5E" w:rsidRPr="00E57F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57BD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Программа работы образовательного учреждения в составе школьной лиги РОСНАНО в 20</w:t>
      </w:r>
      <w:r w:rsidR="00D37CA2" w:rsidRPr="00D37CA2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45B2C" w:rsidRPr="00D37CA2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году направлена на создание условий для устойчивого развития качества естеств</w:t>
      </w:r>
      <w:r w:rsidR="00D37CA2">
        <w:rPr>
          <w:rFonts w:ascii="Times New Roman" w:eastAsia="Times New Roman" w:hAnsi="Times New Roman" w:cs="Times New Roman"/>
          <w:sz w:val="28"/>
          <w:szCs w:val="28"/>
        </w:rPr>
        <w:t>еннонаучного образования в школе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, через вовлечение учащихся в инновационную деятельность, исследования, интегрированное обучение в области высоких технологий.</w:t>
      </w:r>
    </w:p>
    <w:p w:rsidR="00D37CA2" w:rsidRDefault="00D37CA2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D37CA2" w:rsidRPr="00D37CA2" w:rsidRDefault="00D37CA2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57BD" w:rsidRPr="00E57FF6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57FF6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• Формирование образовательной среды (одаренные дети, творческие педагоги), ориентированного на получение качественного образования (в том числе, самообразование) в области естествознания,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технопредпринимательства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нанотехнологий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• создание условий для реализации программ естественнонаучного образования в рамках общего и дополнительного образования (внеурочная деятельность);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• участие в образовательно-конкурсных программах</w:t>
      </w:r>
      <w:r w:rsidR="00E57F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37CA2">
        <w:rPr>
          <w:rFonts w:ascii="Times New Roman" w:eastAsia="Times New Roman" w:hAnsi="Times New Roman" w:cs="Times New Roman"/>
          <w:sz w:val="28"/>
          <w:szCs w:val="28"/>
        </w:rPr>
        <w:t>с целю</w:t>
      </w:r>
      <w:proofErr w:type="gram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поколения грамотных потребителей новаций, в том числе,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наноиндустрии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; формирование в ОУ позитивного отношения к инновационному образованию в области естествознания,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технопредпринимательства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>, наукоемких технологий;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57BD" w:rsidRPr="00E57FF6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57FF6">
        <w:rPr>
          <w:rFonts w:ascii="Times New Roman" w:eastAsia="Times New Roman" w:hAnsi="Times New Roman" w:cs="Times New Roman"/>
          <w:sz w:val="28"/>
          <w:szCs w:val="28"/>
        </w:rPr>
        <w:t>Целевые группы программы: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- школьники на всех этапах образования, в первую очередь учащиеся 7-11 классов, увлечённых современной наукой, высокими технологиями, возможностью проявить и реализовать свою инициативу;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- педагоги, использующие в организации образовательного процесса вариативный и модульный принципы, систему индивидуального сопровождения и педагогической поддержки учащихся, способствующих развитию внутренней мотивации к познавательной и социально-инициативной творческой деятельности учащихся;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- представители высокотехнологичного бизнеса, заинтересованные в сотру</w:t>
      </w:r>
      <w:r w:rsidR="00E57FF6">
        <w:rPr>
          <w:rFonts w:ascii="Times New Roman" w:eastAsia="Times New Roman" w:hAnsi="Times New Roman" w:cs="Times New Roman"/>
          <w:sz w:val="28"/>
          <w:szCs w:val="28"/>
        </w:rPr>
        <w:t>дничестве со сферой образования;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57BD" w:rsidRPr="00E57FF6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E57FF6">
        <w:rPr>
          <w:rFonts w:ascii="Times New Roman" w:eastAsia="Times New Roman" w:hAnsi="Times New Roman" w:cs="Times New Roman"/>
          <w:sz w:val="28"/>
          <w:szCs w:val="28"/>
        </w:rPr>
        <w:t>Критери</w:t>
      </w:r>
      <w:r w:rsidR="003C3F5E" w:rsidRPr="00E57FF6">
        <w:rPr>
          <w:rFonts w:ascii="Times New Roman" w:eastAsia="Times New Roman" w:hAnsi="Times New Roman" w:cs="Times New Roman"/>
          <w:sz w:val="28"/>
          <w:szCs w:val="28"/>
        </w:rPr>
        <w:t>и качества реализации Программы: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Основным критерием качества реализации Программы является увеличение доли учащихся </w:t>
      </w:r>
      <w:r w:rsidR="008C5B8D">
        <w:rPr>
          <w:rFonts w:ascii="Times New Roman" w:eastAsia="Times New Roman" w:hAnsi="Times New Roman" w:cs="Times New Roman"/>
          <w:sz w:val="28"/>
          <w:szCs w:val="28"/>
        </w:rPr>
        <w:t xml:space="preserve"> школы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мотивированных к получению образования исследовательского, инженерно-технического и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технопредпринимательского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профиля.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 критерием качества реализации Программы является изменение (модернизация) образовательного процесса в </w:t>
      </w:r>
      <w:r w:rsidR="008C5B8D">
        <w:rPr>
          <w:rFonts w:ascii="Times New Roman" w:eastAsia="Times New Roman" w:hAnsi="Times New Roman" w:cs="Times New Roman"/>
          <w:sz w:val="28"/>
          <w:szCs w:val="28"/>
        </w:rPr>
        <w:t xml:space="preserve">школе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направленное на развитие исследовательской и проектной деятельности учащихся, на внедрение образовательных «</w:t>
      </w:r>
      <w:proofErr w:type="gramStart"/>
      <w:r w:rsidRPr="00D37CA2">
        <w:rPr>
          <w:rFonts w:ascii="Times New Roman" w:eastAsia="Times New Roman" w:hAnsi="Times New Roman" w:cs="Times New Roman"/>
          <w:sz w:val="28"/>
          <w:szCs w:val="28"/>
        </w:rPr>
        <w:t>кейс-технологий</w:t>
      </w:r>
      <w:proofErr w:type="gram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» и технологий электронного образования, на развитие программ изучения основ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нанотехнологий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технопредпринимательства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в основном и дополнительном образовании детей (внеурочная деятельность). 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A00ED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образовательного процесса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C5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B8D" w:rsidRPr="00D37CA2">
        <w:rPr>
          <w:rFonts w:ascii="Times New Roman" w:eastAsia="Times New Roman" w:hAnsi="Times New Roman" w:cs="Times New Roman"/>
          <w:sz w:val="28"/>
          <w:szCs w:val="28"/>
        </w:rPr>
        <w:t>МБОУ «Школа №32 имени Молодой гвардии</w:t>
      </w:r>
      <w:r w:rsidR="008C5B8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школ</w:t>
      </w:r>
      <w:proofErr w:type="gramStart"/>
      <w:r w:rsidRPr="00D37CA2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B8D">
        <w:rPr>
          <w:rFonts w:ascii="Times New Roman" w:eastAsia="Times New Roman" w:hAnsi="Times New Roman" w:cs="Times New Roman"/>
          <w:sz w:val="28"/>
          <w:szCs w:val="28"/>
        </w:rPr>
        <w:t xml:space="preserve">партнера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Программы «Школьной лиги РОСНАНО»: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в школе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создана культурно-образовательная среда, стимулирующая развитие творчества и инициативы детей и педагогов (исследования, социальная ответственность);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 на работу со всеми школьниками, не занимаясь селективным отбором учащихся, организуя при этом выявление и поддержку разнообразных талантов учащихся;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реализует современную образовательную программу и технологии (ФГОС нового поколения), ориентированные на развитие естественнонаучной и высокотехнологичной составляющих;</w:t>
      </w:r>
    </w:p>
    <w:p w:rsidR="000A57BD" w:rsidRPr="00D37CA2" w:rsidRDefault="00463E57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-школа </w:t>
      </w:r>
      <w:r w:rsidR="000A57BD" w:rsidRPr="00D37CA2">
        <w:rPr>
          <w:rFonts w:ascii="Times New Roman" w:eastAsia="Times New Roman" w:hAnsi="Times New Roman" w:cs="Times New Roman"/>
          <w:sz w:val="28"/>
          <w:szCs w:val="28"/>
        </w:rPr>
        <w:t>обеспечивает образовательный процесс с активным использованием электронных образовательных ресурсов; 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в школе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и реализуются программы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межпредметной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интеграции (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и/или интегративные учебные программы, элективные курсы,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«погружения» различного типа; учебные проекты, исс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>ледовательские проекты и др.);</w:t>
      </w:r>
    </w:p>
    <w:p w:rsidR="00AA00ED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создает условия для постоянного обновления содержания и форм естественнонаучного образования (вводятся новые программы, методики, осваиваются и разрабатываются учебники нового поколения); школьники имеют доступ к аутентичным источникам информации по проблемам современного естествознания;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A57BD" w:rsidRPr="00D37CA2" w:rsidRDefault="00463E57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7BD" w:rsidRPr="00D37C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="000A57BD" w:rsidRPr="00D37CA2">
        <w:rPr>
          <w:rFonts w:ascii="Times New Roman" w:eastAsia="Times New Roman" w:hAnsi="Times New Roman" w:cs="Times New Roman"/>
          <w:sz w:val="28"/>
          <w:szCs w:val="28"/>
        </w:rPr>
        <w:t xml:space="preserve">активно осваивает образовательную технологию «учебного проектирования», учебные проекты разрабатываются и реализуются на всех этапах обучения; 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3E57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Pr="00D37CA2">
        <w:rPr>
          <w:rFonts w:ascii="Times New Roman" w:eastAsia="Times New Roman" w:hAnsi="Times New Roman" w:cs="Times New Roman"/>
          <w:sz w:val="28"/>
          <w:szCs w:val="28"/>
        </w:rPr>
        <w:t>строит образовательный процесс с опорой на развитие личного опыта и обогащение познавательных интересов учащихся, активно использует образовательные технологии, связанные с обучением в «увлеченных сообществах», применяет в своей деятельности игровые технологии; обеспечивает качественную диагностику и индивидуальное сопровождение талантливых учащихся.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A57BD" w:rsidRPr="00A8109F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8109F">
        <w:rPr>
          <w:rFonts w:ascii="Times New Roman" w:eastAsia="Times New Roman" w:hAnsi="Times New Roman" w:cs="Times New Roman"/>
          <w:sz w:val="28"/>
          <w:szCs w:val="28"/>
        </w:rPr>
        <w:t>Ключевые параметры эфф</w:t>
      </w:r>
      <w:r w:rsidR="003C3F5E" w:rsidRPr="00A8109F">
        <w:rPr>
          <w:rFonts w:ascii="Times New Roman" w:eastAsia="Times New Roman" w:hAnsi="Times New Roman" w:cs="Times New Roman"/>
          <w:sz w:val="28"/>
          <w:szCs w:val="28"/>
        </w:rPr>
        <w:t>ективности реализации Программы: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>К концу реализации Программы: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– в систему преподавания будет введено больше исследовательских методов, проектных методов, </w:t>
      </w:r>
      <w:proofErr w:type="gramStart"/>
      <w:r w:rsidRPr="00D37CA2">
        <w:rPr>
          <w:rFonts w:ascii="Times New Roman" w:eastAsia="Times New Roman" w:hAnsi="Times New Roman" w:cs="Times New Roman"/>
          <w:sz w:val="28"/>
          <w:szCs w:val="28"/>
        </w:rPr>
        <w:t>кейс-технологий</w:t>
      </w:r>
      <w:proofErr w:type="gram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, позволяющих развивать исследовательскую и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технопредпринимательскую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компетентность обучающихся;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– сообщество </w:t>
      </w:r>
      <w:proofErr w:type="gramStart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педагогов, разрабатывающих и внедряющих новые образовательные программы и технологии в области высоких технологий и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технопредпринимательства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будет</w:t>
      </w:r>
      <w:proofErr w:type="gram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расширено; </w:t>
      </w:r>
    </w:p>
    <w:p w:rsidR="000A57BD" w:rsidRPr="00D37CA2" w:rsidRDefault="000A57BD" w:rsidP="000A57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– продолжится расширение опыта взаимодействия образовательных организаций и предприятий, прежде всего, </w:t>
      </w:r>
      <w:proofErr w:type="spellStart"/>
      <w:r w:rsidRPr="00D37CA2">
        <w:rPr>
          <w:rFonts w:ascii="Times New Roman" w:eastAsia="Times New Roman" w:hAnsi="Times New Roman" w:cs="Times New Roman"/>
          <w:sz w:val="28"/>
          <w:szCs w:val="28"/>
        </w:rPr>
        <w:t>нанотехнологического</w:t>
      </w:r>
      <w:proofErr w:type="spellEnd"/>
      <w:r w:rsidRPr="00D37CA2">
        <w:rPr>
          <w:rFonts w:ascii="Times New Roman" w:eastAsia="Times New Roman" w:hAnsi="Times New Roman" w:cs="Times New Roman"/>
          <w:sz w:val="28"/>
          <w:szCs w:val="28"/>
        </w:rPr>
        <w:t xml:space="preserve"> профиля.</w:t>
      </w:r>
    </w:p>
    <w:p w:rsidR="000A57BD" w:rsidRPr="000A57BD" w:rsidRDefault="000A57BD" w:rsidP="000A57BD">
      <w:pPr>
        <w:pStyle w:val="a7"/>
        <w:rPr>
          <w:rFonts w:eastAsia="Times New Roman"/>
          <w:color w:val="000000"/>
          <w:sz w:val="27"/>
          <w:szCs w:val="27"/>
        </w:rPr>
      </w:pPr>
      <w:r w:rsidRPr="000A57BD">
        <w:rPr>
          <w:rFonts w:eastAsia="Times New Roman"/>
          <w:color w:val="000000"/>
          <w:sz w:val="27"/>
          <w:szCs w:val="27"/>
        </w:rPr>
        <w:t> </w:t>
      </w:r>
    </w:p>
    <w:p w:rsidR="000A57BD" w:rsidRPr="003C3F5E" w:rsidRDefault="000A57BD" w:rsidP="002B6F08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C3F5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План работы образовательного учреждения на 20</w:t>
      </w:r>
      <w:r w:rsidR="00D37CA2" w:rsidRPr="003C3F5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17</w:t>
      </w:r>
      <w:r w:rsidRPr="003C3F5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-20</w:t>
      </w:r>
      <w:r w:rsidR="00445B2C" w:rsidRPr="003C3F5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</w:t>
      </w:r>
      <w:bookmarkStart w:id="0" w:name="_GoBack"/>
      <w:bookmarkEnd w:id="0"/>
      <w:r w:rsidR="00445B2C" w:rsidRPr="003C3F5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8</w:t>
      </w:r>
      <w:r w:rsidRPr="003C3F5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учебный год</w:t>
      </w:r>
    </w:p>
    <w:tbl>
      <w:tblPr>
        <w:tblW w:w="153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3119"/>
        <w:gridCol w:w="4252"/>
        <w:gridCol w:w="1560"/>
        <w:gridCol w:w="2268"/>
        <w:gridCol w:w="2834"/>
      </w:tblGrid>
      <w:tr w:rsidR="00D37CA2" w:rsidRPr="000A57BD" w:rsidTr="00AA00ED">
        <w:trPr>
          <w:trHeight w:val="729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Даты проведения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Название мероприятия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Описание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Ответственные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Планируемые показатели эффективности (KPI)</w:t>
            </w:r>
          </w:p>
        </w:tc>
      </w:tr>
      <w:tr w:rsidR="00D37CA2" w:rsidRPr="000A57BD" w:rsidTr="00AA00ED">
        <w:trPr>
          <w:trHeight w:val="729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01.09.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D37CA2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 внеурочных занятий «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Занимательная химия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D37CA2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программы внеурочной 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D37CA2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-е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ь химии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D37CA2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 менее 15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учащихся</w:t>
            </w:r>
          </w:p>
        </w:tc>
      </w:tr>
      <w:tr w:rsidR="00D37CA2" w:rsidRPr="000A57BD" w:rsidTr="00AA00ED">
        <w:trPr>
          <w:trHeight w:val="202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10.09.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Начало 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НАНОвого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учебного года. Открытие учебного года на базе региональных ресурсных центров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07F51" w:rsidP="00007F51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Общешкольное т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емат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ическое событие 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(лекция приглашённого учёного на тему возможностей </w:t>
            </w:r>
            <w:proofErr w:type="spellStart"/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нанотехнологий</w:t>
            </w:r>
            <w:proofErr w:type="spellEnd"/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Учащиеся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5-11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07F51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Координатор проекта. Председатель методического объединения учителей естественнонаучного цикла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07F51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событии примут участие </w:t>
            </w:r>
            <w:proofErr w:type="gramStart"/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обучающиеся</w:t>
            </w:r>
            <w:proofErr w:type="gramEnd"/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5-11 классов</w:t>
            </w:r>
          </w:p>
        </w:tc>
      </w:tr>
      <w:tr w:rsidR="00D37CA2" w:rsidRPr="000A57BD" w:rsidTr="00AA00ED">
        <w:trPr>
          <w:trHeight w:val="2031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03.10.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Старт </w:t>
            </w:r>
            <w:r w:rsidR="00AA00E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осенней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̆ сессии программы «Школа на ладони» (повышение квалификации «Электронная школа для педагогов» и конкурсная программа для школьников, сетевое событие)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Учителя информируют школьников о конкурсных программах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Проведён тематический педсовет, где рассмотрены курсы повышения квалификации для педагогов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Участвуют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9-10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Учителя естественнонаучного и гуманитарного цикла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 конк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урсы будут представлены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работ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</w:p>
        </w:tc>
      </w:tr>
      <w:tr w:rsidR="00D37CA2" w:rsidRPr="000A57BD" w:rsidTr="00AA00ED">
        <w:trPr>
          <w:trHeight w:val="1368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03.10.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Старт мониторинга качества образования в школах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Определён список классов, участвующих в мониторинге.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Выделены учебные часы в расписании и компьютерный класс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9-10-ые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 мониторинге примут участие 2 класса</w:t>
            </w:r>
          </w:p>
        </w:tc>
      </w:tr>
      <w:tr w:rsidR="00D37CA2" w:rsidRPr="000A57BD" w:rsidTr="00AA00ED">
        <w:trPr>
          <w:trHeight w:val="118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01-06.10.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Посещение интерактивного музея наук «ЛАБОРАТОРИУМ»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программы внеурочной деятельности.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5-ые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на сайте.</w:t>
            </w:r>
          </w:p>
        </w:tc>
      </w:tr>
      <w:tr w:rsidR="00D37CA2" w:rsidRPr="000A57BD" w:rsidTr="00AA00ED">
        <w:trPr>
          <w:trHeight w:val="784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14.11.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Завершение мониторинга качества образования в школах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о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данном событии на сайте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Участники мониторинга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на сайте</w:t>
            </w:r>
          </w:p>
        </w:tc>
      </w:tr>
      <w:tr w:rsidR="00D37CA2" w:rsidRPr="000A57BD" w:rsidTr="00AA00ED">
        <w:trPr>
          <w:trHeight w:val="1549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05.12.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07F51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Закрытие осенней 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сессии программы «Школа на ладони» (подведение итогов </w:t>
            </w:r>
            <w:r w:rsidR="00AA00E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конкурсной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̆ программы года для школьников)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учащихся с итогами конкурсной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программы года «Школа на ладони».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Участники конкурсной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07F51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проекта. Председатель методического объединения учителей естественнонаучного цикла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на сайте</w:t>
            </w:r>
          </w:p>
        </w:tc>
      </w:tr>
      <w:tr w:rsidR="00D37CA2" w:rsidRPr="000A57BD" w:rsidTr="00AA00ED">
        <w:trPr>
          <w:trHeight w:val="2333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01.02.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Старт весенней̆ сессии программы «Школа на ладони» (повышение квалификации «Электронная школа для педагогов» и конкурсная программа для школьников, сетевое событие)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учащихся с конкурсной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программой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года на сайте «Школа на ладони».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педагогов с условиями курсов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Повышения квалификации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учителей 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«Электронная школа для педагогов»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Учащиеся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5-11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проекта. Председатель методического объединения учителей естественнонаучного цикла и математики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Повысят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квалификацию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педагоги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«Электронная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школа для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педагогов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Примут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в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конкурсной</w:t>
            </w:r>
            <w:r w:rsidR="009F08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программе не мен ее  15</w:t>
            </w:r>
            <w:r w:rsidR="00007F5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школьников</w:t>
            </w:r>
          </w:p>
        </w:tc>
      </w:tr>
      <w:tr w:rsidR="00D37CA2" w:rsidRPr="000A57BD" w:rsidTr="00AA00ED">
        <w:trPr>
          <w:trHeight w:val="2716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 14-20.03.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Всероссийская</w:t>
            </w:r>
            <w:proofErr w:type="spellEnd"/>
            <w:r w:rsidR="00AA00E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школьная неделя </w:t>
            </w:r>
            <w:proofErr w:type="gram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высоких</w:t>
            </w:r>
            <w:proofErr w:type="gram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технологий и 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технопредпринимательства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Составить план недели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высоких технологий 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технопредпринимательства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школе.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Провести мероприятия: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Классные часы, уроки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(кейс </w:t>
            </w:r>
            <w:proofErr w:type="gram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-т</w:t>
            </w:r>
            <w:proofErr w:type="gram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ехнологии),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интеллектуальные игры,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выставки, интернет-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конкурсы, экскурсии.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Посетить предприяти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я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НАНО индустрии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Пригласить учёных 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инженеров НАНО сферы.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Учащиеся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1-11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проекта. Заместители директора по УВР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о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мероприятиях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будет 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размещена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СМИ, на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сайте.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Создать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фотоотчет об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интересных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событиях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недели.</w:t>
            </w:r>
          </w:p>
        </w:tc>
      </w:tr>
      <w:tr w:rsidR="00D37CA2" w:rsidRPr="000A57BD" w:rsidTr="00AA00ED">
        <w:trPr>
          <w:trHeight w:val="1549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03.04.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Закрытие 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весеннеи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̆ сессии программы «Школа на ладони» (подведение итогов 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конкурснои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̆ программы года для школьников)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Организовать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презентацию работ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участников программы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«Школа на ладони» в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школьной научно-практической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конференции.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Учащиеся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5-11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3C3F5E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Координатор проекта. Председатель методического объединения учителей естественнонаучного цикла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Подвести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итоги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конкурсной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программы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года для</w:t>
            </w:r>
            <w:r w:rsidR="00D37C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школьников.</w:t>
            </w:r>
          </w:p>
        </w:tc>
      </w:tr>
      <w:tr w:rsidR="00D37CA2" w:rsidRPr="000A57BD" w:rsidTr="00AA00ED">
        <w:trPr>
          <w:trHeight w:val="1747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4-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 w:rsidR="00AA00ED">
              <w:rPr>
                <w:rFonts w:ascii="Times New Roman" w:eastAsia="Times New Roman" w:hAnsi="Times New Roman" w:cs="Times New Roman"/>
                <w:sz w:val="21"/>
                <w:szCs w:val="21"/>
              </w:rPr>
              <w:t>.04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Сетевая научно-практическая конференция школьников (исследовательские и 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технопредпринимательские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проекты)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 конференцию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представить не менее 10 ученических проектов.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Учащиеся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9-10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Учителя физики,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Химии,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биологии.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проекта.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на сайте. Фотоотчет.</w:t>
            </w:r>
          </w:p>
        </w:tc>
      </w:tr>
      <w:tr w:rsidR="00D37CA2" w:rsidRPr="000A57BD" w:rsidTr="00AA00ED">
        <w:trPr>
          <w:trHeight w:val="1349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23-31.03.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Посещение обсерватории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программы внеурочной деятельности.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5-ые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Информация на сайте.</w:t>
            </w:r>
          </w:p>
        </w:tc>
      </w:tr>
      <w:tr w:rsidR="00D37CA2" w:rsidRPr="000A57BD" w:rsidTr="00AA00ED">
        <w:trPr>
          <w:trHeight w:val="118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3-20.05.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Самооценка качества реализации Программы деятельности в рамках «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Школьнои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̆ лиги РОСНАНО»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Провести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самооценку качества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реализации Программы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 в рамках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«Школьной лиги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РОСНАНО»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Координатор проекта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Провести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самооценку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участия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школы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проекте на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сайте</w:t>
            </w:r>
            <w:r w:rsidR="003C3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«Школьная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лига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РОСНАНО»</w:t>
            </w:r>
          </w:p>
        </w:tc>
      </w:tr>
      <w:tr w:rsidR="00D37CA2" w:rsidRPr="000A57BD" w:rsidTr="00AA00ED">
        <w:trPr>
          <w:trHeight w:val="118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1-10.07.</w:t>
            </w:r>
            <w:r w:rsidR="00445B2C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445B2C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Летняя школа «Наноград-2018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участников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 условиями отбора.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Следить за итогами.</w:t>
            </w:r>
          </w:p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Приглашенных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с условиями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пребывания 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Нанограде</w:t>
            </w:r>
            <w:proofErr w:type="spellEnd"/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Все победители конкурсных программ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0A57BD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Классные руководители. Координатор проекта.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1" w:type="dxa"/>
              <w:left w:w="182" w:type="dxa"/>
              <w:bottom w:w="91" w:type="dxa"/>
              <w:right w:w="182" w:type="dxa"/>
            </w:tcMar>
            <w:vAlign w:val="center"/>
            <w:hideMark/>
          </w:tcPr>
          <w:p w:rsidR="000A57BD" w:rsidRPr="000A57BD" w:rsidRDefault="003C3F5E" w:rsidP="000A57BD">
            <w:pPr>
              <w:spacing w:after="273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 менее 3</w:t>
            </w:r>
            <w:r w:rsidR="000A57BD" w:rsidRPr="000A57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участников</w:t>
            </w:r>
          </w:p>
        </w:tc>
      </w:tr>
    </w:tbl>
    <w:p w:rsidR="00590DA5" w:rsidRDefault="00590DA5"/>
    <w:sectPr w:rsidR="00590DA5" w:rsidSect="00E57F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72D2"/>
    <w:multiLevelType w:val="multilevel"/>
    <w:tmpl w:val="D8D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57BD"/>
    <w:rsid w:val="00007F51"/>
    <w:rsid w:val="00065F3A"/>
    <w:rsid w:val="000A57BD"/>
    <w:rsid w:val="0012550A"/>
    <w:rsid w:val="00173F61"/>
    <w:rsid w:val="00226C40"/>
    <w:rsid w:val="00292254"/>
    <w:rsid w:val="002B6F08"/>
    <w:rsid w:val="003C3F5E"/>
    <w:rsid w:val="003E3069"/>
    <w:rsid w:val="00445B2C"/>
    <w:rsid w:val="00463E57"/>
    <w:rsid w:val="00510AEA"/>
    <w:rsid w:val="00590DA5"/>
    <w:rsid w:val="006D71EF"/>
    <w:rsid w:val="0075298C"/>
    <w:rsid w:val="008C5B8D"/>
    <w:rsid w:val="009D017A"/>
    <w:rsid w:val="009F08A3"/>
    <w:rsid w:val="00A8109F"/>
    <w:rsid w:val="00AA00ED"/>
    <w:rsid w:val="00D37CA2"/>
    <w:rsid w:val="00E464ED"/>
    <w:rsid w:val="00E57FF6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0A"/>
  </w:style>
  <w:style w:type="paragraph" w:styleId="1">
    <w:name w:val="heading 1"/>
    <w:basedOn w:val="a"/>
    <w:link w:val="10"/>
    <w:uiPriority w:val="9"/>
    <w:qFormat/>
    <w:rsid w:val="000A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57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57B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A57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A57BD"/>
  </w:style>
  <w:style w:type="paragraph" w:styleId="a5">
    <w:name w:val="Balloon Text"/>
    <w:basedOn w:val="a"/>
    <w:link w:val="a6"/>
    <w:uiPriority w:val="99"/>
    <w:semiHidden/>
    <w:unhideWhenUsed/>
    <w:rsid w:val="000A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7B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A57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54688">
          <w:marLeft w:val="0"/>
          <w:marRight w:val="0"/>
          <w:marTop w:val="0"/>
          <w:marBottom w:val="0"/>
          <w:divBdr>
            <w:top w:val="single" w:sz="6" w:space="18" w:color="4E4848"/>
            <w:left w:val="single" w:sz="6" w:space="9" w:color="4E4848"/>
            <w:bottom w:val="single" w:sz="6" w:space="18" w:color="4E4848"/>
            <w:right w:val="single" w:sz="6" w:space="9" w:color="4E4848"/>
          </w:divBdr>
          <w:divsChild>
            <w:div w:id="370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1684">
                  <w:marLeft w:val="0"/>
                  <w:marRight w:val="0"/>
                  <w:marTop w:val="0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0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3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8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81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9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70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39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05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54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7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08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3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62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42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7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6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66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7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44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1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00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36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7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35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91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61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9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45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07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27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65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2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27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44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5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7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35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75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50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76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81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43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8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0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62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nano.ru/node/1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14</cp:revision>
  <cp:lastPrinted>2018-03-01T07:38:00Z</cp:lastPrinted>
  <dcterms:created xsi:type="dcterms:W3CDTF">2018-02-26T17:04:00Z</dcterms:created>
  <dcterms:modified xsi:type="dcterms:W3CDTF">2018-03-19T06:22:00Z</dcterms:modified>
</cp:coreProperties>
</file>