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C3" w:rsidRPr="00BA2811" w:rsidRDefault="00DC16C3" w:rsidP="00DC16C3">
      <w:pPr>
        <w:spacing w:after="0" w:line="276" w:lineRule="auto"/>
        <w:jc w:val="center"/>
        <w:rPr>
          <w:rFonts w:ascii="Times New Roman" w:hAnsi="Times New Roman"/>
          <w:b/>
          <w:sz w:val="28"/>
          <w:szCs w:val="28"/>
        </w:rPr>
      </w:pPr>
      <w:r w:rsidRPr="00BA2811">
        <w:rPr>
          <w:rFonts w:ascii="Times New Roman" w:hAnsi="Times New Roman"/>
          <w:b/>
          <w:sz w:val="28"/>
          <w:szCs w:val="28"/>
        </w:rPr>
        <w:t>муниципальное бюджетное общеобразовательное учреждение</w:t>
      </w:r>
    </w:p>
    <w:p w:rsidR="00DC16C3" w:rsidRPr="00BA2811" w:rsidRDefault="00DC16C3" w:rsidP="00DC16C3">
      <w:pPr>
        <w:spacing w:after="0" w:line="276" w:lineRule="auto"/>
        <w:jc w:val="center"/>
        <w:rPr>
          <w:rFonts w:ascii="Times New Roman" w:hAnsi="Times New Roman"/>
          <w:b/>
          <w:sz w:val="28"/>
          <w:szCs w:val="28"/>
        </w:rPr>
      </w:pPr>
      <w:r w:rsidRPr="00BA2811">
        <w:rPr>
          <w:rFonts w:ascii="Times New Roman" w:hAnsi="Times New Roman"/>
          <w:b/>
          <w:sz w:val="28"/>
          <w:szCs w:val="28"/>
        </w:rPr>
        <w:t>города Ростова-на-Дону «Школа № 32 имени «Молодой гвардии»</w:t>
      </w:r>
    </w:p>
    <w:p w:rsidR="00DC16C3" w:rsidRPr="00BA2811" w:rsidRDefault="00DC16C3" w:rsidP="00DC16C3">
      <w:pPr>
        <w:spacing w:after="0" w:line="276" w:lineRule="auto"/>
        <w:jc w:val="center"/>
        <w:rPr>
          <w:rFonts w:ascii="Times New Roman" w:hAnsi="Times New Roman"/>
          <w:b/>
          <w:sz w:val="28"/>
          <w:szCs w:val="28"/>
        </w:rPr>
      </w:pPr>
    </w:p>
    <w:tbl>
      <w:tblPr>
        <w:tblStyle w:val="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DC16C3" w:rsidRPr="00BA2811" w:rsidTr="00E64AB8">
        <w:tc>
          <w:tcPr>
            <w:tcW w:w="4928" w:type="dxa"/>
          </w:tcPr>
          <w:p w:rsidR="00DC16C3" w:rsidRPr="00BA2811" w:rsidRDefault="00DC16C3" w:rsidP="00E64AB8">
            <w:pPr>
              <w:spacing w:after="0" w:line="240" w:lineRule="auto"/>
              <w:rPr>
                <w:rFonts w:ascii="Times New Roman" w:hAnsi="Times New Roman"/>
                <w:sz w:val="24"/>
                <w:szCs w:val="24"/>
              </w:rPr>
            </w:pPr>
            <w:r w:rsidRPr="00BA2811">
              <w:rPr>
                <w:rFonts w:ascii="Times New Roman" w:hAnsi="Times New Roman"/>
                <w:sz w:val="24"/>
                <w:szCs w:val="24"/>
              </w:rPr>
              <w:t>РАССМОТРЕНО И РЕКОМЕНДОВАНО</w:t>
            </w:r>
          </w:p>
          <w:p w:rsidR="00DC16C3" w:rsidRPr="00BA2811" w:rsidRDefault="00DC16C3" w:rsidP="00E64AB8">
            <w:pPr>
              <w:spacing w:after="0" w:line="240" w:lineRule="auto"/>
              <w:rPr>
                <w:rFonts w:ascii="Times New Roman" w:hAnsi="Times New Roman"/>
                <w:sz w:val="24"/>
                <w:szCs w:val="24"/>
              </w:rPr>
            </w:pPr>
            <w:r w:rsidRPr="00BA2811">
              <w:rPr>
                <w:rFonts w:ascii="Times New Roman" w:hAnsi="Times New Roman"/>
                <w:sz w:val="24"/>
                <w:szCs w:val="24"/>
              </w:rPr>
              <w:t>К УТВЕРЖДЕНИЮ</w:t>
            </w:r>
          </w:p>
          <w:p w:rsidR="00DC16C3" w:rsidRPr="00BA2811" w:rsidRDefault="00DC16C3" w:rsidP="00E64AB8">
            <w:pPr>
              <w:spacing w:after="0" w:line="240" w:lineRule="auto"/>
              <w:rPr>
                <w:rFonts w:ascii="Times New Roman" w:hAnsi="Times New Roman"/>
                <w:sz w:val="24"/>
                <w:szCs w:val="24"/>
              </w:rPr>
            </w:pPr>
            <w:r w:rsidRPr="00BA2811">
              <w:rPr>
                <w:rFonts w:ascii="Times New Roman" w:hAnsi="Times New Roman"/>
                <w:sz w:val="24"/>
                <w:szCs w:val="24"/>
              </w:rPr>
              <w:t>Протокол педсовета МБОУ «Школа №32»</w:t>
            </w:r>
          </w:p>
          <w:p w:rsidR="00DC16C3" w:rsidRPr="00BA2811" w:rsidRDefault="00DC16C3" w:rsidP="00E64AB8">
            <w:pPr>
              <w:spacing w:after="0" w:line="240" w:lineRule="auto"/>
              <w:rPr>
                <w:rFonts w:ascii="Times New Roman" w:hAnsi="Times New Roman"/>
                <w:sz w:val="24"/>
                <w:szCs w:val="24"/>
              </w:rPr>
            </w:pPr>
            <w:r w:rsidRPr="00BA2811">
              <w:rPr>
                <w:rFonts w:ascii="Times New Roman" w:hAnsi="Times New Roman"/>
                <w:sz w:val="24"/>
                <w:szCs w:val="24"/>
              </w:rPr>
              <w:t>протокол № 1 от «31» августа 2023 г.</w:t>
            </w:r>
          </w:p>
          <w:p w:rsidR="00DC16C3" w:rsidRPr="00BA2811" w:rsidRDefault="00DC16C3" w:rsidP="00E64AB8">
            <w:pPr>
              <w:spacing w:after="0" w:line="240" w:lineRule="auto"/>
              <w:rPr>
                <w:rFonts w:ascii="Times New Roman" w:hAnsi="Times New Roman"/>
                <w:sz w:val="24"/>
                <w:szCs w:val="24"/>
              </w:rPr>
            </w:pPr>
          </w:p>
        </w:tc>
        <w:tc>
          <w:tcPr>
            <w:tcW w:w="4961" w:type="dxa"/>
          </w:tcPr>
          <w:p w:rsidR="00DC16C3" w:rsidRPr="00BA2811" w:rsidRDefault="00DC16C3" w:rsidP="00E64AB8">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«УТВЕРЖДАЮ» </w:t>
            </w:r>
          </w:p>
          <w:p w:rsidR="00DC16C3" w:rsidRPr="00BA2811" w:rsidRDefault="00DC16C3" w:rsidP="00E64AB8">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Директор МБОУ «Школа №32»</w:t>
            </w:r>
          </w:p>
          <w:p w:rsidR="00DC16C3" w:rsidRPr="00BA2811" w:rsidRDefault="00DC16C3" w:rsidP="00E64AB8">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_______________ М.В. Володина</w:t>
            </w:r>
          </w:p>
          <w:p w:rsidR="00DC16C3" w:rsidRPr="00BA2811" w:rsidRDefault="00DC16C3" w:rsidP="00E64AB8">
            <w:pPr>
              <w:spacing w:after="0" w:line="240" w:lineRule="auto"/>
              <w:ind w:left="567" w:right="70"/>
              <w:jc w:val="right"/>
              <w:rPr>
                <w:rFonts w:ascii="Times New Roman" w:eastAsia="Times New Roman" w:hAnsi="Times New Roman" w:cs="Times New Roman"/>
                <w:sz w:val="24"/>
                <w:szCs w:val="24"/>
              </w:rPr>
            </w:pPr>
            <w:r w:rsidRPr="00BA2811">
              <w:rPr>
                <w:rFonts w:ascii="Times New Roman" w:eastAsia="Times New Roman" w:hAnsi="Times New Roman" w:cs="Times New Roman"/>
                <w:sz w:val="24"/>
                <w:szCs w:val="24"/>
              </w:rPr>
              <w:t xml:space="preserve"> приказ </w:t>
            </w:r>
            <w:r w:rsidRPr="00BA2811">
              <w:rPr>
                <w:rFonts w:ascii="Times New Roman" w:eastAsia="Times New Roman" w:hAnsi="Times New Roman" w:cs="Times New Roman"/>
                <w:color w:val="000000" w:themeColor="text1"/>
                <w:sz w:val="24"/>
                <w:szCs w:val="24"/>
              </w:rPr>
              <w:t xml:space="preserve">№ 152 от </w:t>
            </w:r>
            <w:r w:rsidRPr="00BA2811">
              <w:rPr>
                <w:rFonts w:ascii="Times New Roman" w:eastAsia="Times New Roman" w:hAnsi="Times New Roman" w:cs="Times New Roman"/>
                <w:sz w:val="24"/>
                <w:szCs w:val="24"/>
              </w:rPr>
              <w:t>«31» августа 2023 г.</w:t>
            </w:r>
          </w:p>
          <w:p w:rsidR="00DC16C3" w:rsidRPr="00BA2811" w:rsidRDefault="00DC16C3" w:rsidP="00E64AB8">
            <w:pPr>
              <w:spacing w:after="0" w:line="240" w:lineRule="auto"/>
              <w:rPr>
                <w:rFonts w:ascii="Times New Roman" w:hAnsi="Times New Roman"/>
                <w:sz w:val="24"/>
                <w:szCs w:val="24"/>
              </w:rPr>
            </w:pPr>
          </w:p>
        </w:tc>
      </w:tr>
    </w:tbl>
    <w:p w:rsidR="00DC16C3" w:rsidRPr="00BA2811" w:rsidRDefault="00DC16C3" w:rsidP="00DC16C3">
      <w:pPr>
        <w:spacing w:after="0" w:line="276" w:lineRule="auto"/>
        <w:rPr>
          <w:rFonts w:ascii="Times New Roman" w:hAnsi="Times New Roman"/>
          <w:sz w:val="28"/>
          <w:szCs w:val="28"/>
        </w:rPr>
      </w:pPr>
    </w:p>
    <w:p w:rsidR="00DC16C3" w:rsidRPr="00BA2811" w:rsidRDefault="00DC16C3" w:rsidP="00DC16C3">
      <w:pPr>
        <w:spacing w:after="0" w:line="276" w:lineRule="auto"/>
        <w:jc w:val="right"/>
        <w:rPr>
          <w:rFonts w:ascii="Times New Roman" w:hAnsi="Times New Roman"/>
          <w:sz w:val="28"/>
          <w:szCs w:val="28"/>
        </w:rPr>
      </w:pPr>
    </w:p>
    <w:p w:rsidR="00DC16C3" w:rsidRPr="00BA2811" w:rsidRDefault="00DC16C3" w:rsidP="00DC16C3">
      <w:pPr>
        <w:suppressAutoHyphens/>
        <w:spacing w:after="0" w:line="240" w:lineRule="auto"/>
        <w:jc w:val="center"/>
        <w:rPr>
          <w:rFonts w:ascii="Times New Roman" w:eastAsia="Calibri" w:hAnsi="Times New Roman" w:cs="Times New Roman"/>
          <w:b/>
          <w:sz w:val="40"/>
          <w:lang w:eastAsia="ar-SA"/>
        </w:rPr>
      </w:pPr>
    </w:p>
    <w:p w:rsidR="00DC16C3" w:rsidRPr="00BA2811" w:rsidRDefault="00DC16C3" w:rsidP="00DC16C3">
      <w:pPr>
        <w:suppressAutoHyphens/>
        <w:spacing w:after="0" w:line="240" w:lineRule="auto"/>
        <w:jc w:val="center"/>
        <w:rPr>
          <w:rFonts w:ascii="Times New Roman" w:eastAsia="Calibri" w:hAnsi="Times New Roman" w:cs="Times New Roman"/>
          <w:b/>
          <w:sz w:val="44"/>
          <w:lang w:eastAsia="ar-SA"/>
        </w:rPr>
      </w:pPr>
    </w:p>
    <w:p w:rsidR="00DC16C3" w:rsidRPr="00BA2811" w:rsidRDefault="00DC16C3" w:rsidP="00DC16C3">
      <w:pPr>
        <w:suppressAutoHyphens/>
        <w:spacing w:after="0" w:line="240" w:lineRule="auto"/>
        <w:jc w:val="center"/>
        <w:rPr>
          <w:rFonts w:ascii="Times New Roman" w:eastAsia="Calibri" w:hAnsi="Times New Roman" w:cs="Times New Roman"/>
          <w:b/>
          <w:sz w:val="44"/>
          <w:lang w:eastAsia="ar-SA"/>
        </w:rPr>
      </w:pPr>
      <w:r w:rsidRPr="00BA2811">
        <w:rPr>
          <w:rFonts w:ascii="Times New Roman" w:eastAsia="Calibri" w:hAnsi="Times New Roman" w:cs="Times New Roman"/>
          <w:b/>
          <w:sz w:val="44"/>
          <w:lang w:eastAsia="ar-SA"/>
        </w:rPr>
        <w:t xml:space="preserve">Адаптированная рабочая программа для обучающихся с РАС </w:t>
      </w:r>
    </w:p>
    <w:p w:rsidR="00DC16C3" w:rsidRPr="00BA2811" w:rsidRDefault="00DC16C3" w:rsidP="00DC16C3">
      <w:pPr>
        <w:suppressAutoHyphens/>
        <w:spacing w:after="0" w:line="240" w:lineRule="auto"/>
        <w:jc w:val="center"/>
        <w:rPr>
          <w:rFonts w:ascii="Times New Roman" w:eastAsia="Calibri" w:hAnsi="Times New Roman" w:cs="Times New Roman"/>
          <w:sz w:val="40"/>
          <w:lang w:eastAsia="ar-SA"/>
        </w:rPr>
      </w:pPr>
    </w:p>
    <w:p w:rsidR="00DC16C3" w:rsidRPr="00BA2811" w:rsidRDefault="00DC16C3" w:rsidP="00DC16C3">
      <w:pPr>
        <w:suppressAutoHyphens/>
        <w:spacing w:after="0" w:line="240" w:lineRule="auto"/>
        <w:jc w:val="center"/>
        <w:rPr>
          <w:rFonts w:ascii="Times New Roman" w:eastAsia="Calibri" w:hAnsi="Times New Roman" w:cs="Times New Roman"/>
          <w:sz w:val="40"/>
          <w:lang w:eastAsia="ar-SA"/>
        </w:rPr>
      </w:pPr>
      <w:r w:rsidRPr="00BA2811">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Речевая практика</w:t>
      </w:r>
      <w:r w:rsidRPr="00BA2811">
        <w:rPr>
          <w:rFonts w:ascii="Times New Roman" w:eastAsia="Calibri" w:hAnsi="Times New Roman" w:cs="Times New Roman"/>
          <w:sz w:val="40"/>
          <w:lang w:eastAsia="ar-SA"/>
        </w:rPr>
        <w:t>»</w:t>
      </w:r>
    </w:p>
    <w:p w:rsidR="00DC16C3" w:rsidRPr="00BA2811" w:rsidRDefault="00DC16C3" w:rsidP="00DC16C3">
      <w:pPr>
        <w:suppressAutoHyphens/>
        <w:spacing w:after="0" w:line="240" w:lineRule="auto"/>
        <w:jc w:val="both"/>
        <w:rPr>
          <w:rFonts w:ascii="Calibri" w:eastAsia="Calibri" w:hAnsi="Calibri" w:cs="Times New Roman"/>
          <w:lang w:eastAsia="ar-SA"/>
        </w:rPr>
      </w:pP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 xml:space="preserve">Количество часов по программе – </w:t>
      </w:r>
      <w:r>
        <w:rPr>
          <w:rFonts w:ascii="Times New Roman" w:eastAsia="Calibri" w:hAnsi="Times New Roman" w:cs="Times New Roman"/>
          <w:sz w:val="28"/>
          <w:szCs w:val="28"/>
          <w:lang w:eastAsia="ar-SA"/>
        </w:rPr>
        <w:t>66</w:t>
      </w:r>
      <w:r w:rsidRPr="00BA2811">
        <w:rPr>
          <w:rFonts w:ascii="Times New Roman" w:eastAsia="Calibri" w:hAnsi="Times New Roman" w:cs="Times New Roman"/>
          <w:sz w:val="28"/>
          <w:szCs w:val="28"/>
          <w:lang w:eastAsia="ar-SA"/>
        </w:rPr>
        <w:tab/>
      </w:r>
    </w:p>
    <w:p w:rsidR="00DC16C3" w:rsidRPr="00BA2811" w:rsidRDefault="00DC16C3" w:rsidP="00DC16C3">
      <w:pPr>
        <w:suppressAutoHyphens/>
        <w:spacing w:after="0" w:line="240" w:lineRule="auto"/>
        <w:jc w:val="both"/>
        <w:rPr>
          <w:rFonts w:ascii="Times New Roman" w:eastAsia="Calibri" w:hAnsi="Times New Roman" w:cs="Times New Roman"/>
          <w:sz w:val="28"/>
          <w:szCs w:val="28"/>
          <w:lang w:eastAsia="ar-SA"/>
        </w:rPr>
      </w:pPr>
      <w:r w:rsidRPr="00BA2811">
        <w:rPr>
          <w:rFonts w:ascii="Times New Roman" w:eastAsia="Calibri" w:hAnsi="Times New Roman" w:cs="Times New Roman"/>
          <w:sz w:val="28"/>
          <w:szCs w:val="28"/>
          <w:lang w:eastAsia="ar-SA"/>
        </w:rPr>
        <w:t>Вариант программы: вариант 8.</w:t>
      </w:r>
      <w:r>
        <w:rPr>
          <w:rFonts w:ascii="Times New Roman" w:eastAsia="Calibri" w:hAnsi="Times New Roman" w:cs="Times New Roman"/>
          <w:sz w:val="28"/>
          <w:szCs w:val="28"/>
          <w:lang w:eastAsia="ar-SA"/>
        </w:rPr>
        <w:t>3</w:t>
      </w:r>
      <w:r w:rsidRPr="00BA2811">
        <w:rPr>
          <w:rFonts w:ascii="Times New Roman" w:eastAsia="Calibri" w:hAnsi="Times New Roman" w:cs="Times New Roman"/>
          <w:sz w:val="28"/>
          <w:szCs w:val="28"/>
          <w:lang w:eastAsia="ar-SA"/>
        </w:rPr>
        <w:tab/>
      </w:r>
    </w:p>
    <w:p w:rsidR="00DC16C3" w:rsidRPr="00BA2811" w:rsidRDefault="00DC16C3" w:rsidP="00DC16C3">
      <w:pPr>
        <w:spacing w:before="100" w:beforeAutospacing="1" w:after="100" w:afterAutospacing="1" w:line="240" w:lineRule="auto"/>
        <w:contextualSpacing/>
        <w:jc w:val="both"/>
        <w:rPr>
          <w:rFonts w:ascii="Times New Roman" w:hAnsi="Times New Roman"/>
          <w:color w:val="000000"/>
          <w:sz w:val="28"/>
          <w:szCs w:val="28"/>
        </w:rPr>
      </w:pPr>
    </w:p>
    <w:p w:rsidR="00DC16C3" w:rsidRPr="00BA2811" w:rsidRDefault="00DC16C3" w:rsidP="00DC16C3">
      <w:pPr>
        <w:spacing w:before="100" w:beforeAutospacing="1" w:after="100" w:afterAutospacing="1" w:line="240" w:lineRule="auto"/>
        <w:contextualSpacing/>
        <w:jc w:val="both"/>
        <w:rPr>
          <w:rFonts w:ascii="Times New Roman" w:hAnsi="Times New Roman"/>
          <w:color w:val="000000"/>
          <w:sz w:val="28"/>
          <w:szCs w:val="28"/>
        </w:rPr>
      </w:pPr>
    </w:p>
    <w:p w:rsidR="00DC16C3" w:rsidRPr="00BA2811" w:rsidRDefault="00DC16C3" w:rsidP="00DC16C3">
      <w:pPr>
        <w:spacing w:before="100" w:beforeAutospacing="1" w:after="100" w:afterAutospacing="1" w:line="240" w:lineRule="auto"/>
        <w:contextualSpacing/>
        <w:jc w:val="both"/>
        <w:rPr>
          <w:rFonts w:ascii="Times New Roman" w:eastAsia="Times New Roman" w:hAnsi="Times New Roman"/>
          <w:b/>
          <w:sz w:val="28"/>
          <w:szCs w:val="28"/>
        </w:rPr>
      </w:pPr>
      <w:r w:rsidRPr="00BA2811">
        <w:rPr>
          <w:rFonts w:ascii="Times New Roman" w:hAnsi="Times New Roman"/>
          <w:color w:val="000000"/>
          <w:sz w:val="28"/>
          <w:szCs w:val="28"/>
        </w:rPr>
        <w:t xml:space="preserve">Учитель </w:t>
      </w:r>
      <w:r w:rsidRPr="00BA2811">
        <w:rPr>
          <w:rFonts w:ascii="Times New Roman" w:hAnsi="Times New Roman"/>
          <w:color w:val="000000"/>
          <w:sz w:val="28"/>
          <w:szCs w:val="28"/>
          <w:u w:val="single"/>
        </w:rPr>
        <w:t>Чадюк Виктория Ильинична</w:t>
      </w:r>
    </w:p>
    <w:p w:rsidR="00DC16C3" w:rsidRPr="00BA2811" w:rsidRDefault="00DC16C3" w:rsidP="00DC16C3">
      <w:pPr>
        <w:spacing w:before="100" w:beforeAutospacing="1" w:after="100" w:afterAutospacing="1" w:line="240" w:lineRule="auto"/>
        <w:contextualSpacing/>
        <w:jc w:val="both"/>
        <w:rPr>
          <w:rFonts w:ascii="Times New Roman" w:eastAsia="Times New Roman" w:hAnsi="Times New Roman"/>
          <w:b/>
          <w:sz w:val="28"/>
          <w:szCs w:val="28"/>
        </w:rPr>
      </w:pPr>
    </w:p>
    <w:p w:rsidR="00DC16C3" w:rsidRPr="00BA2811" w:rsidRDefault="00DC16C3" w:rsidP="00DC16C3">
      <w:pPr>
        <w:spacing w:after="200" w:line="276" w:lineRule="auto"/>
      </w:pPr>
    </w:p>
    <w:p w:rsidR="00DC16C3" w:rsidRPr="00BA2811" w:rsidRDefault="00DC16C3" w:rsidP="00DC16C3">
      <w:pPr>
        <w:spacing w:after="200" w:line="276" w:lineRule="auto"/>
      </w:pPr>
    </w:p>
    <w:p w:rsidR="00DC16C3" w:rsidRDefault="00DC16C3" w:rsidP="00DC16C3"/>
    <w:p w:rsidR="00DC16C3" w:rsidRDefault="00DC16C3" w:rsidP="00DC16C3"/>
    <w:p w:rsidR="00DC16C3" w:rsidRDefault="00DC16C3" w:rsidP="00DC16C3"/>
    <w:p w:rsidR="00DC16C3" w:rsidRDefault="00DC16C3" w:rsidP="00DC16C3">
      <w:bookmarkStart w:id="0" w:name="_GoBack"/>
      <w:bookmarkEnd w:id="0"/>
    </w:p>
    <w:p w:rsidR="00DC16C3" w:rsidRDefault="00DC16C3" w:rsidP="00DC16C3"/>
    <w:p w:rsidR="00DC16C3" w:rsidRDefault="00DC16C3" w:rsidP="00DC16C3"/>
    <w:p w:rsidR="00DC16C3" w:rsidRDefault="00DC16C3" w:rsidP="00DC16C3"/>
    <w:p w:rsidR="00DC16C3" w:rsidRPr="00D16DBF" w:rsidRDefault="00DC16C3" w:rsidP="00DC16C3">
      <w:pPr>
        <w:spacing w:before="120" w:after="0"/>
        <w:ind w:firstLine="708"/>
        <w:jc w:val="center"/>
        <w:rPr>
          <w:rFonts w:ascii="Times New Roman" w:hAnsi="Times New Roman" w:cs="Times New Roman"/>
          <w:b/>
          <w:sz w:val="24"/>
          <w:szCs w:val="24"/>
        </w:rPr>
      </w:pPr>
      <w:r w:rsidRPr="00D16DBF">
        <w:rPr>
          <w:rFonts w:ascii="Times New Roman" w:hAnsi="Times New Roman" w:cs="Times New Roman"/>
          <w:b/>
          <w:caps/>
          <w:sz w:val="24"/>
          <w:szCs w:val="24"/>
        </w:rPr>
        <w:lastRenderedPageBreak/>
        <w:t>ПОЯСНИТЕЛЬНАЯ ЗАПИСКА</w:t>
      </w:r>
    </w:p>
    <w:p w:rsidR="00DC16C3" w:rsidRDefault="00DC16C3" w:rsidP="00DC16C3">
      <w:pPr>
        <w:pStyle w:val="a4"/>
        <w:ind w:firstLine="567"/>
        <w:jc w:val="both"/>
        <w:rPr>
          <w:rFonts w:ascii="Times New Roman" w:hAnsi="Times New Roman" w:cs="Times New Roman"/>
        </w:rPr>
      </w:pPr>
      <w:r w:rsidRPr="00DC16C3">
        <w:rPr>
          <w:rFonts w:ascii="Times New Roman" w:hAnsi="Times New Roman" w:cs="Times New Roman"/>
        </w:rPr>
        <w:t xml:space="preserve">Рабочая </w:t>
      </w:r>
      <w:r>
        <w:rPr>
          <w:rFonts w:ascii="Times New Roman" w:hAnsi="Times New Roman" w:cs="Times New Roman"/>
        </w:rPr>
        <w:t xml:space="preserve">программа составлена на основе </w:t>
      </w:r>
      <w:r w:rsidRPr="00DC16C3">
        <w:rPr>
          <w:rFonts w:ascii="Times New Roman" w:hAnsi="Times New Roman" w:cs="Times New Roman"/>
        </w:rPr>
        <w:t xml:space="preserve">федерального государственного образовательного стандарта начального общего образования обучающихся с ОВЗ, примерной </w:t>
      </w:r>
      <w:r w:rsidRPr="00DC16C3">
        <w:rPr>
          <w:rFonts w:ascii="Times New Roman" w:hAnsi="Times New Roman" w:cs="Times New Roman"/>
          <w:kern w:val="28"/>
        </w:rPr>
        <w:t>а</w:t>
      </w:r>
      <w:r w:rsidRPr="00DC16C3">
        <w:rPr>
          <w:rFonts w:ascii="Times New Roman" w:hAnsi="Times New Roman" w:cs="Times New Roman"/>
        </w:rPr>
        <w:t>даптированной основной общеобразовательной программы начального общего образования обучающихся с расстройствами аутистического спектра (вариант 8.3).</w:t>
      </w:r>
    </w:p>
    <w:p w:rsidR="00DC16C3" w:rsidRPr="00DC16C3" w:rsidRDefault="00DC16C3" w:rsidP="00DC16C3">
      <w:pPr>
        <w:pStyle w:val="a4"/>
        <w:ind w:firstLine="567"/>
        <w:jc w:val="both"/>
        <w:rPr>
          <w:rFonts w:ascii="Times New Roman" w:hAnsi="Times New Roman" w:cs="Times New Roman"/>
        </w:rPr>
      </w:pPr>
      <w:r w:rsidRPr="00DC16C3">
        <w:rPr>
          <w:rFonts w:ascii="Times New Roman" w:hAnsi="Times New Roman" w:cs="Times New Roman"/>
        </w:rPr>
        <w:t>Основания разработки рабочей программы:</w:t>
      </w:r>
    </w:p>
    <w:p w:rsidR="00DC16C3" w:rsidRPr="00DC16C3" w:rsidRDefault="00DC16C3" w:rsidP="00DC16C3">
      <w:pPr>
        <w:pStyle w:val="a4"/>
        <w:ind w:firstLine="567"/>
        <w:jc w:val="both"/>
        <w:rPr>
          <w:rFonts w:ascii="Times New Roman" w:eastAsia="Calibri" w:hAnsi="Times New Roman" w:cs="Times New Roman"/>
        </w:rPr>
      </w:pPr>
      <w:r w:rsidRPr="00DC16C3">
        <w:rPr>
          <w:rFonts w:ascii="Times New Roman" w:hAnsi="Times New Roman" w:cs="Times New Roman"/>
        </w:rPr>
        <w:t xml:space="preserve">- Федеральный Закон от 29.12.2012 № 273-ФЗ «Об образовании в Российской Федерации»; </w:t>
      </w:r>
      <w:r w:rsidRPr="00DC16C3">
        <w:rPr>
          <w:rFonts w:ascii="Times New Roman" w:hAnsi="Times New Roman" w:cs="Times New Roman"/>
        </w:rPr>
        <w:br/>
        <w:t>- 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19.12.2014 № 1598;</w:t>
      </w:r>
      <w:r w:rsidRPr="00DC16C3">
        <w:rPr>
          <w:rFonts w:ascii="Times New Roman" w:hAnsi="Times New Roman" w:cs="Times New Roman"/>
        </w:rPr>
        <w:br/>
        <w:t>-Постановление Главного государственного санитарного врача Российской Федерации от 10.07.2015 № 26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(СанПиН 2.4.2.3286-15</w:t>
      </w:r>
    </w:p>
    <w:p w:rsidR="00DC16C3" w:rsidRPr="00DC16C3" w:rsidRDefault="00DC16C3" w:rsidP="00DC16C3">
      <w:pPr>
        <w:pStyle w:val="a4"/>
        <w:ind w:firstLine="567"/>
        <w:jc w:val="both"/>
        <w:rPr>
          <w:rFonts w:ascii="Times New Roman" w:hAnsi="Times New Roman" w:cs="Times New Roman"/>
          <w:b/>
          <w:sz w:val="24"/>
          <w:szCs w:val="24"/>
        </w:rPr>
      </w:pPr>
      <w:r w:rsidRPr="00DC16C3">
        <w:rPr>
          <w:rFonts w:ascii="Times New Roman" w:hAnsi="Times New Roman" w:cs="Times New Roman"/>
          <w:b/>
          <w:sz w:val="24"/>
          <w:szCs w:val="24"/>
        </w:rPr>
        <w:t>Срок реализации рабочей программы</w:t>
      </w:r>
    </w:p>
    <w:p w:rsidR="00DC16C3" w:rsidRPr="00DC16C3" w:rsidRDefault="00DC16C3" w:rsidP="00DC16C3">
      <w:pPr>
        <w:pStyle w:val="a4"/>
        <w:ind w:firstLine="567"/>
        <w:jc w:val="both"/>
        <w:rPr>
          <w:rFonts w:ascii="Times New Roman" w:hAnsi="Times New Roman" w:cs="Times New Roman"/>
          <w:sz w:val="24"/>
          <w:szCs w:val="24"/>
        </w:rPr>
      </w:pPr>
      <w:r w:rsidRPr="00DC16C3">
        <w:rPr>
          <w:rFonts w:ascii="Times New Roman" w:hAnsi="Times New Roman" w:cs="Times New Roman"/>
          <w:sz w:val="24"/>
          <w:szCs w:val="24"/>
        </w:rPr>
        <w:t>Рабочая программа составляется на один учебный год, конкретизируется после проведения обследования (мониторинга) обучающихся с РАС. Продолжительность урок</w:t>
      </w:r>
      <w:r>
        <w:rPr>
          <w:rFonts w:ascii="Times New Roman" w:hAnsi="Times New Roman" w:cs="Times New Roman"/>
          <w:sz w:val="24"/>
          <w:szCs w:val="24"/>
        </w:rPr>
        <w:t xml:space="preserve">а по предмету «Речевая практика» в 1 классе </w:t>
      </w:r>
      <w:r w:rsidRPr="00DC16C3">
        <w:rPr>
          <w:rFonts w:ascii="Times New Roman" w:hAnsi="Times New Roman" w:cs="Times New Roman"/>
          <w:sz w:val="24"/>
          <w:szCs w:val="24"/>
        </w:rPr>
        <w:t>составляет 35 минут.</w:t>
      </w:r>
    </w:p>
    <w:p w:rsidR="00DC16C3" w:rsidRPr="00D16DBF" w:rsidRDefault="00DC16C3" w:rsidP="00DC16C3">
      <w:pPr>
        <w:pStyle w:val="a4"/>
        <w:ind w:firstLine="567"/>
        <w:jc w:val="both"/>
        <w:rPr>
          <w:rFonts w:ascii="Times New Roman" w:hAnsi="Times New Roman" w:cs="Times New Roman"/>
          <w:sz w:val="24"/>
          <w:szCs w:val="24"/>
        </w:rPr>
      </w:pPr>
      <w:r w:rsidRPr="00D16DBF">
        <w:rPr>
          <w:rFonts w:ascii="Times New Roman" w:hAnsi="Times New Roman" w:cs="Times New Roman"/>
          <w:b/>
          <w:sz w:val="24"/>
          <w:szCs w:val="24"/>
        </w:rPr>
        <w:t>Общая характеристика предмета</w:t>
      </w:r>
      <w:r>
        <w:rPr>
          <w:rFonts w:ascii="Times New Roman" w:hAnsi="Times New Roman" w:cs="Times New Roman"/>
          <w:sz w:val="24"/>
          <w:szCs w:val="24"/>
        </w:rPr>
        <w:t xml:space="preserve"> </w:t>
      </w:r>
    </w:p>
    <w:p w:rsidR="00DC16C3" w:rsidRPr="00D16DBF" w:rsidRDefault="00DC16C3" w:rsidP="00DC16C3">
      <w:pPr>
        <w:pStyle w:val="a4"/>
        <w:ind w:firstLine="567"/>
        <w:jc w:val="both"/>
        <w:rPr>
          <w:rFonts w:ascii="Times New Roman" w:hAnsi="Times New Roman" w:cs="Times New Roman"/>
          <w:sz w:val="24"/>
          <w:szCs w:val="24"/>
        </w:rPr>
      </w:pPr>
      <w:r w:rsidRPr="00D16DBF">
        <w:rPr>
          <w:rFonts w:ascii="Times New Roman" w:hAnsi="Times New Roman" w:cs="Times New Roman"/>
          <w:sz w:val="24"/>
          <w:szCs w:val="24"/>
        </w:rPr>
        <w:t>Учебный предме</w:t>
      </w:r>
      <w:r>
        <w:rPr>
          <w:rFonts w:ascii="Times New Roman" w:hAnsi="Times New Roman" w:cs="Times New Roman"/>
          <w:sz w:val="24"/>
          <w:szCs w:val="24"/>
        </w:rPr>
        <w:t>т «Речевая практика»</w:t>
      </w:r>
      <w:r w:rsidRPr="00D16DBF">
        <w:rPr>
          <w:rFonts w:ascii="Times New Roman" w:hAnsi="Times New Roman" w:cs="Times New Roman"/>
          <w:sz w:val="24"/>
          <w:szCs w:val="24"/>
        </w:rPr>
        <w:t xml:space="preserve"> включён в федеральный компонент образовательной области «Язык и речевая практика» учебного плана для учащихся с РАС и лёгкой умственной отсталостью (интеллектуальными нарушениями). </w:t>
      </w:r>
    </w:p>
    <w:p w:rsidR="00DC16C3" w:rsidRPr="00D16DBF" w:rsidRDefault="00DC16C3" w:rsidP="00DC16C3">
      <w:pPr>
        <w:pStyle w:val="a9"/>
        <w:spacing w:line="360" w:lineRule="auto"/>
        <w:ind w:firstLine="567"/>
        <w:rPr>
          <w:rFonts w:ascii="Times New Roman" w:hAnsi="Times New Roman" w:cs="Times New Roman"/>
          <w:color w:val="auto"/>
          <w:sz w:val="24"/>
          <w:szCs w:val="24"/>
        </w:rPr>
      </w:pPr>
      <w:r w:rsidRPr="00D16DBF">
        <w:rPr>
          <w:rFonts w:ascii="Times New Roman" w:hAnsi="Times New Roman" w:cs="Times New Roman"/>
          <w:color w:val="auto"/>
          <w:sz w:val="24"/>
          <w:szCs w:val="24"/>
        </w:rPr>
        <w:t>Программа направлена на коррекцию познавательной дея</w:t>
      </w:r>
      <w:r>
        <w:rPr>
          <w:rFonts w:ascii="Times New Roman" w:hAnsi="Times New Roman" w:cs="Times New Roman"/>
          <w:color w:val="auto"/>
          <w:sz w:val="24"/>
          <w:szCs w:val="24"/>
        </w:rPr>
        <w:t xml:space="preserve">тельности, на всестороннее </w:t>
      </w:r>
      <w:r w:rsidRPr="00D16DBF">
        <w:rPr>
          <w:rFonts w:ascii="Times New Roman" w:hAnsi="Times New Roman" w:cs="Times New Roman"/>
          <w:color w:val="auto"/>
          <w:sz w:val="24"/>
          <w:szCs w:val="24"/>
        </w:rPr>
        <w:t xml:space="preserve">развитие личности учащихся. </w:t>
      </w:r>
      <w:r w:rsidRPr="00D16DBF">
        <w:rPr>
          <w:rFonts w:ascii="Times New Roman" w:hAnsi="Times New Roman" w:cs="Times New Roman"/>
          <w:color w:val="auto"/>
          <w:sz w:val="24"/>
          <w:szCs w:val="24"/>
          <w:lang w:eastAsia="en-US"/>
        </w:rPr>
        <w:t>Обучение учащихся с расстройством аутистического спектра представляет для педагогов значительную проблему, так как при поступлении в школу такие дети и</w:t>
      </w:r>
      <w:r>
        <w:rPr>
          <w:rFonts w:ascii="Times New Roman" w:hAnsi="Times New Roman" w:cs="Times New Roman"/>
          <w:color w:val="auto"/>
          <w:sz w:val="24"/>
          <w:szCs w:val="24"/>
          <w:lang w:eastAsia="en-US"/>
        </w:rPr>
        <w:t xml:space="preserve">меют специфические особенности </w:t>
      </w:r>
      <w:r w:rsidRPr="00D16DBF">
        <w:rPr>
          <w:rFonts w:ascii="Times New Roman" w:hAnsi="Times New Roman" w:cs="Times New Roman"/>
          <w:color w:val="auto"/>
          <w:sz w:val="24"/>
          <w:szCs w:val="24"/>
          <w:lang w:eastAsia="en-US"/>
        </w:rPr>
        <w:t>речи, а часто речь – отсутствует.</w:t>
      </w:r>
      <w:r w:rsidRPr="00D16DBF">
        <w:rPr>
          <w:rFonts w:ascii="Times New Roman" w:hAnsi="Times New Roman" w:cs="Times New Roman"/>
          <w:color w:val="auto"/>
          <w:sz w:val="24"/>
          <w:szCs w:val="24"/>
        </w:rPr>
        <w:t xml:space="preserve"> </w:t>
      </w:r>
      <w:r w:rsidRPr="00D16DBF">
        <w:rPr>
          <w:rFonts w:ascii="Times New Roman" w:hAnsi="Times New Roman" w:cs="Times New Roman"/>
          <w:color w:val="auto"/>
          <w:sz w:val="24"/>
          <w:szCs w:val="24"/>
          <w:shd w:val="clear" w:color="auto" w:fill="FFFFFF"/>
        </w:rPr>
        <w:t>Ребёнок не выполняет простые речевые инструкции, хотя косвенными методами можно определить, что он понимает обращённую речь. У детей с расст</w:t>
      </w:r>
      <w:r>
        <w:rPr>
          <w:rFonts w:ascii="Times New Roman" w:hAnsi="Times New Roman" w:cs="Times New Roman"/>
          <w:color w:val="auto"/>
          <w:sz w:val="24"/>
          <w:szCs w:val="24"/>
          <w:shd w:val="clear" w:color="auto" w:fill="FFFFFF"/>
        </w:rPr>
        <w:t>ройством аутистического спектра</w:t>
      </w:r>
      <w:r w:rsidRPr="00D16DBF">
        <w:rPr>
          <w:rFonts w:ascii="Times New Roman" w:hAnsi="Times New Roman" w:cs="Times New Roman"/>
          <w:color w:val="auto"/>
          <w:sz w:val="24"/>
          <w:szCs w:val="24"/>
          <w:shd w:val="clear" w:color="auto" w:fill="FFFFFF"/>
        </w:rPr>
        <w:t xml:space="preserve"> наблюдается недостаточное использование жестов и интонации в общении.</w:t>
      </w:r>
      <w:r w:rsidRPr="00D16DBF">
        <w:rPr>
          <w:rFonts w:ascii="Times New Roman" w:hAnsi="Times New Roman" w:cs="Times New Roman"/>
          <w:color w:val="auto"/>
          <w:sz w:val="24"/>
          <w:szCs w:val="24"/>
          <w:lang w:eastAsia="en-US"/>
        </w:rPr>
        <w:t xml:space="preserve"> В значительной степени это обусловлено несовершенством речевой практики данной категории детей, недостатком языковых средств общения, ограниченным словарным запасом. </w:t>
      </w:r>
      <w:r w:rsidRPr="00D16DBF">
        <w:rPr>
          <w:rFonts w:ascii="Times New Roman" w:hAnsi="Times New Roman" w:cs="Times New Roman"/>
          <w:color w:val="auto"/>
          <w:sz w:val="24"/>
          <w:szCs w:val="24"/>
        </w:rPr>
        <w:t xml:space="preserve">Для преодоления низкой коммуникативной и речевой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w:t>
      </w:r>
      <w:r>
        <w:rPr>
          <w:rFonts w:ascii="Times New Roman" w:hAnsi="Times New Roman" w:cs="Times New Roman"/>
          <w:color w:val="auto"/>
          <w:sz w:val="24"/>
          <w:szCs w:val="24"/>
        </w:rPr>
        <w:lastRenderedPageBreak/>
        <w:t xml:space="preserve">для этого предмета, больше, чем </w:t>
      </w:r>
      <w:r w:rsidRPr="00D16DBF">
        <w:rPr>
          <w:rFonts w:ascii="Times New Roman" w:hAnsi="Times New Roman" w:cs="Times New Roman"/>
          <w:color w:val="auto"/>
          <w:sz w:val="24"/>
          <w:szCs w:val="24"/>
        </w:rPr>
        <w:t>количество часов, которое отводится на другие учебные предметы, входящие в состав предметной области «Язык и речевая практика».</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Для учащихся данной категории на I этапе обучения (дополнительный первый класс – 1</w:t>
      </w:r>
      <w:r w:rsidRPr="00D16DBF">
        <w:rPr>
          <w:rFonts w:ascii="Times New Roman" w:hAnsi="Times New Roman" w:cs="Times New Roman"/>
          <w:sz w:val="24"/>
          <w:szCs w:val="24"/>
          <w:vertAlign w:val="superscript"/>
        </w:rPr>
        <w:t>/</w:t>
      </w:r>
      <w:r w:rsidRPr="00D16DBF">
        <w:rPr>
          <w:rFonts w:ascii="Times New Roman" w:hAnsi="Times New Roman" w:cs="Times New Roman"/>
          <w:sz w:val="24"/>
          <w:szCs w:val="24"/>
        </w:rPr>
        <w:t>, 1 – 4 классы) вводится курс «Речевая практика».</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Цель обучения</w:t>
      </w:r>
      <w:r w:rsidRPr="00D16DBF">
        <w:rPr>
          <w:rFonts w:ascii="Times New Roman" w:hAnsi="Times New Roman" w:cs="Times New Roman"/>
          <w:sz w:val="24"/>
          <w:szCs w:val="24"/>
        </w:rPr>
        <w:t xml:space="preserve"> речевой практики у обучающихся </w:t>
      </w:r>
      <w:r w:rsidRPr="00D16DBF">
        <w:rPr>
          <w:rFonts w:ascii="Times New Roman" w:hAnsi="Times New Roman" w:cs="Times New Roman"/>
          <w:sz w:val="24"/>
          <w:szCs w:val="24"/>
          <w:lang w:val="en-US"/>
        </w:rPr>
        <w:t>c</w:t>
      </w:r>
      <w:r>
        <w:rPr>
          <w:rFonts w:ascii="Times New Roman" w:hAnsi="Times New Roman" w:cs="Times New Roman"/>
          <w:sz w:val="24"/>
          <w:szCs w:val="24"/>
        </w:rPr>
        <w:t xml:space="preserve"> РАС</w:t>
      </w:r>
      <w:r w:rsidRPr="00D16DBF">
        <w:rPr>
          <w:rFonts w:ascii="Times New Roman" w:hAnsi="Times New Roman" w:cs="Times New Roman"/>
          <w:sz w:val="24"/>
          <w:szCs w:val="24"/>
        </w:rPr>
        <w:t xml:space="preserve"> - формирование и развитие элементарных коммуникативных и речевых умений в различных социальных ситуациях, их подготовка к жизни в современном обществе.</w:t>
      </w:r>
    </w:p>
    <w:p w:rsidR="00DC16C3" w:rsidRPr="00D16DBF" w:rsidRDefault="00DC16C3" w:rsidP="00DC16C3">
      <w:pPr>
        <w:spacing w:after="0"/>
        <w:ind w:firstLine="567"/>
        <w:rPr>
          <w:rFonts w:ascii="Times New Roman" w:eastAsia="Calibri" w:hAnsi="Times New Roman" w:cs="Times New Roman"/>
          <w:b/>
          <w:sz w:val="24"/>
          <w:szCs w:val="24"/>
          <w:lang w:eastAsia="ru-RU"/>
        </w:rPr>
      </w:pPr>
      <w:r w:rsidRPr="00D16DBF">
        <w:rPr>
          <w:rFonts w:ascii="Times New Roman" w:hAnsi="Times New Roman" w:cs="Times New Roman"/>
          <w:b/>
          <w:sz w:val="24"/>
          <w:szCs w:val="24"/>
        </w:rPr>
        <w:t>Задачи обучения:</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совершенствование речевого опыта;</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коррекция и обогащение языковой базы устных высказываний;</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формирование выразительной стороны речи;</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формирование и развитие устной коммуникации;</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обучение построению элементарных устных связных высказываний;</w:t>
      </w:r>
    </w:p>
    <w:p w:rsidR="00DC16C3" w:rsidRPr="00D16DBF" w:rsidRDefault="00DC16C3" w:rsidP="00DC16C3">
      <w:pPr>
        <w:pStyle w:val="a6"/>
        <w:numPr>
          <w:ilvl w:val="0"/>
          <w:numId w:val="1"/>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воспитание культуры речевого общения.</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Решение поставленных задач позволяет совершенствовать у обучающихся с расстройством аутистического спектра навыки элементарной устной коммуникации, произносительной стороны речи, расширяет представления об окружающей действительности, обогащает их словарный запас, формирует начальные представления о культуре общения.</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Содержание курса</w:t>
      </w:r>
      <w:r w:rsidRPr="00D16DBF">
        <w:rPr>
          <w:rFonts w:ascii="Times New Roman" w:hAnsi="Times New Roman" w:cs="Times New Roman"/>
          <w:sz w:val="24"/>
          <w:szCs w:val="24"/>
        </w:rPr>
        <w:t xml:space="preserve"> «Речевая практика» как учебного предмета на I этапе обучения (дополнительный первый класс – 1</w:t>
      </w:r>
      <w:r w:rsidRPr="00D16DBF">
        <w:rPr>
          <w:rFonts w:ascii="Times New Roman" w:hAnsi="Times New Roman" w:cs="Times New Roman"/>
          <w:sz w:val="24"/>
          <w:szCs w:val="24"/>
          <w:vertAlign w:val="superscript"/>
        </w:rPr>
        <w:t>1</w:t>
      </w:r>
      <w:r w:rsidRPr="00D16DBF">
        <w:rPr>
          <w:rFonts w:ascii="Times New Roman" w:hAnsi="Times New Roman" w:cs="Times New Roman"/>
          <w:sz w:val="24"/>
          <w:szCs w:val="24"/>
        </w:rPr>
        <w:t>, 1 – 4 классы) представлено в АООП следующими разделами: аудирование и понимание речи, общение и его значение в жизни, дикция и выразительность речи, организация речевого общения. Учебный материал в предложенных разделах, имеет концентрическую структуру и, в достаточной степени, представляет основы речевой практики необходимые, как для успешного продолжения образования на следующих ступенях обучения, так и для подготовки обучающихся данной категории к самостоятельной жизни в современном обществе.</w:t>
      </w:r>
    </w:p>
    <w:p w:rsidR="00DC16C3" w:rsidRPr="00D16DBF" w:rsidRDefault="00DC16C3" w:rsidP="00DC16C3">
      <w:pPr>
        <w:spacing w:after="0"/>
        <w:ind w:firstLine="567"/>
        <w:jc w:val="center"/>
        <w:rPr>
          <w:rFonts w:ascii="Times New Roman" w:hAnsi="Times New Roman" w:cs="Times New Roman"/>
          <w:b/>
          <w:sz w:val="24"/>
          <w:szCs w:val="24"/>
        </w:rPr>
      </w:pPr>
      <w:r w:rsidRPr="00D16DBF">
        <w:rPr>
          <w:rFonts w:ascii="Times New Roman" w:hAnsi="Times New Roman" w:cs="Times New Roman"/>
          <w:b/>
          <w:sz w:val="24"/>
          <w:szCs w:val="24"/>
        </w:rPr>
        <w:t>Место курса в учебном плане</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В 1 классе отводится по 2 часа в неделю, курс рассчитан на 66 часов (33 учебные недели). </w:t>
      </w:r>
    </w:p>
    <w:p w:rsidR="00DC16C3" w:rsidRPr="00D16DBF" w:rsidRDefault="00DC16C3" w:rsidP="00DC16C3">
      <w:pPr>
        <w:spacing w:after="0"/>
        <w:ind w:firstLine="567"/>
        <w:jc w:val="center"/>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 изучения курса</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Предметные результаты</w:t>
      </w:r>
      <w:r w:rsidRPr="00D16DBF">
        <w:rPr>
          <w:rFonts w:ascii="Times New Roman" w:hAnsi="Times New Roman" w:cs="Times New Roman"/>
          <w:sz w:val="24"/>
          <w:szCs w:val="24"/>
        </w:rPr>
        <w:t xml:space="preserve"> АООП по речевой практике включают освоение обучающимися с расстройством аутистического спектра специфические умения, знания и навыки для данной предметной области. Предметные результаты обучающихся данной категории не являются основным критерием при принятии решения о его переводе в </w:t>
      </w:r>
      <w:r w:rsidRPr="00D16DBF">
        <w:rPr>
          <w:rFonts w:ascii="Times New Roman" w:hAnsi="Times New Roman" w:cs="Times New Roman"/>
          <w:sz w:val="24"/>
          <w:szCs w:val="24"/>
        </w:rPr>
        <w:lastRenderedPageBreak/>
        <w:t>следующий класс, но рассматриваются как одна из составляющих при оценке итоговых достижений.</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АООП по речевой практике определяет два уровня овладения предметными результатами: минимальный и достаточный.</w:t>
      </w:r>
    </w:p>
    <w:p w:rsidR="00DC16C3" w:rsidRPr="00D16DBF" w:rsidRDefault="00DC16C3" w:rsidP="00DC16C3">
      <w:pPr>
        <w:spacing w:after="0"/>
        <w:ind w:firstLine="567"/>
        <w:rPr>
          <w:rFonts w:ascii="Times New Roman" w:hAnsi="Times New Roman" w:cs="Times New Roman"/>
          <w:sz w:val="24"/>
          <w:szCs w:val="24"/>
          <w:u w:val="single"/>
        </w:rPr>
      </w:pPr>
      <w:r w:rsidRPr="00D16DBF">
        <w:rPr>
          <w:rFonts w:ascii="Times New Roman" w:hAnsi="Times New Roman" w:cs="Times New Roman"/>
          <w:sz w:val="24"/>
          <w:szCs w:val="24"/>
          <w:u w:val="single"/>
        </w:rPr>
        <w:t>Минимальный уровень:</w:t>
      </w:r>
    </w:p>
    <w:p w:rsidR="00DC16C3" w:rsidRPr="00D16DBF" w:rsidRDefault="00DC16C3" w:rsidP="00DC16C3">
      <w:pPr>
        <w:pStyle w:val="a6"/>
        <w:numPr>
          <w:ilvl w:val="0"/>
          <w:numId w:val="2"/>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выполнять простые инструкции учителя;</w:t>
      </w:r>
    </w:p>
    <w:p w:rsidR="00DC16C3" w:rsidRPr="00D16DBF" w:rsidRDefault="00DC16C3" w:rsidP="00DC16C3">
      <w:pPr>
        <w:pStyle w:val="a6"/>
        <w:numPr>
          <w:ilvl w:val="0"/>
          <w:numId w:val="2"/>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выбирать картинку, соответствующую слову с помощью учителя;</w:t>
      </w:r>
    </w:p>
    <w:p w:rsidR="00DC16C3" w:rsidRPr="00D16DBF" w:rsidRDefault="00DC16C3" w:rsidP="00DC16C3">
      <w:pPr>
        <w:pStyle w:val="a6"/>
        <w:numPr>
          <w:ilvl w:val="0"/>
          <w:numId w:val="2"/>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простые вопросы с помощью учителя;</w:t>
      </w:r>
    </w:p>
    <w:p w:rsidR="00DC16C3" w:rsidRPr="00D16DBF" w:rsidRDefault="00DC16C3" w:rsidP="00DC16C3">
      <w:pPr>
        <w:pStyle w:val="a6"/>
        <w:numPr>
          <w:ilvl w:val="0"/>
          <w:numId w:val="2"/>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применять элементарные правила речевого общения с помощью учителя (выражать свои просьбы, желания с использованием простых этикетных слов);</w:t>
      </w:r>
    </w:p>
    <w:p w:rsidR="00DC16C3" w:rsidRPr="00D16DBF" w:rsidRDefault="00DC16C3" w:rsidP="00DC16C3">
      <w:pPr>
        <w:pStyle w:val="a6"/>
        <w:numPr>
          <w:ilvl w:val="0"/>
          <w:numId w:val="2"/>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использовать речевые алгоритмы при общении в различных ситуациях.</w:t>
      </w:r>
    </w:p>
    <w:p w:rsidR="00DC16C3" w:rsidRPr="00D16DBF" w:rsidRDefault="00DC16C3" w:rsidP="00DC16C3">
      <w:pPr>
        <w:spacing w:after="0"/>
        <w:ind w:firstLine="567"/>
        <w:jc w:val="both"/>
        <w:rPr>
          <w:rFonts w:ascii="Times New Roman" w:hAnsi="Times New Roman" w:cs="Times New Roman"/>
          <w:sz w:val="24"/>
          <w:szCs w:val="24"/>
          <w:u w:val="single"/>
        </w:rPr>
      </w:pPr>
      <w:r w:rsidRPr="00D16DBF">
        <w:rPr>
          <w:rFonts w:ascii="Times New Roman" w:hAnsi="Times New Roman" w:cs="Times New Roman"/>
          <w:sz w:val="24"/>
          <w:szCs w:val="24"/>
          <w:u w:val="single"/>
        </w:rPr>
        <w:t>Достаточный уровень:</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выполнять простые инструкции учителя;</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выбирать картинку, соответствующую слову;</w:t>
      </w:r>
    </w:p>
    <w:p w:rsidR="00DC16C3" w:rsidRPr="00D16DBF" w:rsidRDefault="00DC16C3" w:rsidP="00DC16C3">
      <w:pPr>
        <w:pStyle w:val="a6"/>
        <w:numPr>
          <w:ilvl w:val="0"/>
          <w:numId w:val="3"/>
        </w:numPr>
        <w:tabs>
          <w:tab w:val="left" w:pos="284"/>
        </w:tabs>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простые вопросы с помощью учителя;</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знать и применять элементарные правила речевого общения;</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уметь употреблять базовые формулы речевого общения (сообщить элементарные сведения о себе – имя, домашний адрес);</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участвовать в беседе на темы, близкие личному опыту ребёнка;</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выбирать правильные средства интонации, ориентируясь на образец речи или анализ речевой ситуации;</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понимать содержание небольших по объёму сказок, рассказов, детских теле- и радиопередач; отвечать на простые вопросы по их содержанию;</w:t>
      </w:r>
    </w:p>
    <w:p w:rsidR="00DC16C3" w:rsidRPr="00D16DBF" w:rsidRDefault="00DC16C3" w:rsidP="00DC16C3">
      <w:pPr>
        <w:pStyle w:val="a6"/>
        <w:numPr>
          <w:ilvl w:val="0"/>
          <w:numId w:val="3"/>
        </w:numPr>
        <w:spacing w:after="0"/>
        <w:ind w:left="0" w:firstLine="567"/>
        <w:jc w:val="both"/>
        <w:rPr>
          <w:rFonts w:ascii="Times New Roman" w:hAnsi="Times New Roman" w:cs="Times New Roman"/>
          <w:sz w:val="24"/>
          <w:szCs w:val="24"/>
        </w:rPr>
      </w:pPr>
      <w:r w:rsidRPr="00D16DBF">
        <w:rPr>
          <w:rFonts w:ascii="Times New Roman" w:hAnsi="Times New Roman" w:cs="Times New Roman"/>
          <w:sz w:val="24"/>
          <w:szCs w:val="24"/>
        </w:rPr>
        <w:t>использовать изученные речевые алгоритмы при общении;</w:t>
      </w:r>
    </w:p>
    <w:p w:rsidR="00DC16C3" w:rsidRPr="00D16DBF" w:rsidRDefault="00DC16C3" w:rsidP="00DC16C3">
      <w:pPr>
        <w:pStyle w:val="p28"/>
        <w:numPr>
          <w:ilvl w:val="0"/>
          <w:numId w:val="3"/>
        </w:numPr>
        <w:shd w:val="clear" w:color="auto" w:fill="FFFFFF"/>
        <w:spacing w:before="0" w:beforeAutospacing="0" w:after="0" w:afterAutospacing="0" w:line="360" w:lineRule="auto"/>
        <w:ind w:left="0" w:firstLine="567"/>
        <w:jc w:val="both"/>
      </w:pPr>
      <w:r w:rsidRPr="00D16DBF">
        <w:t>принимать участие в коллективном составлении рассказа или сказки по темам речевых ситуаций;</w:t>
      </w:r>
    </w:p>
    <w:p w:rsidR="00DC16C3" w:rsidRPr="00D16DBF" w:rsidRDefault="00DC16C3" w:rsidP="00DC16C3">
      <w:pPr>
        <w:pStyle w:val="p28"/>
        <w:numPr>
          <w:ilvl w:val="0"/>
          <w:numId w:val="3"/>
        </w:numPr>
        <w:shd w:val="clear" w:color="auto" w:fill="FFFFFF"/>
        <w:spacing w:before="0" w:beforeAutospacing="0" w:after="0" w:afterAutospacing="0" w:line="360" w:lineRule="auto"/>
        <w:ind w:left="0" w:firstLine="567"/>
        <w:jc w:val="both"/>
      </w:pPr>
      <w:r w:rsidRPr="00D16DBF">
        <w:t>воспроизводить составленные рассказы с опорой на картинный или картинно-символический план.</w:t>
      </w:r>
    </w:p>
    <w:p w:rsidR="00DC16C3" w:rsidRPr="00D16DBF" w:rsidRDefault="00DC16C3" w:rsidP="00DC16C3">
      <w:pPr>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Личностные результаты</w:t>
      </w:r>
      <w:r w:rsidRPr="00D16DBF">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DC16C3" w:rsidRPr="00D16DBF" w:rsidRDefault="00DC16C3" w:rsidP="00DC16C3">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1) развитие чувства любви к родителям, другим членам семьи, к школе, принятие учителя и учеников класса, взаимодействие с ними;</w:t>
      </w:r>
    </w:p>
    <w:p w:rsidR="00DC16C3" w:rsidRPr="00D16DBF" w:rsidRDefault="00DC16C3" w:rsidP="00DC16C3">
      <w:pPr>
        <w:spacing w:after="0"/>
        <w:jc w:val="both"/>
        <w:rPr>
          <w:rFonts w:ascii="Times New Roman" w:hAnsi="Times New Roman" w:cs="Times New Roman"/>
          <w:sz w:val="24"/>
          <w:szCs w:val="24"/>
        </w:rPr>
      </w:pPr>
      <w:r w:rsidRPr="00D16DBF">
        <w:rPr>
          <w:rFonts w:ascii="Times New Roman" w:hAnsi="Times New Roman" w:cs="Times New Roman"/>
          <w:sz w:val="24"/>
          <w:szCs w:val="24"/>
        </w:rPr>
        <w:t>2) развитие мотивации к обучению;</w:t>
      </w:r>
    </w:p>
    <w:p w:rsidR="00DC16C3" w:rsidRPr="00D16DBF" w:rsidRDefault="00DC16C3" w:rsidP="00DC16C3">
      <w:pPr>
        <w:spacing w:after="0"/>
        <w:jc w:val="both"/>
        <w:rPr>
          <w:rFonts w:ascii="Times New Roman" w:hAnsi="Times New Roman" w:cs="Times New Roman"/>
          <w:sz w:val="24"/>
          <w:szCs w:val="24"/>
        </w:rPr>
      </w:pPr>
      <w:r w:rsidRPr="00D16DBF">
        <w:rPr>
          <w:rFonts w:ascii="Times New Roman" w:hAnsi="Times New Roman" w:cs="Times New Roman"/>
          <w:sz w:val="24"/>
          <w:szCs w:val="24"/>
        </w:rPr>
        <w:t>3) развитие адекватных представлений о насущно необходимом жизнеобеспечении;</w:t>
      </w:r>
    </w:p>
    <w:p w:rsidR="00DC16C3" w:rsidRPr="00D16DBF" w:rsidRDefault="00DC16C3" w:rsidP="00DC16C3">
      <w:pPr>
        <w:spacing w:after="0"/>
        <w:jc w:val="both"/>
        <w:rPr>
          <w:rFonts w:ascii="Times New Roman" w:hAnsi="Times New Roman" w:cs="Times New Roman"/>
          <w:sz w:val="24"/>
          <w:szCs w:val="24"/>
        </w:rPr>
      </w:pPr>
      <w:r w:rsidRPr="00D16DBF">
        <w:rPr>
          <w:rFonts w:ascii="Times New Roman" w:hAnsi="Times New Roman" w:cs="Times New Roman"/>
          <w:sz w:val="24"/>
          <w:szCs w:val="24"/>
        </w:rPr>
        <w:t>4) овладение социально­бытовыми умениями, используемыми в повседневной жизни;</w:t>
      </w:r>
    </w:p>
    <w:p w:rsidR="00DC16C3" w:rsidRPr="00D16DBF" w:rsidRDefault="00DC16C3" w:rsidP="00DC16C3">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5) владение элементарными навыками коммуникации и принятыми ритуалами социального взаимодействия; способность осуществлять элементарный речевой самоконтроль в процессе использования речи; </w:t>
      </w:r>
    </w:p>
    <w:p w:rsidR="00DC16C3" w:rsidRPr="00D16DBF" w:rsidRDefault="00DC16C3" w:rsidP="00DC16C3">
      <w:pPr>
        <w:pStyle w:val="a7"/>
        <w:tabs>
          <w:tab w:val="clear" w:pos="4677"/>
          <w:tab w:val="clear" w:pos="9355"/>
          <w:tab w:val="left" w:pos="709"/>
        </w:tabs>
        <w:spacing w:line="360" w:lineRule="auto"/>
        <w:jc w:val="both"/>
        <w:rPr>
          <w:rFonts w:ascii="Times New Roman" w:hAnsi="Times New Roman" w:cs="Times New Roman"/>
        </w:rPr>
      </w:pPr>
      <w:r w:rsidRPr="00D16DBF">
        <w:rPr>
          <w:rFonts w:ascii="Times New Roman" w:hAnsi="Times New Roman" w:cs="Times New Roman"/>
        </w:rPr>
        <w:t>6) развитие положительных свойств и качеств личности;</w:t>
      </w:r>
    </w:p>
    <w:p w:rsidR="00DC16C3" w:rsidRPr="00D16DBF" w:rsidRDefault="00DC16C3" w:rsidP="00DC16C3">
      <w:pPr>
        <w:pStyle w:val="a7"/>
        <w:tabs>
          <w:tab w:val="clear" w:pos="4677"/>
          <w:tab w:val="clear" w:pos="9355"/>
          <w:tab w:val="left" w:pos="709"/>
        </w:tabs>
        <w:spacing w:line="360" w:lineRule="auto"/>
        <w:jc w:val="both"/>
        <w:rPr>
          <w:rFonts w:ascii="Times New Roman" w:hAnsi="Times New Roman" w:cs="Times New Roman"/>
        </w:rPr>
      </w:pPr>
      <w:r w:rsidRPr="00D16DBF">
        <w:rPr>
          <w:rFonts w:ascii="Times New Roman" w:hAnsi="Times New Roman" w:cs="Times New Roman"/>
        </w:rPr>
        <w:t>7) готовность к вхождению обучающегося в социальную среду.</w:t>
      </w:r>
    </w:p>
    <w:p w:rsidR="00DC16C3" w:rsidRPr="00D16DBF" w:rsidRDefault="00DC16C3" w:rsidP="00DC16C3">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Метапредметными результатами </w:t>
      </w:r>
      <w:r w:rsidRPr="00D16DBF">
        <w:rPr>
          <w:rFonts w:ascii="Times New Roman" w:hAnsi="Times New Roman" w:cs="Times New Roman"/>
          <w:sz w:val="24"/>
          <w:szCs w:val="24"/>
        </w:rPr>
        <w:t>овладения обучающимися с расстройством аутистического спектра по предмету «Речевая практика» являются:</w:t>
      </w:r>
    </w:p>
    <w:p w:rsidR="00DC16C3" w:rsidRPr="00D16DBF" w:rsidRDefault="00DC16C3" w:rsidP="00DC16C3">
      <w:pPr>
        <w:pStyle w:val="a6"/>
        <w:numPr>
          <w:ilvl w:val="0"/>
          <w:numId w:val="4"/>
        </w:numPr>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адекватное понимание информации устного и письменного сообщения;</w:t>
      </w:r>
    </w:p>
    <w:p w:rsidR="00DC16C3" w:rsidRPr="00D16DBF" w:rsidRDefault="00DC16C3" w:rsidP="00DC16C3">
      <w:pPr>
        <w:pStyle w:val="a6"/>
        <w:numPr>
          <w:ilvl w:val="0"/>
          <w:numId w:val="4"/>
        </w:numPr>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говорение и письмо;</w:t>
      </w:r>
    </w:p>
    <w:p w:rsidR="00DC16C3" w:rsidRPr="00D16DBF" w:rsidRDefault="00DC16C3" w:rsidP="00DC16C3">
      <w:pPr>
        <w:pStyle w:val="a6"/>
        <w:numPr>
          <w:ilvl w:val="0"/>
          <w:numId w:val="4"/>
        </w:numPr>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соблюдение заложенных программой правил орфографии и пунктуации в процессе письменного общения;</w:t>
      </w:r>
    </w:p>
    <w:p w:rsidR="00DC16C3" w:rsidRPr="00D16DBF" w:rsidRDefault="00DC16C3" w:rsidP="00DC16C3">
      <w:pPr>
        <w:pStyle w:val="a6"/>
        <w:numPr>
          <w:ilvl w:val="0"/>
          <w:numId w:val="4"/>
        </w:numPr>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способность осуществлять элементарный речевой самоконтроль в процессе использования речи;</w:t>
      </w:r>
    </w:p>
    <w:p w:rsidR="00DC16C3" w:rsidRPr="00D16DBF" w:rsidRDefault="00DC16C3" w:rsidP="00DC16C3">
      <w:pPr>
        <w:pStyle w:val="a6"/>
        <w:numPr>
          <w:ilvl w:val="0"/>
          <w:numId w:val="4"/>
        </w:numPr>
        <w:spacing w:after="0"/>
        <w:ind w:left="0" w:firstLine="567"/>
        <w:rPr>
          <w:rFonts w:ascii="Times New Roman" w:hAnsi="Times New Roman" w:cs="Times New Roman"/>
          <w:sz w:val="24"/>
          <w:szCs w:val="24"/>
        </w:rPr>
      </w:pPr>
      <w:r w:rsidRPr="00D16DBF">
        <w:rPr>
          <w:rFonts w:ascii="Times New Roman" w:hAnsi="Times New Roman" w:cs="Times New Roman"/>
          <w:sz w:val="24"/>
          <w:szCs w:val="24"/>
        </w:rPr>
        <w:t>умение выступать перед небольшой аудиторией.</w:t>
      </w:r>
    </w:p>
    <w:p w:rsidR="00DC16C3" w:rsidRPr="00DC16C3" w:rsidRDefault="00DC16C3" w:rsidP="00DC16C3">
      <w:pPr>
        <w:spacing w:after="0"/>
        <w:jc w:val="center"/>
        <w:rPr>
          <w:rFonts w:ascii="Times New Roman" w:hAnsi="Times New Roman" w:cs="Times New Roman"/>
          <w:b/>
          <w:sz w:val="24"/>
          <w:szCs w:val="24"/>
        </w:rPr>
      </w:pPr>
      <w:r w:rsidRPr="00D16DBF">
        <w:rPr>
          <w:rFonts w:ascii="Times New Roman" w:hAnsi="Times New Roman" w:cs="Times New Roman"/>
          <w:b/>
          <w:bCs/>
          <w:sz w:val="24"/>
          <w:szCs w:val="24"/>
        </w:rPr>
        <w:t>Характеристика базовых учебных действий,</w:t>
      </w:r>
      <w:r>
        <w:rPr>
          <w:rFonts w:ascii="Times New Roman" w:hAnsi="Times New Roman" w:cs="Times New Roman"/>
          <w:b/>
          <w:sz w:val="24"/>
          <w:szCs w:val="24"/>
        </w:rPr>
        <w:t xml:space="preserve"> </w:t>
      </w:r>
      <w:r w:rsidRPr="00D16DBF">
        <w:rPr>
          <w:rFonts w:ascii="Times New Roman" w:hAnsi="Times New Roman" w:cs="Times New Roman"/>
          <w:b/>
          <w:bCs/>
          <w:sz w:val="24"/>
          <w:szCs w:val="24"/>
        </w:rPr>
        <w:t>формируемых в 1</w:t>
      </w:r>
      <w:r w:rsidRPr="00D16DBF">
        <w:rPr>
          <w:rFonts w:ascii="Times New Roman" w:hAnsi="Times New Roman" w:cs="Times New Roman"/>
          <w:b/>
          <w:bCs/>
          <w:sz w:val="24"/>
          <w:szCs w:val="24"/>
          <w:vertAlign w:val="superscript"/>
        </w:rPr>
        <w:t>/</w:t>
      </w:r>
      <w:r w:rsidRPr="00D16DBF">
        <w:rPr>
          <w:rFonts w:ascii="Times New Roman" w:hAnsi="Times New Roman" w:cs="Times New Roman"/>
          <w:b/>
          <w:bCs/>
          <w:sz w:val="24"/>
          <w:szCs w:val="24"/>
        </w:rPr>
        <w:t xml:space="preserve"> - 1 классах</w:t>
      </w:r>
    </w:p>
    <w:tbl>
      <w:tblPr>
        <w:tblStyle w:val="a3"/>
        <w:tblW w:w="10314" w:type="dxa"/>
        <w:tblLook w:val="04A0" w:firstRow="1" w:lastRow="0" w:firstColumn="1" w:lastColumn="0" w:noHBand="0" w:noVBand="1"/>
      </w:tblPr>
      <w:tblGrid>
        <w:gridCol w:w="1983"/>
        <w:gridCol w:w="4079"/>
        <w:gridCol w:w="4252"/>
      </w:tblGrid>
      <w:tr w:rsidR="00DC16C3" w:rsidRPr="00D16DBF" w:rsidTr="00B07BD1">
        <w:trPr>
          <w:trHeight w:val="341"/>
        </w:trPr>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6C3" w:rsidRPr="00D16DBF" w:rsidRDefault="00DC16C3" w:rsidP="00E64AB8">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Группа БУД</w:t>
            </w:r>
          </w:p>
        </w:tc>
        <w:tc>
          <w:tcPr>
            <w:tcW w:w="8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6C3" w:rsidRPr="00D16DBF" w:rsidRDefault="00DC16C3" w:rsidP="00E64AB8">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Учебные действия и умения</w:t>
            </w:r>
          </w:p>
        </w:tc>
      </w:tr>
      <w:tr w:rsidR="00DC16C3" w:rsidRPr="00D16DBF" w:rsidTr="00B07BD1">
        <w:trPr>
          <w:trHeight w:val="255"/>
        </w:trPr>
        <w:tc>
          <w:tcPr>
            <w:tcW w:w="1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6C3" w:rsidRPr="00D16DBF" w:rsidRDefault="00DC16C3" w:rsidP="00E64AB8">
            <w:pPr>
              <w:jc w:val="center"/>
              <w:rPr>
                <w:rFonts w:ascii="Times New Roman" w:hAnsi="Times New Roman" w:cs="Times New Roman"/>
                <w:b/>
                <w:bCs/>
              </w:rPr>
            </w:pPr>
          </w:p>
        </w:tc>
        <w:tc>
          <w:tcPr>
            <w:tcW w:w="4079" w:type="dxa"/>
            <w:tcBorders>
              <w:top w:val="single" w:sz="4" w:space="0" w:color="auto"/>
              <w:left w:val="single" w:sz="4" w:space="0" w:color="000000" w:themeColor="text1"/>
              <w:bottom w:val="single" w:sz="4" w:space="0" w:color="000000" w:themeColor="text1"/>
              <w:right w:val="single" w:sz="4" w:space="0" w:color="auto"/>
            </w:tcBorders>
          </w:tcPr>
          <w:p w:rsidR="00DC16C3" w:rsidRPr="00D16DBF" w:rsidRDefault="00DC16C3" w:rsidP="00E64AB8">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Минимальный уровень</w:t>
            </w:r>
          </w:p>
          <w:p w:rsidR="00DC16C3" w:rsidRPr="00D16DBF" w:rsidRDefault="00DC16C3" w:rsidP="00DC16C3">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освоения</w:t>
            </w:r>
          </w:p>
        </w:tc>
        <w:tc>
          <w:tcPr>
            <w:tcW w:w="4252" w:type="dxa"/>
            <w:tcBorders>
              <w:top w:val="single" w:sz="4" w:space="0" w:color="auto"/>
              <w:left w:val="single" w:sz="4" w:space="0" w:color="auto"/>
              <w:bottom w:val="single" w:sz="4" w:space="0" w:color="000000" w:themeColor="text1"/>
              <w:right w:val="single" w:sz="4" w:space="0" w:color="000000" w:themeColor="text1"/>
            </w:tcBorders>
          </w:tcPr>
          <w:p w:rsidR="00DC16C3" w:rsidRPr="00D16DBF" w:rsidRDefault="00DC16C3" w:rsidP="00E64AB8">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Достаточный уровень</w:t>
            </w:r>
          </w:p>
          <w:p w:rsidR="00DC16C3" w:rsidRPr="00D16DBF" w:rsidRDefault="00DC16C3" w:rsidP="00DC16C3">
            <w:pPr>
              <w:autoSpaceDE w:val="0"/>
              <w:autoSpaceDN w:val="0"/>
              <w:adjustRightInd w:val="0"/>
              <w:jc w:val="center"/>
              <w:rPr>
                <w:rFonts w:ascii="Times New Roman" w:hAnsi="Times New Roman" w:cs="Times New Roman"/>
                <w:b/>
                <w:bCs/>
              </w:rPr>
            </w:pPr>
            <w:r w:rsidRPr="00D16DBF">
              <w:rPr>
                <w:rFonts w:ascii="Times New Roman" w:hAnsi="Times New Roman" w:cs="Times New Roman"/>
                <w:b/>
                <w:bCs/>
              </w:rPr>
              <w:t>освоения</w:t>
            </w:r>
          </w:p>
        </w:tc>
      </w:tr>
      <w:tr w:rsidR="00DC16C3" w:rsidRPr="00D16DBF" w:rsidTr="00B07BD1">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Личностные учебные</w:t>
            </w:r>
          </w:p>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действия</w:t>
            </w:r>
          </w:p>
          <w:p w:rsidR="00DC16C3" w:rsidRPr="00D16DBF" w:rsidRDefault="00DC16C3" w:rsidP="00E64AB8">
            <w:pPr>
              <w:autoSpaceDE w:val="0"/>
              <w:autoSpaceDN w:val="0"/>
              <w:adjustRightInd w:val="0"/>
              <w:jc w:val="center"/>
              <w:rPr>
                <w:rFonts w:ascii="Times New Roman" w:hAnsi="Times New Roman" w:cs="Times New Roman"/>
                <w:b/>
                <w:bC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осознание себя как ученика;</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положительное отношение к</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окружающей действительности;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проявление самостоятельности в</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выполнении  простых учебных заданий;</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проявление элементов личной ответственности при поведении в новом социальном окружении (классе, школе);</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готовность к изучению основ безопасного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бережного поведения в природе</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и обществе.</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осознание себя как ученика, готового посещать школу в соответствии со специально организованными  режимными моментами;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способность к принятию социального окружения,</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своего места в нем (класс, школа);</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готовность к организации элементарного</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взаимодействия с окружающей</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действительностью.</w:t>
            </w:r>
          </w:p>
          <w:p w:rsidR="00DC16C3" w:rsidRPr="00D16DBF" w:rsidRDefault="00DC16C3" w:rsidP="00E64AB8">
            <w:pPr>
              <w:autoSpaceDE w:val="0"/>
              <w:autoSpaceDN w:val="0"/>
              <w:adjustRightInd w:val="0"/>
              <w:rPr>
                <w:rFonts w:ascii="Times New Roman" w:hAnsi="Times New Roman" w:cs="Times New Roman"/>
                <w:b/>
                <w:bCs/>
              </w:rPr>
            </w:pPr>
          </w:p>
        </w:tc>
      </w:tr>
      <w:tr w:rsidR="00DC16C3" w:rsidRPr="00D16DBF" w:rsidTr="00B07BD1">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Коммуникативные учебные действия</w:t>
            </w:r>
          </w:p>
          <w:p w:rsidR="00DC16C3" w:rsidRPr="00D16DBF" w:rsidRDefault="00DC16C3" w:rsidP="00E64AB8">
            <w:pPr>
              <w:autoSpaceDE w:val="0"/>
              <w:autoSpaceDN w:val="0"/>
              <w:adjustRightInd w:val="0"/>
              <w:jc w:val="center"/>
              <w:rPr>
                <w:rFonts w:ascii="Times New Roman" w:hAnsi="Times New Roman" w:cs="Times New Roman"/>
                <w:b/>
                <w:bC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вступать в контакт и работать в</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паре - учитель-ученик;</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использовать принятые ритуалы</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социального взаимодействия с</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одноклассниками и учителем;</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слушать и понимать инструкцию</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к учебному заданию в разных</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видах деятельности и быту;</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сотрудничать со взрослыми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сверстниками в разных</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социальных ситуациях;</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доброжелательно относиться к людям.</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вступать в контакт и поддерживать его в коллективе (учитель-класс, ученик-ученик, учитель-ученик);</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обращаться за помощью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принимать помощь;</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изменять</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свое поведение в соответствии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 объективными требованиями учебной среды;</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конструктивно</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взаимодействовать с людьми из ближайшего окружения.</w:t>
            </w:r>
          </w:p>
        </w:tc>
      </w:tr>
      <w:tr w:rsidR="00DC16C3" w:rsidRPr="00D16DBF" w:rsidTr="00B07BD1">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Регулятивные учебные</w:t>
            </w:r>
          </w:p>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действия</w:t>
            </w:r>
          </w:p>
          <w:p w:rsidR="00DC16C3" w:rsidRPr="00D16DBF" w:rsidRDefault="00DC16C3" w:rsidP="00E64AB8">
            <w:pPr>
              <w:autoSpaceDE w:val="0"/>
              <w:autoSpaceDN w:val="0"/>
              <w:adjustRightInd w:val="0"/>
              <w:jc w:val="center"/>
              <w:rPr>
                <w:rFonts w:ascii="Times New Roman" w:hAnsi="Times New Roman" w:cs="Times New Roman"/>
                <w:b/>
                <w:bC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адекватно соблюдать ритуалы</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школьного поведения (поднимать</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руку, вставать и выходить из-за</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парты и т.д.);</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активно участвовать в специально организованной</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деятельности (игровой, творческой, учебной).</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принимать цели и произвольно</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включаться в деятельность,</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следовать предложенному плану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работать в общем темпе;</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соотносить свои действия и их</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результаты с заданными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образцами, принимать оценку</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деятельности.</w:t>
            </w:r>
          </w:p>
        </w:tc>
      </w:tr>
      <w:tr w:rsidR="00DC16C3" w:rsidRPr="00D16DBF" w:rsidTr="00B07BD1">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jc w:val="center"/>
              <w:rPr>
                <w:rFonts w:ascii="Times New Roman" w:hAnsi="Times New Roman" w:cs="Times New Roman"/>
              </w:rPr>
            </w:pPr>
            <w:r w:rsidRPr="00D16DBF">
              <w:rPr>
                <w:rFonts w:ascii="Times New Roman" w:hAnsi="Times New Roman" w:cs="Times New Roman"/>
              </w:rPr>
              <w:t>Познавательные учебные действия</w:t>
            </w:r>
          </w:p>
          <w:p w:rsidR="00DC16C3" w:rsidRPr="00D16DBF" w:rsidRDefault="00DC16C3" w:rsidP="00E64AB8">
            <w:pPr>
              <w:autoSpaceDE w:val="0"/>
              <w:autoSpaceDN w:val="0"/>
              <w:adjustRightInd w:val="0"/>
              <w:jc w:val="center"/>
              <w:rPr>
                <w:rFonts w:ascii="Times New Roman" w:hAnsi="Times New Roman" w:cs="Times New Roman"/>
                <w:b/>
                <w:bCs/>
              </w:rPr>
            </w:pPr>
          </w:p>
        </w:tc>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делать простейшие обобщения,</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сравнивать, классифицировать на</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наглядном материале;</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наблюдать под руководством</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взрослого за предметами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явлениями окружающей</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действительности.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выделять некоторые</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существенные, общие и</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отличительные свойства хорошо</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знакомых предметов;</w:t>
            </w:r>
          </w:p>
          <w:p w:rsidR="00DC16C3" w:rsidRPr="00D16DBF"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 наблюдать самостоятельно за предметами и</w:t>
            </w:r>
          </w:p>
          <w:p w:rsidR="00DC16C3" w:rsidRPr="00DC16C3" w:rsidRDefault="00DC16C3" w:rsidP="00E64AB8">
            <w:pPr>
              <w:autoSpaceDE w:val="0"/>
              <w:autoSpaceDN w:val="0"/>
              <w:adjustRightInd w:val="0"/>
              <w:rPr>
                <w:rFonts w:ascii="Times New Roman" w:hAnsi="Times New Roman" w:cs="Times New Roman"/>
              </w:rPr>
            </w:pPr>
            <w:r w:rsidRPr="00D16DBF">
              <w:rPr>
                <w:rFonts w:ascii="Times New Roman" w:hAnsi="Times New Roman" w:cs="Times New Roman"/>
              </w:rPr>
              <w:t>явлениями окружающей действительности.</w:t>
            </w:r>
          </w:p>
        </w:tc>
      </w:tr>
    </w:tbl>
    <w:p w:rsidR="00DC16C3" w:rsidRDefault="00DC16C3" w:rsidP="00E64AB8">
      <w:pPr>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bCs/>
          <w:sz w:val="24"/>
          <w:szCs w:val="24"/>
        </w:rPr>
        <w:t>Минимальный и достаточный уровень предметных результатов по учебному курсу «Речевая практика» определяется в конце учебного года в связи с неоднородностью состава обучающихся класса и сложностью структуры дефекта.</w:t>
      </w:r>
    </w:p>
    <w:p w:rsidR="00DC16C3" w:rsidRPr="00D16DBF" w:rsidRDefault="00DC16C3" w:rsidP="00E64AB8">
      <w:pPr>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sz w:val="24"/>
          <w:szCs w:val="24"/>
        </w:rPr>
        <w:t xml:space="preserve">Необходимым условием реализации рабочей программы по учебному предмету «Речевая практика» является создание развивающей предметно-пространственной среды: </w:t>
      </w:r>
    </w:p>
    <w:tbl>
      <w:tblPr>
        <w:tblStyle w:val="a3"/>
        <w:tblW w:w="0" w:type="auto"/>
        <w:tblLook w:val="04A0" w:firstRow="1" w:lastRow="0" w:firstColumn="1" w:lastColumn="0" w:noHBand="0" w:noVBand="1"/>
      </w:tblPr>
      <w:tblGrid>
        <w:gridCol w:w="4483"/>
        <w:gridCol w:w="5656"/>
      </w:tblGrid>
      <w:tr w:rsidR="00DC16C3" w:rsidRPr="00D16DBF" w:rsidTr="00E64AB8">
        <w:tc>
          <w:tcPr>
            <w:tcW w:w="4644" w:type="dxa"/>
          </w:tcPr>
          <w:p w:rsidR="00DC16C3" w:rsidRPr="00D16DBF" w:rsidRDefault="00DC16C3" w:rsidP="00E64AB8">
            <w:pPr>
              <w:rPr>
                <w:rFonts w:ascii="Times New Roman" w:hAnsi="Times New Roman" w:cs="Times New Roman"/>
                <w:b/>
              </w:rPr>
            </w:pPr>
            <w:r w:rsidRPr="00D16DBF">
              <w:rPr>
                <w:rFonts w:ascii="Times New Roman" w:hAnsi="Times New Roman" w:cs="Times New Roman"/>
                <w:b/>
              </w:rPr>
              <w:t>Направления коррекционно-развивающей работы</w:t>
            </w:r>
          </w:p>
        </w:tc>
        <w:tc>
          <w:tcPr>
            <w:tcW w:w="5890" w:type="dxa"/>
          </w:tcPr>
          <w:p w:rsidR="00DC16C3" w:rsidRPr="00D16DBF" w:rsidRDefault="00DC16C3" w:rsidP="00E64AB8">
            <w:pPr>
              <w:rPr>
                <w:rFonts w:ascii="Times New Roman" w:hAnsi="Times New Roman" w:cs="Times New Roman"/>
                <w:b/>
              </w:rPr>
            </w:pPr>
            <w:r w:rsidRPr="00D16DBF">
              <w:rPr>
                <w:rFonts w:ascii="Times New Roman" w:hAnsi="Times New Roman" w:cs="Times New Roman"/>
                <w:b/>
              </w:rPr>
              <w:t>Развивающая предметно-пространственная среда</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Коммуникация</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Альтернативная коммуникация (графические изображения, символы, пиктограммы, схемы), слоговые таблицы, диски из музыкальной серии Е. Железновой</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Мыслительные операции</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Кубики «Сложи узор», цветные палочки Кюизенера, автодидактический материал Марии Монтессори</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 xml:space="preserve">Слуховое  и зрительное восприятие, внимание и память </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Зашумленные изображения, изображения наложенные друг на друга, недорисованные изображения, геометрические фигуры, разрезные картинки; музыкальные инструменты</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Пространственные представления</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Схемы, модели, предметные и сюжетные картины</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Временные представления</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Схемы, модели, календари, часы (механические и песочные); материал по альтернативной коммуникации</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Конструктивный праксис</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Различного рода конструкторы, природный материал, кубики Никитина, разрезные картинки, мозаика и др., сборно-разборные дидактические игрушки, конструирование - оригами</w:t>
            </w:r>
          </w:p>
        </w:tc>
      </w:tr>
      <w:tr w:rsidR="00DC16C3" w:rsidRPr="00D16DBF" w:rsidTr="00E64AB8">
        <w:tc>
          <w:tcPr>
            <w:tcW w:w="4644"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Развитие общей и  ручной моторики</w:t>
            </w:r>
          </w:p>
        </w:tc>
        <w:tc>
          <w:tcPr>
            <w:tcW w:w="5890" w:type="dxa"/>
          </w:tcPr>
          <w:p w:rsidR="00DC16C3" w:rsidRPr="00D16DBF" w:rsidRDefault="00DC16C3" w:rsidP="00E64AB8">
            <w:pPr>
              <w:rPr>
                <w:rFonts w:ascii="Times New Roman" w:hAnsi="Times New Roman" w:cs="Times New Roman"/>
              </w:rPr>
            </w:pPr>
            <w:r w:rsidRPr="00D16DBF">
              <w:rPr>
                <w:rFonts w:ascii="Times New Roman" w:hAnsi="Times New Roman" w:cs="Times New Roman"/>
              </w:rPr>
              <w:t>Массажные мячи разных размеров, природный материал, мозаика, шнуровки, застежки, материалы Марии Монтессори, сборно-разборные дидактические игрушки</w:t>
            </w:r>
          </w:p>
        </w:tc>
      </w:tr>
    </w:tbl>
    <w:p w:rsidR="00DC16C3" w:rsidRPr="00D16DBF" w:rsidRDefault="00DC16C3" w:rsidP="00E64AB8">
      <w:pPr>
        <w:spacing w:after="0"/>
        <w:ind w:firstLine="567"/>
        <w:jc w:val="both"/>
        <w:rPr>
          <w:rFonts w:ascii="Times New Roman" w:hAnsi="Times New Roman" w:cs="Times New Roman"/>
          <w:b/>
          <w:sz w:val="24"/>
          <w:szCs w:val="24"/>
        </w:rPr>
      </w:pPr>
      <w:r w:rsidRPr="00D16DBF">
        <w:rPr>
          <w:rFonts w:ascii="Times New Roman" w:hAnsi="Times New Roman" w:cs="Times New Roman"/>
          <w:b/>
          <w:sz w:val="24"/>
          <w:szCs w:val="24"/>
        </w:rPr>
        <w:t xml:space="preserve"> Развивающая предметно-пространственная среда учебного курса отражена в календарно-тематическом планировании.</w:t>
      </w:r>
    </w:p>
    <w:p w:rsidR="00DC16C3" w:rsidRPr="00D16DBF" w:rsidRDefault="00DC16C3" w:rsidP="00DC16C3">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ОСНОВНОЕ СОДЕРЖАНИЕ УЧЕБНОГО ПРЕДМЕТА</w:t>
      </w:r>
    </w:p>
    <w:tbl>
      <w:tblPr>
        <w:tblStyle w:val="a3"/>
        <w:tblW w:w="0" w:type="auto"/>
        <w:tblInd w:w="9" w:type="dxa"/>
        <w:tblLook w:val="04A0" w:firstRow="1" w:lastRow="0" w:firstColumn="1" w:lastColumn="0" w:noHBand="0" w:noVBand="1"/>
      </w:tblPr>
      <w:tblGrid>
        <w:gridCol w:w="664"/>
        <w:gridCol w:w="2425"/>
        <w:gridCol w:w="1252"/>
        <w:gridCol w:w="5789"/>
      </w:tblGrid>
      <w:tr w:rsidR="00DC16C3" w:rsidRPr="00D16DBF" w:rsidTr="00E64AB8">
        <w:tc>
          <w:tcPr>
            <w:tcW w:w="735" w:type="dxa"/>
          </w:tcPr>
          <w:p w:rsidR="00DC16C3" w:rsidRPr="00D16DBF" w:rsidRDefault="00DC16C3" w:rsidP="00E64AB8">
            <w:pPr>
              <w:ind w:right="173"/>
              <w:jc w:val="center"/>
              <w:rPr>
                <w:rFonts w:ascii="Times New Roman" w:hAnsi="Times New Roman" w:cs="Times New Roman"/>
                <w:b/>
              </w:rPr>
            </w:pPr>
            <w:r w:rsidRPr="00D16DBF">
              <w:rPr>
                <w:rFonts w:ascii="Times New Roman" w:hAnsi="Times New Roman" w:cs="Times New Roman"/>
                <w:b/>
              </w:rPr>
              <w:t>№</w:t>
            </w:r>
          </w:p>
          <w:p w:rsidR="00DC16C3" w:rsidRPr="00D16DBF" w:rsidRDefault="00DC16C3" w:rsidP="00E64AB8">
            <w:pPr>
              <w:ind w:right="173"/>
              <w:jc w:val="center"/>
              <w:rPr>
                <w:rFonts w:ascii="Times New Roman" w:hAnsi="Times New Roman" w:cs="Times New Roman"/>
                <w:b/>
              </w:rPr>
            </w:pPr>
          </w:p>
        </w:tc>
        <w:tc>
          <w:tcPr>
            <w:tcW w:w="3022" w:type="dxa"/>
          </w:tcPr>
          <w:p w:rsidR="00DC16C3" w:rsidRPr="00D16DBF" w:rsidRDefault="00DC16C3" w:rsidP="00E64AB8">
            <w:pPr>
              <w:ind w:right="173"/>
              <w:jc w:val="center"/>
              <w:rPr>
                <w:rFonts w:ascii="Times New Roman" w:hAnsi="Times New Roman" w:cs="Times New Roman"/>
                <w:b/>
              </w:rPr>
            </w:pPr>
            <w:r w:rsidRPr="00D16DBF">
              <w:rPr>
                <w:rFonts w:ascii="Times New Roman" w:hAnsi="Times New Roman" w:cs="Times New Roman"/>
                <w:b/>
              </w:rPr>
              <w:t>Разделы курса</w:t>
            </w:r>
          </w:p>
        </w:tc>
        <w:tc>
          <w:tcPr>
            <w:tcW w:w="1445" w:type="dxa"/>
          </w:tcPr>
          <w:p w:rsidR="00DC16C3" w:rsidRPr="00D16DBF" w:rsidRDefault="00DC16C3" w:rsidP="00E64AB8">
            <w:pPr>
              <w:ind w:right="173"/>
              <w:jc w:val="center"/>
              <w:rPr>
                <w:rFonts w:ascii="Times New Roman" w:hAnsi="Times New Roman" w:cs="Times New Roman"/>
                <w:b/>
              </w:rPr>
            </w:pPr>
            <w:r w:rsidRPr="00D16DBF">
              <w:rPr>
                <w:rFonts w:ascii="Times New Roman" w:hAnsi="Times New Roman" w:cs="Times New Roman"/>
                <w:b/>
              </w:rPr>
              <w:t>Кол-во часов</w:t>
            </w:r>
          </w:p>
        </w:tc>
        <w:tc>
          <w:tcPr>
            <w:tcW w:w="10403" w:type="dxa"/>
          </w:tcPr>
          <w:p w:rsidR="00DC16C3" w:rsidRPr="00D16DBF" w:rsidRDefault="00DC16C3" w:rsidP="00E64AB8">
            <w:pPr>
              <w:ind w:right="173"/>
              <w:jc w:val="center"/>
              <w:rPr>
                <w:rFonts w:ascii="Times New Roman" w:hAnsi="Times New Roman" w:cs="Times New Roman"/>
                <w:b/>
              </w:rPr>
            </w:pPr>
            <w:r w:rsidRPr="00D16DBF">
              <w:rPr>
                <w:rFonts w:ascii="Times New Roman" w:hAnsi="Times New Roman" w:cs="Times New Roman"/>
                <w:b/>
              </w:rPr>
              <w:t>Темы</w:t>
            </w:r>
          </w:p>
        </w:tc>
      </w:tr>
      <w:tr w:rsidR="00DC16C3" w:rsidRPr="00D16DBF" w:rsidTr="00E64AB8">
        <w:tc>
          <w:tcPr>
            <w:tcW w:w="73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1.</w:t>
            </w:r>
          </w:p>
        </w:tc>
        <w:tc>
          <w:tcPr>
            <w:tcW w:w="3022"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Аудирование и понимание речи</w:t>
            </w:r>
          </w:p>
        </w:tc>
        <w:tc>
          <w:tcPr>
            <w:tcW w:w="144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На каждом уроке</w:t>
            </w:r>
          </w:p>
        </w:tc>
        <w:tc>
          <w:tcPr>
            <w:tcW w:w="10403"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 xml:space="preserve">Выполнение простых и составных устных инструкций. Прослушивание и выполнение инструкций, записанных на аудионосители. Соотнесение речи и изображения (выбор </w:t>
            </w:r>
            <w:r w:rsidRPr="00D16DBF">
              <w:rPr>
                <w:rFonts w:ascii="Times New Roman" w:hAnsi="Times New Roman" w:cs="Times New Roman"/>
              </w:rPr>
              <w:lastRenderedPageBreak/>
              <w:t>картинки, соответствующей слову, предложению).</w:t>
            </w:r>
          </w:p>
        </w:tc>
      </w:tr>
      <w:tr w:rsidR="00DC16C3" w:rsidRPr="00D16DBF" w:rsidTr="00E64AB8">
        <w:tc>
          <w:tcPr>
            <w:tcW w:w="73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lastRenderedPageBreak/>
              <w:t>2.</w:t>
            </w:r>
          </w:p>
        </w:tc>
        <w:tc>
          <w:tcPr>
            <w:tcW w:w="3022"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Дикция и выразительность речи</w:t>
            </w:r>
          </w:p>
        </w:tc>
        <w:tc>
          <w:tcPr>
            <w:tcW w:w="144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На каждом уроке</w:t>
            </w:r>
          </w:p>
        </w:tc>
        <w:tc>
          <w:tcPr>
            <w:tcW w:w="10403"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Развитие артикуляционной моторики. Коррекция нарушений звукопроизношения. Формирование правильного речевого дыхания.</w:t>
            </w:r>
          </w:p>
        </w:tc>
      </w:tr>
      <w:tr w:rsidR="00DC16C3" w:rsidRPr="00D16DBF" w:rsidTr="00E64AB8">
        <w:tc>
          <w:tcPr>
            <w:tcW w:w="73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3.</w:t>
            </w:r>
          </w:p>
        </w:tc>
        <w:tc>
          <w:tcPr>
            <w:tcW w:w="3022"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Общение и его значение в жизни</w:t>
            </w:r>
          </w:p>
        </w:tc>
        <w:tc>
          <w:tcPr>
            <w:tcW w:w="144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На каждом уроке</w:t>
            </w:r>
          </w:p>
        </w:tc>
        <w:tc>
          <w:tcPr>
            <w:tcW w:w="10403"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Правила речевого общения. Условные знаки в общении людей. Влияние речи на мысли, чувства, поступки людей.</w:t>
            </w:r>
          </w:p>
        </w:tc>
      </w:tr>
      <w:tr w:rsidR="00DC16C3" w:rsidRPr="00D16DBF" w:rsidTr="00E64AB8">
        <w:tc>
          <w:tcPr>
            <w:tcW w:w="735"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4.</w:t>
            </w:r>
          </w:p>
        </w:tc>
        <w:tc>
          <w:tcPr>
            <w:tcW w:w="3022" w:type="dxa"/>
          </w:tcPr>
          <w:p w:rsidR="00DC16C3" w:rsidRPr="00D16DBF" w:rsidRDefault="00DC16C3" w:rsidP="00E64AB8">
            <w:pPr>
              <w:ind w:right="173"/>
              <w:rPr>
                <w:rFonts w:ascii="Times New Roman" w:hAnsi="Times New Roman" w:cs="Times New Roman"/>
              </w:rPr>
            </w:pPr>
            <w:r w:rsidRPr="00D16DBF">
              <w:rPr>
                <w:rFonts w:ascii="Times New Roman" w:hAnsi="Times New Roman" w:cs="Times New Roman"/>
              </w:rPr>
              <w:t>Организация речевого общения</w:t>
            </w:r>
          </w:p>
        </w:tc>
        <w:tc>
          <w:tcPr>
            <w:tcW w:w="1445" w:type="dxa"/>
          </w:tcPr>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36</w:t>
            </w:r>
          </w:p>
        </w:tc>
        <w:tc>
          <w:tcPr>
            <w:tcW w:w="10403" w:type="dxa"/>
          </w:tcPr>
          <w:p w:rsidR="00DC16C3" w:rsidRPr="00D16DBF" w:rsidRDefault="00DC16C3" w:rsidP="00E64AB8">
            <w:pPr>
              <w:tabs>
                <w:tab w:val="left" w:pos="6870"/>
              </w:tabs>
              <w:ind w:right="170"/>
              <w:rPr>
                <w:rFonts w:ascii="Times New Roman" w:hAnsi="Times New Roman" w:cs="Times New Roman"/>
                <w:u w:val="single" w:color="000000"/>
              </w:rPr>
            </w:pPr>
            <w:r w:rsidRPr="00D16DBF">
              <w:rPr>
                <w:rFonts w:ascii="Times New Roman" w:hAnsi="Times New Roman" w:cs="Times New Roman"/>
                <w:u w:val="single" w:color="000000"/>
              </w:rPr>
              <w:t>Обращение, привлечение внимания.</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Грубое обращение, нежелательное обращение (по фамилии). Ласковые обращения.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u w:val="single"/>
              </w:rPr>
              <w:t>Приветствие и прощание.</w:t>
            </w:r>
            <w:r w:rsidRPr="00D16DBF">
              <w:rPr>
                <w:rFonts w:ascii="Times New Roman" w:hAnsi="Times New Roman" w:cs="Times New Roman"/>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u w:val="single"/>
              </w:rPr>
              <w:t>Поздравление, пожелание.</w:t>
            </w:r>
            <w:r w:rsidRPr="00D16DBF">
              <w:rPr>
                <w:rFonts w:ascii="Times New Roman" w:hAnsi="Times New Roman" w:cs="Times New Roman"/>
              </w:rPr>
              <w:t xml:space="preserve"> Формулы «Поздравляю с …»,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Неречевые средства: улыбка, взгляд, доброжелательность тона.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u w:val="single"/>
              </w:rPr>
              <w:t>Благодарность.</w:t>
            </w:r>
            <w:r w:rsidRPr="00D16DBF">
              <w:rPr>
                <w:rFonts w:ascii="Times New Roman" w:hAnsi="Times New Roman" w:cs="Times New Roman"/>
              </w:rPr>
              <w:t xml:space="preserve"> Формулы «спасибо», «большое спасибо», «пожалуйста».  Благодарность за поздравления и подарки («Спасибо … имя).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u w:val="single"/>
              </w:rPr>
              <w:t>Замечание, извинение.</w:t>
            </w:r>
            <w:r w:rsidRPr="00D16DBF">
              <w:rPr>
                <w:rFonts w:ascii="Times New Roman" w:hAnsi="Times New Roman" w:cs="Times New Roman"/>
              </w:rPr>
              <w:t xml:space="preserve"> Формулы «извините пожалуйста» с обращением. Правильная реакция на замечания.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u w:val="single"/>
              </w:rPr>
              <w:t>Сочувствие, утешение.</w:t>
            </w:r>
            <w:r w:rsidRPr="00D16DBF">
              <w:rPr>
                <w:rFonts w:ascii="Times New Roman" w:hAnsi="Times New Roman" w:cs="Times New Roman"/>
              </w:rPr>
              <w:t xml:space="preserve"> Сочувствие заболевшему сверстнику, взрослому. Самостоятельно, используя мимику и жесты.</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Алгоритм работы над темой речевой ситуации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Выявление и расширение  представлений по теме речевой ситуации.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Актуализация, уточнение и расширение словарного запаса о теме ситуации.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Составление предложений по теме ситуации, в т.ч. ответы на вопросы и формулирование вопросов учителю, одноклассникам.  </w:t>
            </w:r>
          </w:p>
          <w:p w:rsidR="00DC16C3" w:rsidRPr="00D16DBF" w:rsidRDefault="00DC16C3" w:rsidP="00E64AB8">
            <w:pPr>
              <w:tabs>
                <w:tab w:val="left" w:pos="6870"/>
              </w:tabs>
              <w:ind w:right="170"/>
              <w:rPr>
                <w:rFonts w:ascii="Times New Roman" w:hAnsi="Times New Roman" w:cs="Times New Roman"/>
              </w:rPr>
            </w:pPr>
            <w:r w:rsidRPr="00D16DBF">
              <w:rPr>
                <w:rFonts w:ascii="Times New Roman" w:hAnsi="Times New Roman" w:cs="Times New Roman"/>
              </w:rPr>
              <w:t xml:space="preserve">Конструирование диалогов, участие в диалогах по теме ситуации.  </w:t>
            </w:r>
          </w:p>
        </w:tc>
      </w:tr>
    </w:tbl>
    <w:p w:rsidR="00DC16C3" w:rsidRPr="00D16DBF" w:rsidRDefault="00DC16C3" w:rsidP="00DC16C3">
      <w:pPr>
        <w:spacing w:after="0"/>
        <w:rPr>
          <w:rFonts w:ascii="Times New Roman" w:hAnsi="Times New Roman" w:cs="Times New Roman"/>
          <w:b/>
          <w:sz w:val="24"/>
          <w:szCs w:val="24"/>
        </w:rPr>
      </w:pPr>
    </w:p>
    <w:p w:rsidR="00DC16C3" w:rsidRDefault="00DC16C3" w:rsidP="00DC16C3"/>
    <w:p w:rsidR="00E64AB8" w:rsidRDefault="00E64AB8" w:rsidP="00DC16C3"/>
    <w:p w:rsidR="00E64AB8" w:rsidRDefault="00E64AB8" w:rsidP="00DC16C3"/>
    <w:p w:rsidR="00E64AB8" w:rsidRDefault="00E64AB8" w:rsidP="00DC16C3"/>
    <w:p w:rsidR="00E64AB8" w:rsidRDefault="00E64AB8" w:rsidP="00DC16C3"/>
    <w:p w:rsidR="00E64AB8" w:rsidRDefault="00E64AB8" w:rsidP="00DC16C3"/>
    <w:p w:rsidR="00E64AB8" w:rsidRDefault="00E64AB8" w:rsidP="00DC16C3"/>
    <w:p w:rsidR="00E64AB8" w:rsidRDefault="00E64AB8" w:rsidP="00DC16C3"/>
    <w:p w:rsidR="00E64AB8" w:rsidRDefault="00E64AB8" w:rsidP="00DC16C3">
      <w:pPr>
        <w:sectPr w:rsidR="00E64AB8" w:rsidSect="00B07BD1">
          <w:type w:val="nextColumn"/>
          <w:pgSz w:w="11906" w:h="16838"/>
          <w:pgMar w:top="567" w:right="849" w:bottom="1701" w:left="1134" w:header="709" w:footer="709" w:gutter="0"/>
          <w:cols w:space="708"/>
          <w:docGrid w:linePitch="360"/>
        </w:sectPr>
      </w:pPr>
    </w:p>
    <w:p w:rsidR="00E64AB8" w:rsidRPr="00D16DBF" w:rsidRDefault="00E64AB8" w:rsidP="00E64AB8">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КАЛЕНДАРНО-ТЕМАТИЧЕСКОЕ ПЛАНИРОВАНИЕ</w:t>
      </w:r>
      <w:r>
        <w:rPr>
          <w:rFonts w:ascii="Times New Roman" w:hAnsi="Times New Roman" w:cs="Times New Roman"/>
          <w:b/>
          <w:sz w:val="24"/>
          <w:szCs w:val="24"/>
        </w:rPr>
        <w:t xml:space="preserve"> П</w:t>
      </w:r>
      <w:r w:rsidRPr="00D16DBF">
        <w:rPr>
          <w:rFonts w:ascii="Times New Roman" w:hAnsi="Times New Roman" w:cs="Times New Roman"/>
          <w:b/>
          <w:sz w:val="24"/>
          <w:szCs w:val="24"/>
        </w:rPr>
        <w:t>О ПРЕДМЕТУ «РЕЧЕВАЯ ПРАКТИКА»</w:t>
      </w:r>
      <w:r>
        <w:rPr>
          <w:rFonts w:ascii="Times New Roman" w:hAnsi="Times New Roman" w:cs="Times New Roman"/>
          <w:b/>
          <w:sz w:val="24"/>
          <w:szCs w:val="24"/>
        </w:rPr>
        <w:t xml:space="preserve"> </w:t>
      </w:r>
      <w:r w:rsidRPr="00D16DBF">
        <w:rPr>
          <w:rFonts w:ascii="Times New Roman" w:hAnsi="Times New Roman" w:cs="Times New Roman"/>
          <w:b/>
          <w:sz w:val="24"/>
          <w:szCs w:val="24"/>
        </w:rPr>
        <w:t>В 1 КЛАССЕ</w:t>
      </w:r>
    </w:p>
    <w:tbl>
      <w:tblPr>
        <w:tblStyle w:val="a3"/>
        <w:tblpPr w:leftFromText="180" w:rightFromText="180" w:horzAnchor="page" w:tblpX="835" w:tblpY="435"/>
        <w:tblW w:w="15388" w:type="dxa"/>
        <w:tblLayout w:type="fixed"/>
        <w:tblLook w:val="04A0" w:firstRow="1" w:lastRow="0" w:firstColumn="1" w:lastColumn="0" w:noHBand="0" w:noVBand="1"/>
      </w:tblPr>
      <w:tblGrid>
        <w:gridCol w:w="675"/>
        <w:gridCol w:w="5954"/>
        <w:gridCol w:w="709"/>
        <w:gridCol w:w="2835"/>
        <w:gridCol w:w="2126"/>
        <w:gridCol w:w="3089"/>
      </w:tblGrid>
      <w:tr w:rsidR="00E64AB8" w:rsidRPr="00D16DBF" w:rsidTr="00E64AB8">
        <w:trPr>
          <w:trHeight w:val="276"/>
        </w:trPr>
        <w:tc>
          <w:tcPr>
            <w:tcW w:w="15388" w:type="dxa"/>
            <w:gridSpan w:val="6"/>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lang w:val="en-US"/>
              </w:rPr>
              <w:t>I</w:t>
            </w:r>
            <w:r w:rsidRPr="00D16DBF">
              <w:rPr>
                <w:rFonts w:ascii="Times New Roman" w:hAnsi="Times New Roman" w:cs="Times New Roman"/>
              </w:rPr>
              <w:t xml:space="preserve"> четверть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Приветствие. Повторение материала, изученного в 1 </w:t>
            </w:r>
            <w:r w:rsidRPr="00D16DBF">
              <w:rPr>
                <w:rFonts w:ascii="Times New Roman" w:hAnsi="Times New Roman" w:cs="Times New Roman"/>
                <w:vertAlign w:val="superscript"/>
              </w:rPr>
              <w:t xml:space="preserve">/ </w:t>
            </w:r>
            <w:r w:rsidRPr="00D16DBF">
              <w:rPr>
                <w:rFonts w:ascii="Times New Roman" w:hAnsi="Times New Roman" w:cs="Times New Roman"/>
              </w:rPr>
              <w:t xml:space="preserve"> классе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развивающего контроля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Повторение игровых действий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Мяч</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Упражнение «Кто пришёл сегодня в школу?»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Ответы на простые вопросы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Динамическая игра «Урожай»</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Повторение игровых действий под музыку</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Фонограмма музыкальной композиции «Животные», проигрыватель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Динамическая  игра в парах</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Построение в пары, игра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Мяч</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Упражнение «Я пришёл сегодня в школу»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Ответы на простые вопросы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Формирование правильного выдоха «Одуванчик»</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Постановка диафрагмально-рёберного дыхания</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Предметная картинка «Одуванчик», атрибут «Одуванчик»</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Коммуникативная игра «Дружба»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Игра в парах, повторение игровых действий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Приветствие. Слова «здравствуй» и «здравствуйте»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Составление простых предложений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 по теме</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Части суток. Утро. Коммуникативное упражнение  «Доброе утро»</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Разбор речевой ситуации и участие в ней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 пиктографические изображения «Режим дня»</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Упражнение «Моё настроение»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 </w:t>
            </w:r>
            <w:r w:rsidRPr="00D16DBF">
              <w:rPr>
                <w:rFonts w:ascii="Times New Roman" w:hAnsi="Times New Roman" w:cs="Times New Roman"/>
                <w:shd w:val="clear" w:color="auto" w:fill="FFFFFF"/>
              </w:rPr>
              <w:t xml:space="preserve"> 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Ответы на простые вопросы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Фотографии обучающихся, Цветные таблички М. Монтессори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Дидактическое упражнение на приветствие в кругу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Составление фразы по заданному алгоритму</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Наша школа. Кто пришёл сегодня в школу? Повторение имён одноклассников</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Ответы на простые вопросы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Цветные таблички М. Монтессори, фотографии обучающихся</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Динамическая игра в группе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Динамическая игра по подражанию</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Музыкальный проигрыватель, музыкальные мелодии различного ритма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«Задай вопрос другу»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Беседа по вопросам, ответы простыми фразами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Мяч, предметы окружающей действительности</w:t>
            </w:r>
          </w:p>
        </w:tc>
      </w:tr>
      <w:tr w:rsidR="00E64AB8" w:rsidRPr="00D16DBF" w:rsidTr="00E64AB8">
        <w:tc>
          <w:tcPr>
            <w:tcW w:w="15388" w:type="dxa"/>
            <w:gridSpan w:val="6"/>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lang w:val="en-US"/>
              </w:rPr>
              <w:t xml:space="preserve">II </w:t>
            </w:r>
            <w:r w:rsidRPr="00D16DBF">
              <w:rPr>
                <w:rFonts w:ascii="Times New Roman" w:hAnsi="Times New Roman" w:cs="Times New Roman"/>
              </w:rPr>
              <w:t>четверть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Волшебные песенки: «Ку-ку»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Совместное пропевание, пропевание по подражанию и самостоятельно музыкальных чистоговорок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Таблички со слогами, музыкальный проигрыватель, диск Е. Железновой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Ролевая игра «Мы с мамой в парке»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Беседа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Сюжетная картина «Парк»</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«Мои поступки»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Игра по правилам</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Дидактическая игра «Поступки»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Музыкально-коммуникативная игра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Музыкальная игра по подражанию</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Музыкальный проигрыватель, мелодии с различной темпо-ритмической окраской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Волшебные песенки: «Жа-жа»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Совместное пропевание, пропевание по подражанию и самостоятельно музыкальных чистоговорок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Таблички со слогами, музыкальный проигрыватель, диск Е. Железновой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«Составь словосочетание»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Соблюдение правил игры, игровое взаимодействие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Формирование речевого выдоха «Листопад»</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Постановка диафрагмально-рёберного дыхания</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для игры – листья различных цветов</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Коммуникативная игра «Мне нравится… А тебе?»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Построение простой фразы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Предметы окружающей действительности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rPr>
          <w:trHeight w:val="608"/>
        </w:trPr>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«Что у мамы…»</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Ответы на простые вопросы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Фотографии родителей (мамы)</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«Зимние загадки»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Отгадывание загадок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Картинный материал по теме «ЗИМА»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Волшебные песенки: «Ку-ку»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Правильное произнесение чистоговорок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материал, таблицы со слогами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29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Игра на координацию речи с движением «Зима за окном»</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новых знаний</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Сопряжённое и самостоятельное говорение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Музыкальный проигрыватель, атрибуты «снежинки»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Музыкально-коммуникативная игра </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Соблюдение правил игры, повторение речевого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Коммуникативная игра «Дарю тебе снежинку»</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смешанного типа</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Соблюдение правил игры, повторение речевого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Правила поведения на празднике.  «Пожелания»</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Беседа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w:t>
            </w:r>
          </w:p>
        </w:tc>
      </w:tr>
      <w:tr w:rsidR="00E64AB8" w:rsidRPr="00D16DBF" w:rsidTr="00E64AB8">
        <w:trPr>
          <w:trHeight w:val="422"/>
        </w:trPr>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Правила поведения на празднике.  «Пожелания»</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Беседа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 по теме</w:t>
            </w:r>
          </w:p>
        </w:tc>
      </w:tr>
      <w:tr w:rsidR="00E64AB8" w:rsidRPr="00D16DBF" w:rsidTr="00E64AB8">
        <w:tc>
          <w:tcPr>
            <w:tcW w:w="15388" w:type="dxa"/>
            <w:gridSpan w:val="6"/>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lang w:val="en-US"/>
              </w:rPr>
              <w:t>III</w:t>
            </w:r>
            <w:r w:rsidRPr="00D16DBF">
              <w:rPr>
                <w:rFonts w:ascii="Times New Roman" w:hAnsi="Times New Roman" w:cs="Times New Roman"/>
              </w:rPr>
              <w:t xml:space="preserve"> четверть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Ролевая игра «День рождения»</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Беседа, участие в игре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 по теме</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Слушание сказки « Волк и семеро козлят»</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Слушание сказки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к сказке</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«Наша сказка. Волк и семеро козлят». Пальчиковый театр</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Комбинированный урок</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Активное слушание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Набор картинок для сказки «Волк и козлята»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«Покажи нос…»</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инструкций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Набор картинок «Части тела»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Коммуникативная игра </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заданий по инструкции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Предметные картинки: части тела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39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Игра на координацию речи с движением. Стихи о зиме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материал, тканевые сугробы</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Волшебные песенки: «Ли-ли»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Правильное произнесение чистоговорок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материал, таблицы со слогами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Формирование плавного выдоха «Ветер»</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Упражнение на формирование плавного выдоха</w:t>
            </w:r>
          </w:p>
        </w:tc>
        <w:tc>
          <w:tcPr>
            <w:tcW w:w="3089" w:type="dxa"/>
          </w:tcPr>
          <w:p w:rsidR="00E64AB8" w:rsidRPr="00D16DBF" w:rsidRDefault="00E64AB8" w:rsidP="00E64AB8">
            <w:pPr>
              <w:jc w:val="center"/>
              <w:rPr>
                <w:rFonts w:ascii="Times New Roman" w:hAnsi="Times New Roman" w:cs="Times New Roman"/>
              </w:rPr>
            </w:pP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Игра на координацию речи с движением «Сугробы»</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 по парам и в малых группах</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Тканевые сугробы</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«Возьми» (на примере натуральных предметов)</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и повторение инструкций</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Предметы окружающей действительности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Ролевая игра «Принеси мне»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простой инструкции, составление простой фразы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Игрушки, геометрические формы</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Музыкально-коммуникативная игра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w:t>
            </w:r>
          </w:p>
        </w:tc>
        <w:tc>
          <w:tcPr>
            <w:tcW w:w="3089"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Атрибуты для игры. Игрушка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Музыкально-коммуникативная игра по Е.Железновой «Идём-крадёмся»</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двигательных упражнений различной темпо-ритмической окраски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 диск Е. Железновой,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49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Волшебные песенки: «Са-са»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Чёткое произнесение слогов и чистоговорок</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 диск Е. Железновой, таблицы со слогами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Коммуникативная игра </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 в парах</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птичка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Слушание сказки «Курочка Ряба»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Слушание сказки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Дидактическая игра «Дай мне» (на примере натуральных предметов)</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общеметодологической направленности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Соблюдение правил игры, повторение речевого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w:t>
            </w:r>
          </w:p>
        </w:tc>
      </w:tr>
      <w:tr w:rsidR="00E64AB8" w:rsidRPr="00D16DBF" w:rsidTr="00E64AB8">
        <w:tc>
          <w:tcPr>
            <w:tcW w:w="15388" w:type="dxa"/>
            <w:gridSpan w:val="6"/>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lang w:val="en-US"/>
              </w:rPr>
              <w:t>IV</w:t>
            </w:r>
            <w:r w:rsidRPr="00D16DBF">
              <w:rPr>
                <w:rFonts w:ascii="Times New Roman" w:hAnsi="Times New Roman" w:cs="Times New Roman"/>
              </w:rPr>
              <w:t>четверть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Слова при прощании: «пока», «до свидания» </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Комбинированный урок</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Составление простых фраз со словами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Сюжетные картинки по теме</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Ролевая игра «Я в магазине»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простой инструкции, составление простой фразы</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Игрушки и атрибуты для игры «Магазин»</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Коммуникативная игра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 xml:space="preserve">Комбинированный урок, </w:t>
            </w:r>
            <w:r w:rsidRPr="00D16DBF">
              <w:rPr>
                <w:rFonts w:ascii="Times New Roman" w:hAnsi="Times New Roman" w:cs="Times New Roman"/>
              </w:rPr>
              <w:br/>
              <w:t>урок рефлексии</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57</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Формирование речевого выдоха «Ветерок»</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Отработка плавного выдоха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Вата, музыкальный и речевой материал</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58</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Игра на координацию речи с движением «Весна идёт»</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Игры в парах и малых группах</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Музыкальный и речевой материал для игры, музыкальный проигрыватель</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59</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«Наша сказка. «Курочка Ряба». Пальчиковый театр</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Активное слушание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к сказке</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60</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Игра на координацию речи с движением «Лучики»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 xml:space="preserve"> 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Соблюдение правил игры, повторение речевого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Речевой и музыкальный материал</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61</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Музыкально-коммуникативная игра по Е. Железновой «Играем с мячиком»</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Комбинированный урок</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Игровое взаимодействие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для игры, мяч</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62</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Утренний круг «Весна»</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Урок развивающего контроля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заданий, игр и упражнений по теме</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Атрибуты для урока</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63</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Комплекс артикуляционной гимнастики</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открытия нового знания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Выполнение комплекса артикуляционной гимнастики</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Зеркало, индивидуальные зеркала, салфетки, пиктографические изображения упражнений артикуляционной гимнастики</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64</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 xml:space="preserve">Повторение материала, изученного за </w:t>
            </w:r>
            <w:r w:rsidRPr="00D16DBF">
              <w:rPr>
                <w:rFonts w:ascii="Times New Roman" w:hAnsi="Times New Roman" w:cs="Times New Roman"/>
                <w:lang w:val="en-US"/>
              </w:rPr>
              <w:t>II</w:t>
            </w:r>
            <w:r w:rsidRPr="00D16DBF">
              <w:rPr>
                <w:rFonts w:ascii="Times New Roman" w:hAnsi="Times New Roman" w:cs="Times New Roman"/>
              </w:rPr>
              <w:t xml:space="preserve"> полугодие</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развивающего контроля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Систематизация учебного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Материал для диагностики полученных знаний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65</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Повторение материала, изученного за год</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развивающего контроля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Систематизация учебного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Материал для диагностики полученных знаний</w:t>
            </w:r>
          </w:p>
        </w:tc>
      </w:tr>
      <w:tr w:rsidR="00E64AB8" w:rsidRPr="00D16DBF" w:rsidTr="00E64AB8">
        <w:tc>
          <w:tcPr>
            <w:tcW w:w="67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66</w:t>
            </w:r>
          </w:p>
        </w:tc>
        <w:tc>
          <w:tcPr>
            <w:tcW w:w="5954" w:type="dxa"/>
          </w:tcPr>
          <w:p w:rsidR="00E64AB8" w:rsidRPr="00D16DBF" w:rsidRDefault="00E64AB8" w:rsidP="00E64AB8">
            <w:pPr>
              <w:rPr>
                <w:rFonts w:ascii="Times New Roman" w:hAnsi="Times New Roman" w:cs="Times New Roman"/>
              </w:rPr>
            </w:pPr>
            <w:r w:rsidRPr="00D16DBF">
              <w:rPr>
                <w:rFonts w:ascii="Times New Roman" w:hAnsi="Times New Roman" w:cs="Times New Roman"/>
              </w:rPr>
              <w:t>Повторение материала, изученного за год</w:t>
            </w:r>
          </w:p>
        </w:tc>
        <w:tc>
          <w:tcPr>
            <w:tcW w:w="70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1</w:t>
            </w:r>
          </w:p>
        </w:tc>
        <w:tc>
          <w:tcPr>
            <w:tcW w:w="2835"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shd w:val="clear" w:color="auto" w:fill="FFFFFF"/>
              </w:rPr>
              <w:t>Урок развивающего контроля</w:t>
            </w:r>
          </w:p>
        </w:tc>
        <w:tc>
          <w:tcPr>
            <w:tcW w:w="2126"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Систематизация учебного материала</w:t>
            </w:r>
          </w:p>
        </w:tc>
        <w:tc>
          <w:tcPr>
            <w:tcW w:w="3089" w:type="dxa"/>
          </w:tcPr>
          <w:p w:rsidR="00E64AB8" w:rsidRPr="00D16DBF" w:rsidRDefault="00E64AB8" w:rsidP="00E64AB8">
            <w:pPr>
              <w:jc w:val="center"/>
              <w:rPr>
                <w:rFonts w:ascii="Times New Roman" w:hAnsi="Times New Roman" w:cs="Times New Roman"/>
              </w:rPr>
            </w:pPr>
            <w:r w:rsidRPr="00D16DBF">
              <w:rPr>
                <w:rFonts w:ascii="Times New Roman" w:hAnsi="Times New Roman" w:cs="Times New Roman"/>
              </w:rPr>
              <w:t>Материал для диагностики полученных знаний</w:t>
            </w:r>
          </w:p>
        </w:tc>
      </w:tr>
    </w:tbl>
    <w:p w:rsidR="00E64AB8" w:rsidRPr="00D16DBF" w:rsidRDefault="00E64AB8" w:rsidP="00E64AB8">
      <w:pPr>
        <w:tabs>
          <w:tab w:val="left" w:pos="2120"/>
        </w:tabs>
        <w:spacing w:after="0"/>
        <w:jc w:val="both"/>
        <w:rPr>
          <w:rFonts w:ascii="Times New Roman" w:hAnsi="Times New Roman" w:cs="Times New Roman"/>
          <w:sz w:val="24"/>
          <w:szCs w:val="24"/>
        </w:rPr>
        <w:sectPr w:rsidR="00E64AB8" w:rsidRPr="00D16DBF" w:rsidSect="00E64AB8">
          <w:pgSz w:w="16838" w:h="11906" w:orient="landscape"/>
          <w:pgMar w:top="567" w:right="567" w:bottom="1134" w:left="1701" w:header="709" w:footer="709" w:gutter="0"/>
          <w:paperSrc w:first="15" w:other="15"/>
          <w:cols w:space="708"/>
          <w:docGrid w:linePitch="360"/>
        </w:sectPr>
      </w:pPr>
    </w:p>
    <w:p w:rsidR="00E64AB8" w:rsidRPr="00D16DBF" w:rsidRDefault="00E64AB8" w:rsidP="00E64AB8">
      <w:pPr>
        <w:spacing w:after="0"/>
        <w:rPr>
          <w:rFonts w:ascii="Times New Roman" w:hAnsi="Times New Roman" w:cs="Times New Roman"/>
          <w:b/>
          <w:sz w:val="24"/>
          <w:szCs w:val="24"/>
        </w:rPr>
      </w:pPr>
      <w:r w:rsidRPr="00D16DBF">
        <w:rPr>
          <w:rFonts w:ascii="Times New Roman" w:hAnsi="Times New Roman" w:cs="Times New Roman"/>
          <w:b/>
          <w:sz w:val="24"/>
          <w:szCs w:val="24"/>
        </w:rPr>
        <w:t>Календарно-тематическое планирование составлено с опорой на следующие литературные  источники:</w:t>
      </w:r>
    </w:p>
    <w:p w:rsidR="00E64AB8" w:rsidRPr="00D16DBF" w:rsidRDefault="00E64AB8" w:rsidP="00E64AB8">
      <w:pPr>
        <w:pStyle w:val="a6"/>
        <w:numPr>
          <w:ilvl w:val="1"/>
          <w:numId w:val="5"/>
        </w:numPr>
        <w:tabs>
          <w:tab w:val="left" w:pos="2120"/>
        </w:tabs>
        <w:spacing w:after="0"/>
        <w:rPr>
          <w:rFonts w:ascii="Times New Roman" w:hAnsi="Times New Roman" w:cs="Times New Roman"/>
          <w:sz w:val="24"/>
          <w:szCs w:val="24"/>
        </w:rPr>
      </w:pPr>
      <w:r w:rsidRPr="00D16DBF">
        <w:rPr>
          <w:rFonts w:ascii="Times New Roman" w:hAnsi="Times New Roman" w:cs="Times New Roman"/>
          <w:sz w:val="24"/>
          <w:szCs w:val="24"/>
        </w:rPr>
        <w:t>С.Ю. Кондратьева, Н.В. Лебедева, Л.В. Федотова, А.В. Ященко «Утренний круг»</w:t>
      </w:r>
    </w:p>
    <w:p w:rsidR="00E64AB8" w:rsidRPr="00D16DBF" w:rsidRDefault="00E64AB8" w:rsidP="00E64AB8">
      <w:pPr>
        <w:pStyle w:val="a6"/>
        <w:numPr>
          <w:ilvl w:val="1"/>
          <w:numId w:val="5"/>
        </w:numPr>
        <w:tabs>
          <w:tab w:val="left" w:pos="2120"/>
        </w:tabs>
        <w:spacing w:after="0"/>
        <w:rPr>
          <w:rFonts w:ascii="Times New Roman" w:hAnsi="Times New Roman" w:cs="Times New Roman"/>
          <w:sz w:val="24"/>
          <w:szCs w:val="24"/>
        </w:rPr>
      </w:pPr>
      <w:r w:rsidRPr="00D16DBF">
        <w:rPr>
          <w:rFonts w:ascii="Times New Roman" w:hAnsi="Times New Roman" w:cs="Times New Roman"/>
          <w:sz w:val="24"/>
          <w:szCs w:val="24"/>
        </w:rPr>
        <w:t>Л.Н. Демьянчук, Н.В. Лебедева, Т.Н. Мирзоева «Коммуникативная игра»</w:t>
      </w:r>
    </w:p>
    <w:p w:rsidR="00E64AB8" w:rsidRPr="00D16DBF" w:rsidRDefault="00E64AB8" w:rsidP="00E64AB8">
      <w:pPr>
        <w:pStyle w:val="a6"/>
        <w:numPr>
          <w:ilvl w:val="1"/>
          <w:numId w:val="5"/>
        </w:numPr>
        <w:tabs>
          <w:tab w:val="left" w:pos="2120"/>
        </w:tabs>
        <w:spacing w:after="0"/>
        <w:rPr>
          <w:rFonts w:ascii="Times New Roman" w:hAnsi="Times New Roman" w:cs="Times New Roman"/>
          <w:sz w:val="24"/>
          <w:szCs w:val="24"/>
        </w:rPr>
      </w:pPr>
      <w:r w:rsidRPr="00D16DBF">
        <w:rPr>
          <w:rFonts w:ascii="Times New Roman" w:hAnsi="Times New Roman" w:cs="Times New Roman"/>
          <w:sz w:val="24"/>
          <w:szCs w:val="24"/>
        </w:rPr>
        <w:t>Т.Н. Новикова-Иванцова «От слова к фразе» Методическое пособие для работы логопедов по формированию фразы у детей с тяжёлой речевой патологией</w:t>
      </w:r>
    </w:p>
    <w:p w:rsidR="00E64AB8" w:rsidRPr="00E64AB8" w:rsidRDefault="00E64AB8" w:rsidP="00E64AB8">
      <w:pPr>
        <w:tabs>
          <w:tab w:val="left" w:pos="2120"/>
        </w:tabs>
        <w:spacing w:after="0"/>
        <w:rPr>
          <w:rStyle w:val="aa"/>
          <w:rFonts w:ascii="Times New Roman" w:hAnsi="Times New Roman" w:cs="Times New Roman"/>
          <w:b w:val="0"/>
          <w:bCs w:val="0"/>
          <w:sz w:val="24"/>
          <w:szCs w:val="24"/>
        </w:rPr>
      </w:pPr>
      <w:r w:rsidRPr="00E64AB8">
        <w:rPr>
          <w:rStyle w:val="aa"/>
          <w:rFonts w:ascii="Times New Roman" w:hAnsi="Times New Roman" w:cs="Times New Roman"/>
          <w:sz w:val="24"/>
          <w:szCs w:val="24"/>
        </w:rPr>
        <w:t>Методика Е. Железновой и С. Железнова «Весёлая логоритмика», «Музыка с мамой»</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Style w:val="aa"/>
          <w:rFonts w:ascii="Times New Roman" w:hAnsi="Times New Roman"/>
          <w:sz w:val="24"/>
          <w:szCs w:val="24"/>
        </w:rPr>
        <w:t>Характерной особенностью этой методики является</w:t>
      </w:r>
      <w:r w:rsidRPr="00D16DBF">
        <w:rPr>
          <w:rStyle w:val="apple-converted-space"/>
          <w:rFonts w:ascii="Times New Roman" w:hAnsi="Times New Roman"/>
          <w:sz w:val="24"/>
          <w:szCs w:val="24"/>
        </w:rPr>
        <w:t> </w:t>
      </w:r>
      <w:r w:rsidRPr="00D16DBF">
        <w:rPr>
          <w:rFonts w:ascii="Times New Roman" w:hAnsi="Times New Roman"/>
          <w:sz w:val="24"/>
          <w:szCs w:val="24"/>
        </w:rPr>
        <w:t>игровая форма подачи учебного материала, комплексный характер, доступность и практичность использования, что превращает уроки в весёлую обучающую игру.</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Style w:val="aa"/>
          <w:rFonts w:ascii="Times New Roman" w:hAnsi="Times New Roman"/>
          <w:sz w:val="24"/>
          <w:szCs w:val="24"/>
        </w:rPr>
        <w:t>Занятия весёлой музыкально-ритмичной деятельностью:</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Полезны для всестороннего гармоничного развития личности обучающихся данной категорией;</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Развивают музыкальный слух, ритм и память, активную речь, эмоциональность, внимательность, творчество, навыки мелкой и крупной моторики, а также слуховые, зрительные, тактильные способности к восприятию информации и концентрации внимания.</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Улучшают общее физическое развитие, укрепляют мышечный корсет, формируют осанку.</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Укрепляют нервную систему и являются профилактикой детских нервозов.</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Вырабатывают навыки вербального и невербального общения.</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Воспитывают умения взаимодействовать в коллективе, добиваясь взаимопонимания и компромиссов.</w:t>
      </w:r>
      <w:r w:rsidRPr="00D16DBF">
        <w:rPr>
          <w:rStyle w:val="apple-converted-space"/>
          <w:rFonts w:ascii="Times New Roman" w:hAnsi="Times New Roman"/>
          <w:sz w:val="24"/>
          <w:szCs w:val="24"/>
        </w:rPr>
        <w:t> </w:t>
      </w:r>
    </w:p>
    <w:p w:rsidR="00E64AB8" w:rsidRPr="00D16DBF" w:rsidRDefault="00E64AB8" w:rsidP="00E64AB8">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 xml:space="preserve">• Ускоряют обмен информацией между левым и правым полушариями, в результате чего стимулируются процессы восприятия, распознавания, мышления. </w:t>
      </w:r>
    </w:p>
    <w:p w:rsidR="00B07BD1" w:rsidRDefault="00E64AB8" w:rsidP="00B07BD1">
      <w:pPr>
        <w:pStyle w:val="ab"/>
        <w:shd w:val="clear" w:color="auto" w:fill="FFFFFF"/>
        <w:spacing w:after="0" w:afterAutospacing="0" w:line="360" w:lineRule="auto"/>
        <w:jc w:val="both"/>
        <w:rPr>
          <w:rFonts w:ascii="Times New Roman" w:hAnsi="Times New Roman"/>
          <w:sz w:val="24"/>
          <w:szCs w:val="24"/>
        </w:rPr>
      </w:pPr>
      <w:r w:rsidRPr="00D16DBF">
        <w:rPr>
          <w:rFonts w:ascii="Times New Roman" w:hAnsi="Times New Roman"/>
          <w:sz w:val="24"/>
          <w:szCs w:val="24"/>
        </w:rPr>
        <w:t>Кроме этого, нужно отметить, что при построении уроков  по предмету «Речевая практика» учитель опирается на результаты диагностики учителя-логопеда</w:t>
      </w:r>
      <w:r w:rsidR="00B07BD1">
        <w:rPr>
          <w:rFonts w:ascii="Times New Roman" w:hAnsi="Times New Roman"/>
          <w:sz w:val="24"/>
          <w:szCs w:val="24"/>
        </w:rPr>
        <w:t>.</w:t>
      </w:r>
    </w:p>
    <w:p w:rsidR="00E64AB8" w:rsidRPr="00D16DBF" w:rsidRDefault="00E64AB8" w:rsidP="00B07BD1">
      <w:pPr>
        <w:pStyle w:val="ab"/>
        <w:shd w:val="clear" w:color="auto" w:fill="FFFFFF"/>
        <w:spacing w:after="0" w:afterAutospacing="0" w:line="360" w:lineRule="auto"/>
        <w:jc w:val="both"/>
        <w:rPr>
          <w:rFonts w:ascii="Times New Roman" w:hAnsi="Times New Roman"/>
          <w:b/>
          <w:sz w:val="24"/>
          <w:szCs w:val="24"/>
        </w:rPr>
      </w:pPr>
      <w:r w:rsidRPr="00D16DBF">
        <w:rPr>
          <w:rFonts w:ascii="Times New Roman" w:hAnsi="Times New Roman"/>
          <w:b/>
          <w:sz w:val="24"/>
          <w:szCs w:val="24"/>
        </w:rPr>
        <w:t>РЕКОМЕНДАЦИИ ПО УЧЕБНО-МЕТОДИЧЕСКОМУ И МАТЕРИАЛЬНО-ТЕХНИЧЕСКОМУ ОБЕСПЕЧЕНИЮ</w:t>
      </w:r>
    </w:p>
    <w:p w:rsidR="00E64AB8" w:rsidRPr="00D16DBF" w:rsidRDefault="00E64AB8" w:rsidP="00E64AB8">
      <w:pPr>
        <w:spacing w:after="0"/>
        <w:jc w:val="both"/>
        <w:rPr>
          <w:rFonts w:ascii="Times New Roman" w:hAnsi="Times New Roman" w:cs="Times New Roman"/>
          <w:sz w:val="24"/>
          <w:szCs w:val="24"/>
        </w:rPr>
      </w:pPr>
      <w:r w:rsidRPr="00D16DBF">
        <w:rPr>
          <w:rFonts w:ascii="Times New Roman" w:hAnsi="Times New Roman" w:cs="Times New Roman"/>
          <w:sz w:val="24"/>
          <w:szCs w:val="24"/>
        </w:rPr>
        <w:tab/>
        <w:t>В настоящее время для реализации данной программы в образовательной организации есть необходимая литература.</w:t>
      </w:r>
    </w:p>
    <w:tbl>
      <w:tblPr>
        <w:tblStyle w:val="a3"/>
        <w:tblW w:w="10314" w:type="dxa"/>
        <w:tblLook w:val="04A0" w:firstRow="1" w:lastRow="0" w:firstColumn="1" w:lastColumn="0" w:noHBand="0" w:noVBand="1"/>
      </w:tblPr>
      <w:tblGrid>
        <w:gridCol w:w="2660"/>
        <w:gridCol w:w="7654"/>
      </w:tblGrid>
      <w:tr w:rsidR="00E64AB8" w:rsidRPr="00D16DBF" w:rsidTr="00E64AB8">
        <w:tc>
          <w:tcPr>
            <w:tcW w:w="2660" w:type="dxa"/>
          </w:tcPr>
          <w:p w:rsidR="00E64AB8" w:rsidRPr="00D16DBF" w:rsidRDefault="00E64AB8" w:rsidP="00E64AB8">
            <w:pPr>
              <w:jc w:val="both"/>
              <w:rPr>
                <w:rFonts w:ascii="Times New Roman" w:hAnsi="Times New Roman" w:cs="Times New Roman"/>
                <w:b/>
              </w:rPr>
            </w:pPr>
            <w:r w:rsidRPr="00D16DBF">
              <w:rPr>
                <w:rFonts w:ascii="Times New Roman" w:hAnsi="Times New Roman" w:cs="Times New Roman"/>
                <w:b/>
              </w:rPr>
              <w:t>Учебники, учебные пособия</w:t>
            </w:r>
          </w:p>
        </w:tc>
        <w:tc>
          <w:tcPr>
            <w:tcW w:w="7654" w:type="dxa"/>
          </w:tcPr>
          <w:p w:rsidR="00E64AB8" w:rsidRPr="00D16DBF" w:rsidRDefault="00E64AB8" w:rsidP="00E64AB8">
            <w:pPr>
              <w:jc w:val="both"/>
              <w:rPr>
                <w:rFonts w:ascii="Times New Roman" w:hAnsi="Times New Roman" w:cs="Times New Roman"/>
              </w:rPr>
            </w:pPr>
            <w:r w:rsidRPr="00D16DBF">
              <w:rPr>
                <w:rFonts w:ascii="Times New Roman" w:hAnsi="Times New Roman" w:cs="Times New Roman"/>
              </w:rPr>
              <w:t xml:space="preserve">Комплект учебников, Диски  С. Железнова и Е. Железновой «Музыка с мамой»  </w:t>
            </w:r>
          </w:p>
        </w:tc>
      </w:tr>
      <w:tr w:rsidR="00E64AB8" w:rsidRPr="00D16DBF" w:rsidTr="00E64AB8">
        <w:tc>
          <w:tcPr>
            <w:tcW w:w="2660" w:type="dxa"/>
          </w:tcPr>
          <w:p w:rsidR="00E64AB8" w:rsidRPr="00D16DBF" w:rsidRDefault="00E64AB8" w:rsidP="00E64AB8">
            <w:pPr>
              <w:jc w:val="both"/>
              <w:rPr>
                <w:rFonts w:ascii="Times New Roman" w:hAnsi="Times New Roman" w:cs="Times New Roman"/>
                <w:b/>
              </w:rPr>
            </w:pPr>
            <w:r w:rsidRPr="00D16DBF">
              <w:rPr>
                <w:rFonts w:ascii="Times New Roman" w:hAnsi="Times New Roman" w:cs="Times New Roman"/>
                <w:b/>
              </w:rPr>
              <w:t>Методические пособия для педагога</w:t>
            </w:r>
          </w:p>
        </w:tc>
        <w:tc>
          <w:tcPr>
            <w:tcW w:w="7654" w:type="dxa"/>
          </w:tcPr>
          <w:p w:rsidR="00E64AB8" w:rsidRPr="00D16DBF" w:rsidRDefault="00E64AB8" w:rsidP="00B07BD1">
            <w:pPr>
              <w:pStyle w:val="a6"/>
              <w:numPr>
                <w:ilvl w:val="0"/>
                <w:numId w:val="6"/>
              </w:numPr>
              <w:spacing w:after="0"/>
              <w:ind w:left="40" w:firstLine="425"/>
              <w:jc w:val="both"/>
              <w:rPr>
                <w:rFonts w:ascii="Times New Roman" w:hAnsi="Times New Roman" w:cs="Times New Roman"/>
                <w:shd w:val="clear" w:color="auto" w:fill="FFFFFF"/>
              </w:rPr>
            </w:pPr>
            <w:r w:rsidRPr="00D16DBF">
              <w:rPr>
                <w:rFonts w:ascii="Times New Roman" w:hAnsi="Times New Roman" w:cs="Times New Roman"/>
                <w:shd w:val="clear" w:color="auto" w:fill="FFFFFF"/>
              </w:rPr>
              <w:t>Методические рекомендации для учителя</w:t>
            </w:r>
          </w:p>
          <w:p w:rsidR="00E64AB8" w:rsidRPr="00D16DBF" w:rsidRDefault="00E64AB8" w:rsidP="00B07BD1">
            <w:pPr>
              <w:pStyle w:val="a6"/>
              <w:numPr>
                <w:ilvl w:val="0"/>
                <w:numId w:val="6"/>
              </w:numPr>
              <w:spacing w:after="0"/>
              <w:ind w:left="40" w:firstLine="425"/>
              <w:jc w:val="both"/>
              <w:rPr>
                <w:rFonts w:ascii="Times New Roman" w:hAnsi="Times New Roman" w:cs="Times New Roman"/>
                <w:shd w:val="clear" w:color="auto" w:fill="FFFFFF"/>
              </w:rPr>
            </w:pPr>
            <w:r w:rsidRPr="00D16DBF">
              <w:rPr>
                <w:rFonts w:ascii="Times New Roman" w:hAnsi="Times New Roman" w:cs="Times New Roman"/>
                <w:shd w:val="clear" w:color="auto" w:fill="FFFFFF"/>
              </w:rPr>
              <w:t>Практический материал к занятиям "</w:t>
            </w:r>
            <w:r w:rsidRPr="00D16DBF">
              <w:rPr>
                <w:rFonts w:ascii="Times New Roman" w:hAnsi="Times New Roman" w:cs="Times New Roman"/>
                <w:bCs/>
                <w:shd w:val="clear" w:color="auto" w:fill="FFFFFF"/>
              </w:rPr>
              <w:t>Утренний</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Cs/>
                <w:shd w:val="clear" w:color="auto" w:fill="FFFFFF"/>
              </w:rPr>
              <w:t>круг</w:t>
            </w:r>
            <w:r w:rsidRPr="00D16DBF">
              <w:rPr>
                <w:rFonts w:ascii="Times New Roman" w:hAnsi="Times New Roman" w:cs="Times New Roman"/>
                <w:shd w:val="clear" w:color="auto" w:fill="FFFFFF"/>
              </w:rPr>
              <w:t>" для</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обучающихся с расстройствами аутистического спектра [Текст] :</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методическое пособие / Кондратьева С. Ю.,</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Cs/>
                <w:shd w:val="clear" w:color="auto" w:fill="FFFFFF"/>
              </w:rPr>
              <w:t>Лебедева</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Н. В., Федотова</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Л. В.,</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Cs/>
                <w:shd w:val="clear" w:color="auto" w:fill="FFFFFF"/>
              </w:rPr>
              <w:t>Ященко</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shd w:val="clear" w:color="auto" w:fill="FFFFFF"/>
              </w:rPr>
              <w:t>А. В. - Санкт-Петербург.</w:t>
            </w:r>
          </w:p>
          <w:p w:rsidR="00E64AB8" w:rsidRPr="00D16DBF" w:rsidRDefault="00E64AB8" w:rsidP="00B07BD1">
            <w:pPr>
              <w:pStyle w:val="a6"/>
              <w:numPr>
                <w:ilvl w:val="0"/>
                <w:numId w:val="6"/>
              </w:numPr>
              <w:spacing w:after="0"/>
              <w:ind w:left="40" w:firstLine="425"/>
              <w:jc w:val="both"/>
              <w:rPr>
                <w:rFonts w:ascii="Times New Roman" w:hAnsi="Times New Roman" w:cs="Times New Roman"/>
              </w:rPr>
            </w:pPr>
            <w:r w:rsidRPr="00D16DBF">
              <w:rPr>
                <w:rFonts w:ascii="Times New Roman" w:hAnsi="Times New Roman" w:cs="Times New Roman"/>
                <w:shd w:val="clear" w:color="auto" w:fill="FFFFFF"/>
              </w:rPr>
              <w:t>Коммуникативная игра как средство формирования положительных отношений между участниками образовательного процесса в системе психолого-педагогического сопровождения детей с расстройствами аутистического спектра / Л. Н.</w:t>
            </w:r>
            <w:r w:rsidRPr="00D16DBF">
              <w:rPr>
                <w:rStyle w:val="apple-converted-space"/>
                <w:rFonts w:ascii="Times New Roman" w:hAnsi="Times New Roman" w:cs="Times New Roman"/>
                <w:shd w:val="clear" w:color="auto" w:fill="FFFFFF"/>
              </w:rPr>
              <w:t> </w:t>
            </w:r>
            <w:r w:rsidRPr="00D16DBF">
              <w:rPr>
                <w:rFonts w:ascii="Times New Roman" w:hAnsi="Times New Roman" w:cs="Times New Roman"/>
                <w:bCs/>
                <w:shd w:val="clear" w:color="auto" w:fill="FFFFFF"/>
              </w:rPr>
              <w:t>Демьянчук</w:t>
            </w:r>
            <w:r w:rsidRPr="00D16DBF">
              <w:rPr>
                <w:rFonts w:ascii="Times New Roman" w:hAnsi="Times New Roman" w:cs="Times New Roman"/>
                <w:shd w:val="clear" w:color="auto" w:fill="FFFFFF"/>
              </w:rPr>
              <w:t>, Н. В. Лебедева, Т. Н. Мирзоева. - Санкт-Петербург: Изд-во РГПУ</w:t>
            </w:r>
          </w:p>
        </w:tc>
      </w:tr>
      <w:tr w:rsidR="00E64AB8" w:rsidRPr="00D16DBF" w:rsidTr="00E64AB8">
        <w:tc>
          <w:tcPr>
            <w:tcW w:w="2660" w:type="dxa"/>
          </w:tcPr>
          <w:p w:rsidR="00E64AB8" w:rsidRPr="00D16DBF" w:rsidRDefault="00E64AB8" w:rsidP="00E64AB8">
            <w:pPr>
              <w:jc w:val="both"/>
              <w:rPr>
                <w:rFonts w:ascii="Times New Roman" w:hAnsi="Times New Roman" w:cs="Times New Roman"/>
                <w:b/>
              </w:rPr>
            </w:pPr>
            <w:r w:rsidRPr="00D16DBF">
              <w:rPr>
                <w:rFonts w:ascii="Times New Roman" w:hAnsi="Times New Roman" w:cs="Times New Roman"/>
                <w:b/>
              </w:rPr>
              <w:t>Технические средства обучения</w:t>
            </w:r>
          </w:p>
        </w:tc>
        <w:tc>
          <w:tcPr>
            <w:tcW w:w="7654" w:type="dxa"/>
          </w:tcPr>
          <w:p w:rsidR="00E64AB8" w:rsidRPr="00D16DBF" w:rsidRDefault="00E64AB8" w:rsidP="00E64AB8">
            <w:pPr>
              <w:jc w:val="both"/>
              <w:rPr>
                <w:rFonts w:ascii="Times New Roman" w:hAnsi="Times New Roman" w:cs="Times New Roman"/>
              </w:rPr>
            </w:pPr>
            <w:r w:rsidRPr="00D16DBF">
              <w:rPr>
                <w:rFonts w:ascii="Times New Roman" w:hAnsi="Times New Roman" w:cs="Times New Roman"/>
              </w:rPr>
              <w:t xml:space="preserve">Классная доска с набором креплений для картинок, постеров, таблиц; телевизор; </w:t>
            </w:r>
            <w:r w:rsidRPr="00D16DBF">
              <w:rPr>
                <w:rFonts w:ascii="Times New Roman" w:hAnsi="Times New Roman" w:cs="Times New Roman"/>
                <w:lang w:val="en-US"/>
              </w:rPr>
              <w:t>CD</w:t>
            </w:r>
            <w:r w:rsidRPr="00D16DBF">
              <w:rPr>
                <w:rFonts w:ascii="Times New Roman" w:hAnsi="Times New Roman" w:cs="Times New Roman"/>
              </w:rPr>
              <w:t xml:space="preserve">-проигрыватель с </w:t>
            </w:r>
            <w:r w:rsidRPr="00D16DBF">
              <w:rPr>
                <w:rFonts w:ascii="Times New Roman" w:hAnsi="Times New Roman" w:cs="Times New Roman"/>
                <w:lang w:val="en-US"/>
              </w:rPr>
              <w:t>USB</w:t>
            </w:r>
            <w:r w:rsidRPr="00D16DBF">
              <w:rPr>
                <w:rFonts w:ascii="Times New Roman" w:hAnsi="Times New Roman" w:cs="Times New Roman"/>
              </w:rPr>
              <w:t>-выходом, компьютер с программным обеспечением; слайд-проектор; мультимедиапроектор; магнитная доска; экран.</w:t>
            </w:r>
          </w:p>
        </w:tc>
      </w:tr>
      <w:tr w:rsidR="00E64AB8" w:rsidRPr="00D16DBF" w:rsidTr="00E64AB8">
        <w:tc>
          <w:tcPr>
            <w:tcW w:w="2660" w:type="dxa"/>
          </w:tcPr>
          <w:p w:rsidR="00E64AB8" w:rsidRPr="00D16DBF" w:rsidRDefault="00E64AB8" w:rsidP="00E64AB8">
            <w:pPr>
              <w:jc w:val="both"/>
              <w:rPr>
                <w:rFonts w:ascii="Times New Roman" w:hAnsi="Times New Roman" w:cs="Times New Roman"/>
                <w:b/>
              </w:rPr>
            </w:pPr>
            <w:r w:rsidRPr="00D16DBF">
              <w:rPr>
                <w:rFonts w:ascii="Times New Roman" w:hAnsi="Times New Roman" w:cs="Times New Roman"/>
                <w:b/>
              </w:rPr>
              <w:t>Дополнительные средства</w:t>
            </w:r>
          </w:p>
        </w:tc>
        <w:tc>
          <w:tcPr>
            <w:tcW w:w="7654" w:type="dxa"/>
          </w:tcPr>
          <w:p w:rsidR="00E64AB8" w:rsidRPr="00D16DBF" w:rsidRDefault="00E64AB8" w:rsidP="00E64AB8">
            <w:pPr>
              <w:jc w:val="both"/>
              <w:rPr>
                <w:rFonts w:ascii="Times New Roman" w:hAnsi="Times New Roman" w:cs="Times New Roman"/>
              </w:rPr>
            </w:pPr>
            <w:r w:rsidRPr="00D16DBF">
              <w:rPr>
                <w:rFonts w:ascii="Times New Roman" w:hAnsi="Times New Roman" w:cs="Times New Roman"/>
              </w:rPr>
              <w:t>Наглядный материал (слоги, слова), предметные  и сюжетные картинки,</w:t>
            </w:r>
          </w:p>
          <w:p w:rsidR="00E64AB8" w:rsidRPr="00D16DBF" w:rsidRDefault="00E64AB8" w:rsidP="00E64AB8">
            <w:pPr>
              <w:jc w:val="both"/>
              <w:rPr>
                <w:rFonts w:ascii="Times New Roman" w:hAnsi="Times New Roman" w:cs="Times New Roman"/>
              </w:rPr>
            </w:pPr>
            <w:r w:rsidRPr="00D16DBF">
              <w:rPr>
                <w:rFonts w:ascii="Times New Roman" w:hAnsi="Times New Roman" w:cs="Times New Roman"/>
              </w:rPr>
              <w:t>пальчиковый театр «Курочка Ряба», «Волк и козлята», плоскостные игрушки, настольные игры «Мои поступки», «Что такое хорошо и что такое плохо?»</w:t>
            </w:r>
          </w:p>
        </w:tc>
      </w:tr>
    </w:tbl>
    <w:p w:rsidR="00E64AB8" w:rsidRPr="00D16DBF" w:rsidRDefault="00E64AB8" w:rsidP="00E64AB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 xml:space="preserve">ПЛАНИРУЕМЫЕ РЕЗУЛЬТАТЫ ИЗУЧЕНИЯ УЧЕБНОГО ПРЕДМЕТА </w:t>
      </w:r>
    </w:p>
    <w:p w:rsidR="00E64AB8" w:rsidRPr="00D16DBF" w:rsidRDefault="00E64AB8" w:rsidP="00E64AB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 xml:space="preserve">«РЕЧЕВАЯ ПРАКТИКА» </w:t>
      </w:r>
      <w:r>
        <w:rPr>
          <w:rFonts w:ascii="Times New Roman" w:hAnsi="Times New Roman" w:cs="Times New Roman"/>
          <w:b/>
          <w:sz w:val="24"/>
          <w:szCs w:val="24"/>
        </w:rPr>
        <w:t xml:space="preserve"> </w:t>
      </w:r>
      <w:r w:rsidRPr="00D16DBF">
        <w:rPr>
          <w:rFonts w:ascii="Times New Roman" w:hAnsi="Times New Roman" w:cs="Times New Roman"/>
          <w:b/>
          <w:sz w:val="24"/>
          <w:szCs w:val="24"/>
        </w:rPr>
        <w:t>В 1</w:t>
      </w:r>
      <w:r w:rsidRPr="00D16DBF">
        <w:rPr>
          <w:rFonts w:ascii="Times New Roman" w:hAnsi="Times New Roman" w:cs="Times New Roman"/>
          <w:b/>
          <w:sz w:val="24"/>
          <w:szCs w:val="24"/>
          <w:vertAlign w:val="superscript"/>
        </w:rPr>
        <w:t xml:space="preserve"> </w:t>
      </w:r>
      <w:r w:rsidRPr="00D16DBF">
        <w:rPr>
          <w:rFonts w:ascii="Times New Roman" w:hAnsi="Times New Roman" w:cs="Times New Roman"/>
          <w:b/>
          <w:sz w:val="24"/>
          <w:szCs w:val="24"/>
        </w:rPr>
        <w:t>(ПЕРВОМ) КЛАССЕ:</w:t>
      </w:r>
    </w:p>
    <w:p w:rsidR="00E64AB8" w:rsidRPr="00D16DBF" w:rsidRDefault="00E64AB8" w:rsidP="00E64AB8">
      <w:pPr>
        <w:spacing w:after="0"/>
        <w:jc w:val="both"/>
        <w:rPr>
          <w:rFonts w:ascii="Times New Roman" w:hAnsi="Times New Roman" w:cs="Times New Roman"/>
          <w:sz w:val="24"/>
          <w:szCs w:val="24"/>
        </w:rPr>
      </w:pPr>
      <w:r w:rsidRPr="00D16DBF">
        <w:rPr>
          <w:rFonts w:ascii="Times New Roman" w:hAnsi="Times New Roman" w:cs="Times New Roman"/>
          <w:sz w:val="24"/>
          <w:szCs w:val="24"/>
        </w:rPr>
        <w:t>При переходе во 2 класс обучающийся может уметь:</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Называть своё имя, фамилию, возраст;</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Реагировать на обращение и отвечать простым словом, действием;</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Называть (по возможности) имена одноклассников, специалистов класса, других специалистов школы;</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Подражать движениям и речи взрослого человека;</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Выполнять составные инструкции (сядь и открой учебник, встань и возьми и т.д.);</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Задавать вопрос;</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простой вопрос;</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Составить по картинке простое предложение;</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Уметь дифференцировать элементарные эмоции (грусть, радость);</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Правильно выполнять речевой плавный выдох;</w:t>
      </w:r>
    </w:p>
    <w:p w:rsidR="00E64AB8" w:rsidRPr="00D16DBF" w:rsidRDefault="00E64AB8" w:rsidP="00E64AB8">
      <w:pPr>
        <w:pStyle w:val="a6"/>
        <w:numPr>
          <w:ilvl w:val="0"/>
          <w:numId w:val="7"/>
        </w:numPr>
        <w:spacing w:after="0"/>
        <w:jc w:val="both"/>
        <w:rPr>
          <w:rFonts w:ascii="Times New Roman" w:hAnsi="Times New Roman" w:cs="Times New Roman"/>
          <w:sz w:val="24"/>
          <w:szCs w:val="24"/>
        </w:rPr>
      </w:pPr>
      <w:r w:rsidRPr="00D16DBF">
        <w:rPr>
          <w:rFonts w:ascii="Times New Roman" w:hAnsi="Times New Roman" w:cs="Times New Roman"/>
          <w:sz w:val="24"/>
          <w:szCs w:val="24"/>
        </w:rPr>
        <w:t>Повторять по памяти чистоговорку, небольшое стихотворение;</w:t>
      </w:r>
    </w:p>
    <w:p w:rsidR="00E64AB8" w:rsidRDefault="00E64AB8" w:rsidP="002563C5">
      <w:pPr>
        <w:pStyle w:val="a6"/>
        <w:numPr>
          <w:ilvl w:val="0"/>
          <w:numId w:val="7"/>
        </w:numPr>
        <w:spacing w:after="0"/>
        <w:jc w:val="both"/>
      </w:pPr>
      <w:r w:rsidRPr="00B07BD1">
        <w:rPr>
          <w:rFonts w:ascii="Times New Roman" w:hAnsi="Times New Roman" w:cs="Times New Roman"/>
          <w:sz w:val="24"/>
          <w:szCs w:val="24"/>
        </w:rPr>
        <w:t>Слушать внимательно сказку, рассказ, стихотворение.</w:t>
      </w:r>
      <w:r w:rsidRPr="00B07BD1">
        <w:rPr>
          <w:rFonts w:ascii="Times New Roman" w:hAnsi="Times New Roman" w:cs="Times New Roman"/>
          <w:b/>
          <w:sz w:val="24"/>
          <w:szCs w:val="24"/>
        </w:rPr>
        <w:t xml:space="preserve"> </w:t>
      </w:r>
    </w:p>
    <w:p w:rsidR="00DC16C3" w:rsidRDefault="00DC16C3" w:rsidP="00DC16C3"/>
    <w:p w:rsidR="00DC16C3" w:rsidRDefault="00DC16C3" w:rsidP="00DC16C3"/>
    <w:p w:rsidR="00F96E49" w:rsidRDefault="00F96E49"/>
    <w:sectPr w:rsidR="00F96E49" w:rsidSect="00DC16C3">
      <w:type w:val="nextColumn"/>
      <w:pgSz w:w="11906" w:h="16838" w:code="9"/>
      <w:pgMar w:top="567" w:right="567" w:bottom="567"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1716"/>
    <w:multiLevelType w:val="hybridMultilevel"/>
    <w:tmpl w:val="C1B4B12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0D572BB"/>
    <w:multiLevelType w:val="hybridMultilevel"/>
    <w:tmpl w:val="83D8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3F147E"/>
    <w:multiLevelType w:val="hybridMultilevel"/>
    <w:tmpl w:val="C89ED55A"/>
    <w:lvl w:ilvl="0" w:tplc="6B9CB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B2734E"/>
    <w:multiLevelType w:val="hybridMultilevel"/>
    <w:tmpl w:val="CF265F5A"/>
    <w:lvl w:ilvl="0" w:tplc="6B9CB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C363CE"/>
    <w:multiLevelType w:val="hybridMultilevel"/>
    <w:tmpl w:val="63F411FA"/>
    <w:lvl w:ilvl="0" w:tplc="6B9CB9B6">
      <w:start w:val="1"/>
      <w:numFmt w:val="bullet"/>
      <w:lvlText w:val="-"/>
      <w:lvlJc w:val="left"/>
      <w:pPr>
        <w:ind w:left="229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5" w15:restartNumberingAfterBreak="0">
    <w:nsid w:val="71202EB9"/>
    <w:multiLevelType w:val="hybridMultilevel"/>
    <w:tmpl w:val="6CB24D86"/>
    <w:lvl w:ilvl="0" w:tplc="6B9CB9B6">
      <w:start w:val="1"/>
      <w:numFmt w:val="bullet"/>
      <w:lvlText w:val="-"/>
      <w:lvlJc w:val="left"/>
      <w:pPr>
        <w:ind w:left="1704"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6" w15:restartNumberingAfterBreak="0">
    <w:nsid w:val="73C528CA"/>
    <w:multiLevelType w:val="hybridMultilevel"/>
    <w:tmpl w:val="002CD164"/>
    <w:lvl w:ilvl="0" w:tplc="6B9CB9B6">
      <w:start w:val="1"/>
      <w:numFmt w:val="bullet"/>
      <w:lvlText w:val="-"/>
      <w:lvlJc w:val="left"/>
      <w:pPr>
        <w:ind w:left="193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FE3"/>
    <w:rsid w:val="001925DA"/>
    <w:rsid w:val="00905FE3"/>
    <w:rsid w:val="00A462A7"/>
    <w:rsid w:val="00B07BD1"/>
    <w:rsid w:val="00B45C04"/>
    <w:rsid w:val="00DC16C3"/>
    <w:rsid w:val="00E64AB8"/>
    <w:rsid w:val="00EA496E"/>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97F8"/>
  <w15:chartTrackingRefBased/>
  <w15:docId w15:val="{0D8C3BF8-6DFA-4D29-9C64-977FBC97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6C3"/>
    <w:pPr>
      <w:spacing w:after="120" w:line="360"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uiPriority w:val="59"/>
    <w:rsid w:val="00DC16C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C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снова"/>
    <w:link w:val="a5"/>
    <w:uiPriority w:val="99"/>
    <w:qFormat/>
    <w:rsid w:val="00DC16C3"/>
    <w:pPr>
      <w:spacing w:after="0" w:line="360" w:lineRule="auto"/>
    </w:pPr>
    <w:rPr>
      <w:rFonts w:asciiTheme="minorHAnsi" w:hAnsiTheme="minorHAnsi" w:cstheme="minorBidi"/>
      <w:sz w:val="22"/>
      <w:szCs w:val="22"/>
    </w:rPr>
  </w:style>
  <w:style w:type="character" w:customStyle="1" w:styleId="a5">
    <w:name w:val="Без интервала Знак"/>
    <w:aliases w:val="основа Знак"/>
    <w:basedOn w:val="a0"/>
    <w:link w:val="a4"/>
    <w:uiPriority w:val="99"/>
    <w:rsid w:val="00DC16C3"/>
    <w:rPr>
      <w:rFonts w:asciiTheme="minorHAnsi" w:hAnsiTheme="minorHAnsi" w:cstheme="minorBidi"/>
      <w:sz w:val="22"/>
      <w:szCs w:val="22"/>
    </w:rPr>
  </w:style>
  <w:style w:type="paragraph" w:styleId="a6">
    <w:name w:val="List Paragraph"/>
    <w:basedOn w:val="a"/>
    <w:uiPriority w:val="34"/>
    <w:qFormat/>
    <w:rsid w:val="00DC16C3"/>
    <w:pPr>
      <w:ind w:left="720"/>
      <w:contextualSpacing/>
    </w:pPr>
  </w:style>
  <w:style w:type="paragraph" w:styleId="a7">
    <w:name w:val="header"/>
    <w:aliases w:val="Header Char"/>
    <w:basedOn w:val="a"/>
    <w:link w:val="a8"/>
    <w:uiPriority w:val="99"/>
    <w:unhideWhenUsed/>
    <w:qFormat/>
    <w:rsid w:val="00DC16C3"/>
    <w:pPr>
      <w:tabs>
        <w:tab w:val="center" w:pos="4677"/>
        <w:tab w:val="right" w:pos="9355"/>
      </w:tabs>
      <w:spacing w:after="0" w:line="240" w:lineRule="auto"/>
    </w:pPr>
    <w:rPr>
      <w:rFonts w:eastAsiaTheme="minorEastAsia"/>
      <w:sz w:val="24"/>
      <w:szCs w:val="24"/>
      <w:lang w:eastAsia="ru-RU"/>
    </w:rPr>
  </w:style>
  <w:style w:type="character" w:customStyle="1" w:styleId="a8">
    <w:name w:val="Верхний колонтитул Знак"/>
    <w:aliases w:val="Header Char Знак"/>
    <w:basedOn w:val="a0"/>
    <w:link w:val="a7"/>
    <w:uiPriority w:val="99"/>
    <w:rsid w:val="00DC16C3"/>
    <w:rPr>
      <w:rFonts w:asciiTheme="minorHAnsi" w:eastAsiaTheme="minorEastAsia" w:hAnsiTheme="minorHAnsi" w:cstheme="minorBidi"/>
      <w:sz w:val="24"/>
      <w:szCs w:val="24"/>
      <w:lang w:eastAsia="ru-RU"/>
    </w:rPr>
  </w:style>
  <w:style w:type="paragraph" w:customStyle="1" w:styleId="a9">
    <w:name w:val="Буллит"/>
    <w:basedOn w:val="a"/>
    <w:qFormat/>
    <w:rsid w:val="00DC16C3"/>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paragraph" w:customStyle="1" w:styleId="p28">
    <w:name w:val="p28"/>
    <w:basedOn w:val="a"/>
    <w:qFormat/>
    <w:rsid w:val="00DC16C3"/>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Strong"/>
    <w:basedOn w:val="a0"/>
    <w:qFormat/>
    <w:rsid w:val="00E64AB8"/>
    <w:rPr>
      <w:b/>
      <w:bCs/>
    </w:rPr>
  </w:style>
  <w:style w:type="paragraph" w:styleId="ab">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c"/>
    <w:unhideWhenUsed/>
    <w:qFormat/>
    <w:rsid w:val="00E64AB8"/>
    <w:pPr>
      <w:spacing w:before="100" w:beforeAutospacing="1" w:after="100" w:afterAutospacing="1" w:line="240" w:lineRule="auto"/>
    </w:pPr>
    <w:rPr>
      <w:rFonts w:ascii="Times" w:eastAsiaTheme="minorEastAsia" w:hAnsi="Times" w:cs="Times New Roman"/>
      <w:sz w:val="20"/>
      <w:szCs w:val="20"/>
      <w:lang w:eastAsia="ru-RU"/>
    </w:rPr>
  </w:style>
  <w:style w:type="character" w:customStyle="1" w:styleId="ac">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b"/>
    <w:locked/>
    <w:rsid w:val="00E64AB8"/>
    <w:rPr>
      <w:rFonts w:ascii="Times" w:eastAsiaTheme="minorEastAsia" w:hAnsi="Times"/>
      <w:sz w:val="20"/>
      <w:szCs w:val="20"/>
      <w:lang w:eastAsia="ru-RU"/>
    </w:rPr>
  </w:style>
  <w:style w:type="character" w:customStyle="1" w:styleId="apple-converted-space">
    <w:name w:val="apple-converted-space"/>
    <w:basedOn w:val="a0"/>
    <w:rsid w:val="00E6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4285</Words>
  <Characters>24428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4</cp:revision>
  <dcterms:created xsi:type="dcterms:W3CDTF">2024-03-17T18:04:00Z</dcterms:created>
  <dcterms:modified xsi:type="dcterms:W3CDTF">2024-03-17T18:27:00Z</dcterms:modified>
</cp:coreProperties>
</file>