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20" w:rsidRDefault="00ED0620" w:rsidP="004324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6" w:type="dxa"/>
        <w:tblInd w:w="-459" w:type="dxa"/>
        <w:tblLook w:val="00A0"/>
      </w:tblPr>
      <w:tblGrid>
        <w:gridCol w:w="3660"/>
        <w:gridCol w:w="3570"/>
        <w:gridCol w:w="3086"/>
      </w:tblGrid>
      <w:tr w:rsidR="00ED0620" w:rsidTr="00797F19">
        <w:tc>
          <w:tcPr>
            <w:tcW w:w="3660" w:type="dxa"/>
          </w:tcPr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РАССМОТРЕНО и РЕКОМЕНДОВАНО к УТВЕРЖДЕНИЮ </w:t>
            </w: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общем собр</w:t>
            </w:r>
            <w:r w:rsidR="0054099A">
              <w:rPr>
                <w:lang w:eastAsia="en-US"/>
              </w:rPr>
              <w:t>ании работников МБОУ «Школа № 32</w:t>
            </w:r>
            <w:r>
              <w:rPr>
                <w:lang w:eastAsia="en-US"/>
              </w:rPr>
              <w:t>»</w:t>
            </w: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  <w:r>
              <w:rPr>
                <w:bCs/>
                <w:lang w:eastAsia="en-US"/>
              </w:rPr>
              <w:t xml:space="preserve">№ </w:t>
            </w:r>
            <w:r w:rsidR="0054099A">
              <w:rPr>
                <w:bCs/>
                <w:lang w:eastAsia="en-US"/>
              </w:rPr>
              <w:t>1</w:t>
            </w:r>
          </w:p>
          <w:p w:rsidR="00ED0620" w:rsidRDefault="0054099A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 «28</w:t>
            </w:r>
            <w:r w:rsidR="00ED0620">
              <w:rPr>
                <w:bCs/>
                <w:lang w:eastAsia="en-US"/>
              </w:rPr>
              <w:t>»</w:t>
            </w:r>
            <w:r>
              <w:rPr>
                <w:bCs/>
                <w:lang w:eastAsia="en-US"/>
              </w:rPr>
              <w:t>января 2019</w:t>
            </w:r>
            <w:r w:rsidR="00ED0620">
              <w:rPr>
                <w:bCs/>
                <w:lang w:eastAsia="en-US"/>
              </w:rPr>
              <w:t xml:space="preserve"> г.</w:t>
            </w: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570" w:type="dxa"/>
          </w:tcPr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СОГЛАСОВАНО</w:t>
            </w: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ПК</w:t>
            </w: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60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_______</w:t>
            </w:r>
            <w:r w:rsidR="0054099A">
              <w:rPr>
                <w:bCs/>
                <w:lang w:eastAsia="en-US"/>
              </w:rPr>
              <w:t>С.З.Шахбарян</w:t>
            </w:r>
            <w:proofErr w:type="spellEnd"/>
          </w:p>
          <w:p w:rsidR="00ED0620" w:rsidRDefault="0054099A" w:rsidP="00540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«28» января 2019</w:t>
            </w:r>
            <w:r w:rsidR="00ED0620">
              <w:rPr>
                <w:bCs/>
                <w:lang w:eastAsia="en-US"/>
              </w:rPr>
              <w:t xml:space="preserve"> г.</w:t>
            </w:r>
          </w:p>
        </w:tc>
        <w:tc>
          <w:tcPr>
            <w:tcW w:w="3086" w:type="dxa"/>
          </w:tcPr>
          <w:p w:rsidR="00ED0620" w:rsidRDefault="00ED0620" w:rsidP="00540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УТВЕРЖДАЮ   </w:t>
            </w:r>
          </w:p>
          <w:p w:rsidR="00ED0620" w:rsidRDefault="00ED0620" w:rsidP="00540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ED0620" w:rsidRDefault="0054099A" w:rsidP="00540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«Школа № 32</w:t>
            </w:r>
            <w:r w:rsidR="00ED0620">
              <w:rPr>
                <w:lang w:eastAsia="en-US"/>
              </w:rPr>
              <w:t>»</w:t>
            </w: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 М.В.Володина</w:t>
            </w:r>
          </w:p>
          <w:p w:rsidR="00ED0620" w:rsidRDefault="00ED0620" w:rsidP="00540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 № </w:t>
            </w:r>
            <w:r w:rsidR="0054099A">
              <w:rPr>
                <w:lang w:eastAsia="en-US"/>
              </w:rPr>
              <w:t>29</w:t>
            </w:r>
            <w:r>
              <w:rPr>
                <w:lang w:eastAsia="en-US"/>
              </w:rPr>
              <w:t xml:space="preserve">                                                             </w:t>
            </w:r>
            <w:r w:rsidR="0054099A">
              <w:rPr>
                <w:lang w:eastAsia="en-US"/>
              </w:rPr>
              <w:t xml:space="preserve">                        от «29</w:t>
            </w:r>
            <w:r>
              <w:rPr>
                <w:lang w:eastAsia="en-US"/>
              </w:rPr>
              <w:t xml:space="preserve">» </w:t>
            </w:r>
            <w:r w:rsidR="0054099A">
              <w:rPr>
                <w:lang w:eastAsia="en-US"/>
              </w:rPr>
              <w:t>января 2019</w:t>
            </w:r>
            <w:r>
              <w:rPr>
                <w:lang w:eastAsia="en-US"/>
              </w:rPr>
              <w:t xml:space="preserve"> г.</w:t>
            </w:r>
          </w:p>
          <w:p w:rsidR="00ED0620" w:rsidRDefault="00ED0620" w:rsidP="00797F1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</w:tr>
    </w:tbl>
    <w:p w:rsidR="00ED0620" w:rsidRDefault="00ED0620" w:rsidP="0043244D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eastAsia="en-US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ED0620" w:rsidRPr="0054099A" w:rsidRDefault="00ED0620" w:rsidP="0054099A">
      <w:pPr>
        <w:jc w:val="center"/>
        <w:rPr>
          <w:b/>
          <w:sz w:val="48"/>
          <w:szCs w:val="48"/>
        </w:rPr>
      </w:pPr>
      <w:r w:rsidRPr="00791ACE">
        <w:rPr>
          <w:b/>
          <w:sz w:val="48"/>
          <w:szCs w:val="48"/>
        </w:rPr>
        <w:t>о  премировании работников</w:t>
      </w: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муниципального бюджетного общеобразовательного </w:t>
      </w: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учреждения города Ростова-на-Дону </w:t>
      </w:r>
    </w:p>
    <w:p w:rsidR="00ED0620" w:rsidRDefault="0054099A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«Школа № 32 имени «Молодой гвардии</w:t>
      </w:r>
      <w:r w:rsidR="00ED0620">
        <w:rPr>
          <w:b/>
          <w:sz w:val="48"/>
          <w:szCs w:val="48"/>
        </w:rPr>
        <w:t>»</w:t>
      </w: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0620" w:rsidRPr="00791ACE" w:rsidRDefault="00ED0620" w:rsidP="004324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  Ростов-на-Дону</w:t>
      </w:r>
    </w:p>
    <w:p w:rsidR="00ED0620" w:rsidRDefault="00ED0620" w:rsidP="0043244D">
      <w:pPr>
        <w:shd w:val="clear" w:color="auto" w:fill="FFFFFF"/>
        <w:tabs>
          <w:tab w:val="left" w:pos="0"/>
          <w:tab w:val="left" w:pos="426"/>
        </w:tabs>
      </w:pPr>
    </w:p>
    <w:p w:rsidR="00ED0620" w:rsidRDefault="00ED0620" w:rsidP="00E92208">
      <w:pPr>
        <w:pStyle w:val="a3"/>
        <w:ind w:left="0"/>
        <w:jc w:val="center"/>
        <w:rPr>
          <w:b/>
        </w:rPr>
      </w:pPr>
    </w:p>
    <w:p w:rsidR="00ED0620" w:rsidRDefault="00ED0620" w:rsidP="00E92208">
      <w:pPr>
        <w:pStyle w:val="a3"/>
        <w:ind w:left="0"/>
        <w:jc w:val="center"/>
        <w:rPr>
          <w:b/>
        </w:rPr>
      </w:pPr>
    </w:p>
    <w:p w:rsidR="00ED0620" w:rsidRDefault="00ED0620" w:rsidP="00E92208">
      <w:pPr>
        <w:pStyle w:val="a3"/>
        <w:ind w:left="0"/>
        <w:jc w:val="center"/>
        <w:rPr>
          <w:b/>
        </w:rPr>
      </w:pPr>
    </w:p>
    <w:p w:rsidR="00ED0620" w:rsidRDefault="00ED0620" w:rsidP="00E92208">
      <w:pPr>
        <w:pStyle w:val="a3"/>
        <w:ind w:left="0"/>
        <w:jc w:val="center"/>
        <w:rPr>
          <w:b/>
        </w:rPr>
      </w:pPr>
      <w:r>
        <w:rPr>
          <w:b/>
        </w:rPr>
        <w:lastRenderedPageBreak/>
        <w:t>1.</w:t>
      </w:r>
      <w:r w:rsidRPr="008911BF">
        <w:rPr>
          <w:b/>
        </w:rPr>
        <w:t>ОБЩИЕ ПОЛОЖЕНИЯ.</w:t>
      </w:r>
    </w:p>
    <w:p w:rsidR="00ED0620" w:rsidRDefault="00ED0620" w:rsidP="0043244D">
      <w:pPr>
        <w:ind w:left="360"/>
        <w:rPr>
          <w:b/>
        </w:rPr>
      </w:pPr>
    </w:p>
    <w:p w:rsidR="00ED0620" w:rsidRPr="00E92208" w:rsidRDefault="00ED0620" w:rsidP="009251E9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proofErr w:type="gramStart"/>
      <w:r w:rsidRPr="00E92208">
        <w:rPr>
          <w:b w:val="0"/>
          <w:sz w:val="24"/>
          <w:szCs w:val="24"/>
        </w:rPr>
        <w:t>Настоящее положение о премиров</w:t>
      </w:r>
      <w:r w:rsidR="0054099A">
        <w:rPr>
          <w:b w:val="0"/>
          <w:sz w:val="24"/>
          <w:szCs w:val="24"/>
        </w:rPr>
        <w:t>ании работников МБОУ «Школа № 32</w:t>
      </w:r>
      <w:r w:rsidRPr="00E92208">
        <w:rPr>
          <w:b w:val="0"/>
          <w:sz w:val="24"/>
          <w:szCs w:val="24"/>
        </w:rPr>
        <w:t>»  (далее - Положение) разработа</w:t>
      </w:r>
      <w:r>
        <w:rPr>
          <w:b w:val="0"/>
          <w:sz w:val="24"/>
          <w:szCs w:val="24"/>
        </w:rPr>
        <w:t>но</w:t>
      </w:r>
      <w:r w:rsidRPr="00E92208">
        <w:rPr>
          <w:b w:val="0"/>
          <w:sz w:val="24"/>
          <w:szCs w:val="24"/>
        </w:rPr>
        <w:t xml:space="preserve"> на основании Постановления Администрации города Ростова-на-Дону «О системе оплаты труда работников муниципальных учреждений города Ростова-на-Дону и признании утратившими силу некоторых постановлений Администрации города Ростова-на-Дону» от 11.08.2015 № 705, приказа министерства общего и профессионального образования Ростовской области от 25.06.2013 № 512 «Об утверждении целевых показателей эффективности деятельности образовательных организаций»</w:t>
      </w:r>
      <w:r>
        <w:rPr>
          <w:b w:val="0"/>
          <w:sz w:val="24"/>
          <w:szCs w:val="24"/>
        </w:rPr>
        <w:t xml:space="preserve"> и </w:t>
      </w:r>
      <w:r w:rsidRPr="00E92208">
        <w:rPr>
          <w:b w:val="0"/>
          <w:sz w:val="24"/>
          <w:szCs w:val="24"/>
        </w:rPr>
        <w:t>является локальным</w:t>
      </w:r>
      <w:proofErr w:type="gramEnd"/>
      <w:r w:rsidRPr="00E92208">
        <w:rPr>
          <w:b w:val="0"/>
          <w:sz w:val="24"/>
          <w:szCs w:val="24"/>
        </w:rPr>
        <w:t xml:space="preserve"> актом, регламентирующим: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принципы формирования системы премирования (как выплат стимулирующего характ</w:t>
      </w:r>
      <w:r w:rsidR="0054099A">
        <w:rPr>
          <w:b w:val="0"/>
          <w:sz w:val="24"/>
          <w:szCs w:val="24"/>
        </w:rPr>
        <w:t>ера) работников МБОУ «Школа № 32</w:t>
      </w:r>
      <w:r w:rsidRPr="00E92208">
        <w:rPr>
          <w:b w:val="0"/>
          <w:sz w:val="24"/>
          <w:szCs w:val="24"/>
        </w:rPr>
        <w:t xml:space="preserve">»  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условия премиров</w:t>
      </w:r>
      <w:r w:rsidR="0054099A">
        <w:rPr>
          <w:b w:val="0"/>
          <w:sz w:val="24"/>
          <w:szCs w:val="24"/>
        </w:rPr>
        <w:t>ания работников МБОУ «Школа № 32</w:t>
      </w:r>
      <w:r w:rsidRPr="00E92208">
        <w:rPr>
          <w:b w:val="0"/>
          <w:sz w:val="24"/>
          <w:szCs w:val="24"/>
        </w:rPr>
        <w:t>»;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размер и порядок назначения пр</w:t>
      </w:r>
      <w:r w:rsidR="0054099A">
        <w:rPr>
          <w:b w:val="0"/>
          <w:sz w:val="24"/>
          <w:szCs w:val="24"/>
        </w:rPr>
        <w:t>емий работникам МБОУ «Школа № 32</w:t>
      </w:r>
      <w:r w:rsidRPr="00E92208">
        <w:rPr>
          <w:b w:val="0"/>
          <w:sz w:val="24"/>
          <w:szCs w:val="24"/>
        </w:rPr>
        <w:t xml:space="preserve">» 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иные вопросы, касающиеся премирования работ</w:t>
      </w:r>
      <w:r w:rsidR="0054099A">
        <w:rPr>
          <w:b w:val="0"/>
          <w:sz w:val="24"/>
          <w:szCs w:val="24"/>
        </w:rPr>
        <w:t>ников МБОУ «Школа № 32</w:t>
      </w:r>
      <w:r w:rsidRPr="00E92208">
        <w:rPr>
          <w:b w:val="0"/>
          <w:sz w:val="24"/>
          <w:szCs w:val="24"/>
        </w:rPr>
        <w:t>».</w:t>
      </w: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kern w:val="2"/>
          <w:sz w:val="24"/>
          <w:szCs w:val="24"/>
        </w:rPr>
        <w:t>Премиальные выплаты относятся к выплатам стимулирующего характера, направлен</w:t>
      </w:r>
      <w:r w:rsidRPr="00E92208">
        <w:rPr>
          <w:b w:val="0"/>
          <w:kern w:val="2"/>
          <w:sz w:val="24"/>
          <w:szCs w:val="24"/>
        </w:rPr>
        <w:softHyphen/>
        <w:t>ным на поощрение работников</w:t>
      </w:r>
      <w:r w:rsidR="0054099A">
        <w:rPr>
          <w:b w:val="0"/>
          <w:sz w:val="24"/>
          <w:szCs w:val="24"/>
        </w:rPr>
        <w:t xml:space="preserve"> МБОУ «Школа № 32</w:t>
      </w:r>
      <w:r w:rsidRPr="00E92208">
        <w:rPr>
          <w:b w:val="0"/>
          <w:sz w:val="24"/>
          <w:szCs w:val="24"/>
        </w:rPr>
        <w:t xml:space="preserve">»  </w:t>
      </w:r>
      <w:r w:rsidRPr="00E92208">
        <w:rPr>
          <w:b w:val="0"/>
          <w:kern w:val="2"/>
          <w:sz w:val="24"/>
          <w:szCs w:val="24"/>
        </w:rPr>
        <w:t xml:space="preserve"> за высокие результаты выполненной работы,</w:t>
      </w:r>
      <w:r w:rsidRPr="00E92208">
        <w:rPr>
          <w:b w:val="0"/>
          <w:sz w:val="24"/>
          <w:szCs w:val="24"/>
        </w:rPr>
        <w:t xml:space="preserve"> и выплачиваются с целью повышения ответственности при выполнении работниками своих должностных обязанностей, развития их творческой инициативы, повышения качества и эффективности труда, улучшения качества оказываемых ими услуг, роста квалификации и </w:t>
      </w:r>
      <w:r w:rsidRPr="00E92208">
        <w:rPr>
          <w:b w:val="0"/>
          <w:kern w:val="1"/>
          <w:sz w:val="24"/>
          <w:szCs w:val="24"/>
        </w:rPr>
        <w:t>профессионального мастерства</w:t>
      </w:r>
      <w:r w:rsidRPr="00E92208">
        <w:rPr>
          <w:b w:val="0"/>
          <w:sz w:val="24"/>
          <w:szCs w:val="24"/>
        </w:rPr>
        <w:t>.</w:t>
      </w: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 xml:space="preserve">В соответствии с распоряжением Правительства РФ от 26.11.2012 № 2190-р с 01.09.2013 в премиальные </w:t>
      </w:r>
      <w:proofErr w:type="gramStart"/>
      <w:r w:rsidRPr="00E92208">
        <w:rPr>
          <w:b w:val="0"/>
          <w:sz w:val="24"/>
          <w:szCs w:val="24"/>
        </w:rPr>
        <w:t>вы</w:t>
      </w:r>
      <w:r w:rsidR="0054099A">
        <w:rPr>
          <w:b w:val="0"/>
          <w:sz w:val="24"/>
          <w:szCs w:val="24"/>
        </w:rPr>
        <w:t>платы работника</w:t>
      </w:r>
      <w:proofErr w:type="gramEnd"/>
      <w:r w:rsidR="0054099A">
        <w:rPr>
          <w:b w:val="0"/>
          <w:sz w:val="24"/>
          <w:szCs w:val="24"/>
        </w:rPr>
        <w:t xml:space="preserve"> МБОУ «Школа № 32</w:t>
      </w:r>
      <w:r w:rsidRPr="00E92208">
        <w:rPr>
          <w:b w:val="0"/>
          <w:sz w:val="24"/>
          <w:szCs w:val="24"/>
        </w:rPr>
        <w:t>» включаются критерии и показатели эффективности работы, с целью установления взаимосвязи между показателями качества предоставляемых организацией государственных и муниципальных услуг и эффективностью деятельности работника</w:t>
      </w:r>
      <w:r w:rsidRPr="00E92208">
        <w:rPr>
          <w:b w:val="0"/>
          <w:kern w:val="1"/>
          <w:sz w:val="24"/>
          <w:szCs w:val="24"/>
        </w:rPr>
        <w:t>.</w:t>
      </w: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При определении показателей и условий премиров</w:t>
      </w:r>
      <w:r w:rsidR="0054099A">
        <w:rPr>
          <w:b w:val="0"/>
          <w:sz w:val="24"/>
          <w:szCs w:val="24"/>
        </w:rPr>
        <w:t>ания работников МБОУ «Школа № 32</w:t>
      </w:r>
      <w:r w:rsidRPr="00E92208">
        <w:rPr>
          <w:b w:val="0"/>
          <w:sz w:val="24"/>
          <w:szCs w:val="24"/>
        </w:rPr>
        <w:t>»  учитываются</w:t>
      </w:r>
      <w:r w:rsidRPr="00E92208">
        <w:rPr>
          <w:b w:val="0"/>
          <w:kern w:val="1"/>
          <w:sz w:val="24"/>
          <w:szCs w:val="24"/>
        </w:rPr>
        <w:t xml:space="preserve"> целевые показатели эффективности деятельности организации</w:t>
      </w:r>
      <w:r w:rsidRPr="00E92208">
        <w:rPr>
          <w:b w:val="0"/>
          <w:sz w:val="24"/>
          <w:szCs w:val="24"/>
        </w:rPr>
        <w:t xml:space="preserve">: 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 xml:space="preserve">позитивная динамика учебных и </w:t>
      </w:r>
      <w:proofErr w:type="spellStart"/>
      <w:r w:rsidRPr="00E92208">
        <w:rPr>
          <w:b w:val="0"/>
          <w:sz w:val="24"/>
          <w:szCs w:val="24"/>
        </w:rPr>
        <w:t>внеучебных</w:t>
      </w:r>
      <w:proofErr w:type="spellEnd"/>
      <w:r w:rsidRPr="00E92208">
        <w:rPr>
          <w:b w:val="0"/>
          <w:sz w:val="24"/>
          <w:szCs w:val="24"/>
        </w:rPr>
        <w:t xml:space="preserve"> достижений обучающихся;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эффективность воспитательной системы образовательной организации;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расширение (изменение) спектра образовательных программ и качества образовательных услуг в соответствии с социальным заказом;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повышение профессионального мастерства педагогических работников образовательной организации;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 xml:space="preserve">развитие </w:t>
      </w:r>
      <w:proofErr w:type="gramStart"/>
      <w:r w:rsidRPr="00E92208">
        <w:rPr>
          <w:b w:val="0"/>
          <w:sz w:val="24"/>
          <w:szCs w:val="24"/>
        </w:rPr>
        <w:t>материально-технического</w:t>
      </w:r>
      <w:proofErr w:type="gramEnd"/>
      <w:r w:rsidRPr="00E92208">
        <w:rPr>
          <w:b w:val="0"/>
          <w:sz w:val="24"/>
          <w:szCs w:val="24"/>
        </w:rPr>
        <w:t xml:space="preserve"> базы образовательной организации;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создание комфортных условий для всех участников образовательного процесса;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повышение открытости и демократизация управления образовательной организацией;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kern w:val="1"/>
          <w:sz w:val="24"/>
          <w:szCs w:val="24"/>
        </w:rPr>
        <w:t>выполнение в полном объеме муниципального задания;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перевыполнение отраслевых норм нагрузки;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участие в федеральных,  региональных и муниципальных программах и проектах;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особый режим работы, связанный с обеспечением безаварийной, безотказной и бесперебойной работы инженерных и хозяйственно-эксплуатационных систем жизнеобеспечения образовательной организации;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kern w:val="1"/>
          <w:sz w:val="24"/>
          <w:szCs w:val="24"/>
        </w:rPr>
        <w:t xml:space="preserve">успешное и добросовестное исполнение работником своих должностных обязанностей в соответствующем периоде; 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инициатива, творчество и применение в работе современных форм и методов организации труда</w:t>
      </w:r>
      <w:r w:rsidRPr="00E92208">
        <w:rPr>
          <w:b w:val="0"/>
          <w:kern w:val="1"/>
          <w:sz w:val="24"/>
          <w:szCs w:val="24"/>
        </w:rPr>
        <w:t xml:space="preserve">; 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качественная подготовка и проведение мероприятий, связанных с уставной деятельностью образовательной организации</w:t>
      </w:r>
      <w:r w:rsidRPr="00E92208">
        <w:rPr>
          <w:b w:val="0"/>
          <w:kern w:val="1"/>
          <w:sz w:val="24"/>
          <w:szCs w:val="24"/>
        </w:rPr>
        <w:t>;</w:t>
      </w:r>
    </w:p>
    <w:p w:rsidR="00ED0620" w:rsidRPr="00E92208" w:rsidRDefault="00ED0620" w:rsidP="0043244D">
      <w:pPr>
        <w:pStyle w:val="ConsPlusTitle"/>
        <w:widowControl/>
        <w:numPr>
          <w:ilvl w:val="0"/>
          <w:numId w:val="2"/>
        </w:numPr>
        <w:ind w:left="709" w:hanging="425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своевременность и полнота подготовки отчетности и т.д.</w:t>
      </w:r>
    </w:p>
    <w:p w:rsidR="00ED0620" w:rsidRPr="00E92208" w:rsidRDefault="00ED0620" w:rsidP="0043244D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proofErr w:type="gramStart"/>
      <w:r w:rsidRPr="00E92208">
        <w:rPr>
          <w:b w:val="0"/>
          <w:sz w:val="24"/>
          <w:szCs w:val="24"/>
        </w:rPr>
        <w:lastRenderedPageBreak/>
        <w:t>Показатели премирования устанавливаются коллективным договором, соглашениями, локальными норм</w:t>
      </w:r>
      <w:r w:rsidR="0054099A">
        <w:rPr>
          <w:b w:val="0"/>
          <w:sz w:val="24"/>
          <w:szCs w:val="24"/>
        </w:rPr>
        <w:t>ативными актами МБОУ «Школа № 32</w:t>
      </w:r>
      <w:r w:rsidRPr="00E92208">
        <w:rPr>
          <w:b w:val="0"/>
          <w:sz w:val="24"/>
          <w:szCs w:val="24"/>
        </w:rPr>
        <w:t>»  в соответствии с действующим федеральным законодательством, нормативными актами органов местного самоуправления</w:t>
      </w:r>
      <w:r>
        <w:rPr>
          <w:b w:val="0"/>
          <w:sz w:val="24"/>
          <w:szCs w:val="24"/>
        </w:rPr>
        <w:t>, с</w:t>
      </w:r>
      <w:r w:rsidRPr="00E9220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Постановлением </w:t>
      </w:r>
      <w:r w:rsidRPr="00E92208">
        <w:rPr>
          <w:b w:val="0"/>
          <w:sz w:val="24"/>
          <w:szCs w:val="24"/>
        </w:rPr>
        <w:t xml:space="preserve"> Администрации города Ростова-на-Дону «О системе оплаты труда работников муниципальных учреждений города Ростова-на-Дону и признании утратившими силу некоторых постановлений Администрации города Ростова-на-Дону» от 11.08.2015 № 705</w:t>
      </w:r>
      <w:r>
        <w:rPr>
          <w:b w:val="0"/>
          <w:sz w:val="24"/>
          <w:szCs w:val="24"/>
        </w:rPr>
        <w:t xml:space="preserve"> </w:t>
      </w:r>
      <w:r w:rsidRPr="00E92208">
        <w:rPr>
          <w:b w:val="0"/>
          <w:sz w:val="24"/>
          <w:szCs w:val="24"/>
        </w:rPr>
        <w:t>и настоящим Положением.</w:t>
      </w:r>
      <w:proofErr w:type="gramEnd"/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kern w:val="1"/>
          <w:sz w:val="24"/>
          <w:szCs w:val="24"/>
        </w:rPr>
        <w:t xml:space="preserve">Работникам </w:t>
      </w:r>
      <w:r w:rsidR="0054099A">
        <w:rPr>
          <w:b w:val="0"/>
          <w:sz w:val="24"/>
          <w:szCs w:val="24"/>
        </w:rPr>
        <w:t>МБОУ «Школа № 32</w:t>
      </w:r>
      <w:r w:rsidRPr="00E92208">
        <w:rPr>
          <w:b w:val="0"/>
          <w:sz w:val="24"/>
          <w:szCs w:val="24"/>
        </w:rPr>
        <w:t xml:space="preserve">»  </w:t>
      </w:r>
      <w:r w:rsidRPr="00E92208">
        <w:rPr>
          <w:b w:val="0"/>
          <w:kern w:val="1"/>
          <w:sz w:val="24"/>
          <w:szCs w:val="24"/>
        </w:rPr>
        <w:t>осуществляются периодические премиальные выплаты по итогам работы</w:t>
      </w:r>
      <w:r w:rsidRPr="00E92208">
        <w:rPr>
          <w:b w:val="0"/>
          <w:sz w:val="24"/>
          <w:szCs w:val="24"/>
        </w:rPr>
        <w:t xml:space="preserve"> за определенный период (месяц, квар</w:t>
      </w:r>
      <w:r w:rsidRPr="00E92208">
        <w:rPr>
          <w:b w:val="0"/>
          <w:sz w:val="24"/>
          <w:szCs w:val="24"/>
        </w:rPr>
        <w:softHyphen/>
        <w:t xml:space="preserve">тал, полугодие, год) и единовременные </w:t>
      </w:r>
      <w:r w:rsidRPr="00E92208">
        <w:rPr>
          <w:b w:val="0"/>
          <w:kern w:val="1"/>
          <w:sz w:val="24"/>
          <w:szCs w:val="24"/>
        </w:rPr>
        <w:t>премиальные выплаты</w:t>
      </w:r>
      <w:r w:rsidRPr="00E92208">
        <w:rPr>
          <w:b w:val="0"/>
          <w:sz w:val="24"/>
          <w:szCs w:val="24"/>
        </w:rPr>
        <w:t xml:space="preserve"> </w:t>
      </w: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Размеры и условия осуществления премирования конкретизируются в настоящем Положении с учетом мнения представительного органа работников, условия премирования включаются в трудовые договора работников.</w:t>
      </w: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Конкретный размер премии может определяться как в процентах к должностному окладу (ставке заработной платы) работника, так и в абсолютном размере (при наличии ассигнований за данный период).</w:t>
      </w: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Работникам</w:t>
      </w:r>
      <w:r w:rsidRPr="009251E9">
        <w:rPr>
          <w:b w:val="0"/>
          <w:sz w:val="24"/>
          <w:szCs w:val="24"/>
        </w:rPr>
        <w:t xml:space="preserve"> </w:t>
      </w:r>
      <w:r w:rsidR="0054099A">
        <w:rPr>
          <w:b w:val="0"/>
          <w:sz w:val="24"/>
          <w:szCs w:val="24"/>
        </w:rPr>
        <w:t>МБОУ «Школа № 32</w:t>
      </w:r>
      <w:r w:rsidRPr="00E92208">
        <w:rPr>
          <w:b w:val="0"/>
          <w:sz w:val="24"/>
          <w:szCs w:val="24"/>
        </w:rPr>
        <w:t xml:space="preserve">»  </w:t>
      </w:r>
      <w:r>
        <w:rPr>
          <w:b w:val="0"/>
          <w:sz w:val="24"/>
          <w:szCs w:val="24"/>
        </w:rPr>
        <w:t xml:space="preserve"> </w:t>
      </w:r>
      <w:r w:rsidRPr="00E92208">
        <w:rPr>
          <w:b w:val="0"/>
          <w:sz w:val="24"/>
          <w:szCs w:val="24"/>
        </w:rPr>
        <w:t xml:space="preserve"> осуществляются премиальные выплаты по итогам работы, на выплату которых предусматриваются средства в размере 5 % от планового фонда оплаты труда, из них до 1,5 % – на премирование руководителя учреждения, его заместителей и главного бухгалтера.</w:t>
      </w:r>
    </w:p>
    <w:p w:rsidR="00ED0620" w:rsidRPr="00E92208" w:rsidRDefault="0054099A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МБОУ «Школа № 32</w:t>
      </w:r>
      <w:r w:rsidR="00ED0620" w:rsidRPr="00E92208">
        <w:rPr>
          <w:b w:val="0"/>
          <w:sz w:val="24"/>
          <w:szCs w:val="24"/>
        </w:rPr>
        <w:t xml:space="preserve">»  </w:t>
      </w:r>
      <w:r w:rsidR="00ED0620">
        <w:rPr>
          <w:b w:val="0"/>
          <w:sz w:val="24"/>
          <w:szCs w:val="24"/>
        </w:rPr>
        <w:t xml:space="preserve"> </w:t>
      </w:r>
      <w:r w:rsidR="00ED0620" w:rsidRPr="00E92208">
        <w:rPr>
          <w:b w:val="0"/>
          <w:sz w:val="24"/>
          <w:szCs w:val="24"/>
        </w:rPr>
        <w:t xml:space="preserve"> вправе увеличивать премиальный фонд сверх предельного размера, установленного</w:t>
      </w:r>
      <w:r w:rsidR="00ED0620" w:rsidRPr="009251E9">
        <w:rPr>
          <w:b w:val="0"/>
          <w:sz w:val="24"/>
          <w:szCs w:val="24"/>
        </w:rPr>
        <w:t xml:space="preserve"> </w:t>
      </w:r>
      <w:r w:rsidR="00ED0620" w:rsidRPr="00E92208">
        <w:rPr>
          <w:b w:val="0"/>
          <w:sz w:val="24"/>
          <w:szCs w:val="24"/>
        </w:rPr>
        <w:t xml:space="preserve"> </w:t>
      </w:r>
      <w:r w:rsidR="00ED0620">
        <w:rPr>
          <w:b w:val="0"/>
          <w:sz w:val="24"/>
          <w:szCs w:val="24"/>
        </w:rPr>
        <w:t xml:space="preserve">Постановлением </w:t>
      </w:r>
      <w:r w:rsidR="00ED0620" w:rsidRPr="00E92208">
        <w:rPr>
          <w:b w:val="0"/>
          <w:sz w:val="24"/>
          <w:szCs w:val="24"/>
        </w:rPr>
        <w:t xml:space="preserve"> Администрации города Ростова-на-Дону «О системе оплаты труда работников муниципальных учреждений города Ростова-на-Дону и признании утратившими силу некоторых постановлений Администрации города Ростова-на-Дону» от 11.08.2015 № 705</w:t>
      </w:r>
      <w:r w:rsidR="00ED0620">
        <w:rPr>
          <w:b w:val="0"/>
          <w:sz w:val="24"/>
          <w:szCs w:val="24"/>
        </w:rPr>
        <w:t xml:space="preserve">, </w:t>
      </w:r>
      <w:r w:rsidR="00ED0620" w:rsidRPr="00E92208">
        <w:rPr>
          <w:b w:val="0"/>
          <w:sz w:val="24"/>
          <w:szCs w:val="24"/>
        </w:rPr>
        <w:t xml:space="preserve">в пределах общей суммы субсидии на финансовое обеспечение государственного задания на оказание государственных услуг (выполнение работ) (для бюджетных </w:t>
      </w:r>
      <w:r w:rsidR="00ED0620">
        <w:rPr>
          <w:b w:val="0"/>
          <w:sz w:val="24"/>
          <w:szCs w:val="24"/>
        </w:rPr>
        <w:t xml:space="preserve"> </w:t>
      </w:r>
      <w:r w:rsidR="00ED0620" w:rsidRPr="00E92208">
        <w:rPr>
          <w:b w:val="0"/>
          <w:sz w:val="24"/>
          <w:szCs w:val="24"/>
        </w:rPr>
        <w:t xml:space="preserve"> организаций).</w:t>
      </w:r>
      <w:proofErr w:type="gramEnd"/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Премиров</w:t>
      </w:r>
      <w:r w:rsidR="0054099A">
        <w:rPr>
          <w:b w:val="0"/>
          <w:sz w:val="24"/>
          <w:szCs w:val="24"/>
        </w:rPr>
        <w:t>ание работников МБОУ «Школа № 32</w:t>
      </w:r>
      <w:r w:rsidRPr="00E92208">
        <w:rPr>
          <w:b w:val="0"/>
          <w:sz w:val="24"/>
          <w:szCs w:val="24"/>
        </w:rPr>
        <w:t>» осуществляется по решению тарификационной комиссии в соответствии с данным Положением и утверждается приказом руководителя по учреждению.</w:t>
      </w:r>
    </w:p>
    <w:p w:rsidR="00ED0620" w:rsidRPr="00E92208" w:rsidRDefault="00ED0620" w:rsidP="0043244D">
      <w:pPr>
        <w:pStyle w:val="ConsPlusTitle"/>
        <w:widowControl/>
        <w:numPr>
          <w:ilvl w:val="1"/>
          <w:numId w:val="12"/>
        </w:numPr>
        <w:ind w:left="284" w:hanging="568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>Премирование работника, проработавшего неполный отчетный период, начисляется по фактически отработанному времени.</w:t>
      </w:r>
    </w:p>
    <w:p w:rsidR="00ED0620" w:rsidRPr="00E92208" w:rsidRDefault="00ED0620" w:rsidP="0043244D">
      <w:pPr>
        <w:pStyle w:val="ConsPlusTitle"/>
        <w:widowControl/>
        <w:ind w:left="-284"/>
        <w:jc w:val="both"/>
        <w:rPr>
          <w:b w:val="0"/>
          <w:sz w:val="24"/>
          <w:szCs w:val="24"/>
        </w:rPr>
      </w:pPr>
      <w:r w:rsidRPr="00E92208">
        <w:rPr>
          <w:rFonts w:cs="Tahoma"/>
          <w:b w:val="0"/>
          <w:kern w:val="1"/>
          <w:sz w:val="24"/>
          <w:szCs w:val="24"/>
        </w:rPr>
        <w:t xml:space="preserve">1.13. определение размеров премиальных выплат работникам </w:t>
      </w:r>
      <w:r w:rsidR="0054099A">
        <w:rPr>
          <w:b w:val="0"/>
          <w:sz w:val="24"/>
          <w:szCs w:val="24"/>
        </w:rPr>
        <w:t>МБОУ «Школа № 32</w:t>
      </w:r>
      <w:r w:rsidRPr="00E92208">
        <w:rPr>
          <w:b w:val="0"/>
          <w:sz w:val="24"/>
          <w:szCs w:val="24"/>
        </w:rPr>
        <w:t>»</w:t>
      </w:r>
      <w:r w:rsidRPr="00E92208">
        <w:rPr>
          <w:rFonts w:cs="Tahoma"/>
          <w:b w:val="0"/>
          <w:kern w:val="1"/>
          <w:sz w:val="24"/>
          <w:szCs w:val="24"/>
        </w:rPr>
        <w:t xml:space="preserve"> производится с учетом выполнения муниципального задания, устанавливаемого  Управлением образования города Ростова-на-Дону.</w:t>
      </w:r>
    </w:p>
    <w:p w:rsidR="00ED0620" w:rsidRPr="00E92208" w:rsidRDefault="00ED0620" w:rsidP="0043244D">
      <w:pPr>
        <w:ind w:left="360"/>
        <w:rPr>
          <w:b/>
        </w:rPr>
      </w:pPr>
    </w:p>
    <w:p w:rsidR="00ED0620" w:rsidRPr="00E92208" w:rsidRDefault="00ED0620" w:rsidP="0043244D">
      <w:pPr>
        <w:pStyle w:val="a3"/>
        <w:numPr>
          <w:ilvl w:val="0"/>
          <w:numId w:val="12"/>
        </w:numPr>
        <w:ind w:left="567" w:hanging="567"/>
        <w:jc w:val="center"/>
        <w:rPr>
          <w:b/>
        </w:rPr>
      </w:pPr>
      <w:r w:rsidRPr="00E92208">
        <w:rPr>
          <w:rFonts w:eastAsia="MS Mincho"/>
          <w:b/>
        </w:rPr>
        <w:t>Показатели, виды  и размеры премиальных выплат</w:t>
      </w:r>
    </w:p>
    <w:p w:rsidR="00ED0620" w:rsidRPr="00E92208" w:rsidRDefault="00ED0620" w:rsidP="0043244D">
      <w:pPr>
        <w:pStyle w:val="a3"/>
      </w:pPr>
    </w:p>
    <w:p w:rsidR="00ED0620" w:rsidRPr="009251E9" w:rsidRDefault="00ED0620" w:rsidP="0043244D">
      <w:pPr>
        <w:pStyle w:val="a3"/>
        <w:numPr>
          <w:ilvl w:val="1"/>
          <w:numId w:val="3"/>
        </w:numPr>
        <w:ind w:left="284" w:hanging="568"/>
        <w:jc w:val="both"/>
      </w:pPr>
      <w:r w:rsidRPr="00E92208">
        <w:t xml:space="preserve">Работникам МБОУ «Школа № 79» устанавливаются </w:t>
      </w:r>
      <w:r w:rsidRPr="009251E9">
        <w:t xml:space="preserve">следующие виды </w:t>
      </w:r>
      <w:r w:rsidRPr="009251E9">
        <w:rPr>
          <w:i/>
        </w:rPr>
        <w:t>периодических премиальных выплат</w:t>
      </w:r>
      <w:r w:rsidRPr="009251E9">
        <w:t xml:space="preserve"> (</w:t>
      </w:r>
      <w:proofErr w:type="gramStart"/>
      <w:r w:rsidRPr="009251E9">
        <w:t>в</w:t>
      </w:r>
      <w:proofErr w:type="gramEnd"/>
      <w:r w:rsidRPr="009251E9">
        <w:t xml:space="preserve"> % от должностного оклада без учета </w:t>
      </w:r>
      <w:r w:rsidRPr="009251E9">
        <w:rPr>
          <w:kern w:val="1"/>
        </w:rPr>
        <w:t>повышающего коэффициента за квалификацию</w:t>
      </w:r>
      <w:r w:rsidRPr="009251E9">
        <w:t xml:space="preserve">) за: 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709" w:hanging="709"/>
        <w:jc w:val="both"/>
      </w:pPr>
      <w:proofErr w:type="gramStart"/>
      <w:r w:rsidRPr="00E92208">
        <w:t xml:space="preserve">Полное и качественное исполнение муниципального задания и плана финансово - хозяйственной деятельности образовательной организации за год) –      </w:t>
      </w:r>
      <w:proofErr w:type="gramEnd"/>
    </w:p>
    <w:p w:rsidR="00ED0620" w:rsidRPr="00E92208" w:rsidRDefault="00ED0620" w:rsidP="0043244D">
      <w:pPr>
        <w:pStyle w:val="2"/>
        <w:numPr>
          <w:ilvl w:val="0"/>
          <w:numId w:val="5"/>
        </w:numPr>
        <w:spacing w:after="0" w:line="240" w:lineRule="auto"/>
        <w:ind w:firstLine="414"/>
        <w:jc w:val="both"/>
      </w:pPr>
      <w:r w:rsidRPr="00E92208">
        <w:t>100 % выполнения   - до 20 %;</w:t>
      </w:r>
    </w:p>
    <w:p w:rsidR="00ED0620" w:rsidRPr="00E92208" w:rsidRDefault="00ED0620" w:rsidP="0043244D">
      <w:pPr>
        <w:pStyle w:val="2"/>
        <w:numPr>
          <w:ilvl w:val="0"/>
          <w:numId w:val="5"/>
        </w:numPr>
        <w:spacing w:after="0" w:line="240" w:lineRule="auto"/>
        <w:ind w:firstLine="414"/>
        <w:jc w:val="both"/>
      </w:pPr>
      <w:r w:rsidRPr="00E92208">
        <w:t>от 95 % до 100 %     - до 15 %;</w:t>
      </w:r>
    </w:p>
    <w:p w:rsidR="00ED0620" w:rsidRPr="00E92208" w:rsidRDefault="00ED0620" w:rsidP="0043244D">
      <w:pPr>
        <w:pStyle w:val="2"/>
        <w:numPr>
          <w:ilvl w:val="0"/>
          <w:numId w:val="5"/>
        </w:numPr>
        <w:spacing w:after="0" w:line="240" w:lineRule="auto"/>
        <w:ind w:firstLine="414"/>
        <w:jc w:val="both"/>
      </w:pPr>
      <w:r w:rsidRPr="00E92208">
        <w:t>от 90 % до 94 %       - до 10 %;</w:t>
      </w:r>
    </w:p>
    <w:p w:rsidR="00ED0620" w:rsidRPr="00E92208" w:rsidRDefault="00ED0620" w:rsidP="0043244D">
      <w:pPr>
        <w:pStyle w:val="2"/>
        <w:numPr>
          <w:ilvl w:val="0"/>
          <w:numId w:val="5"/>
        </w:numPr>
        <w:spacing w:after="0" w:line="240" w:lineRule="auto"/>
        <w:ind w:firstLine="414"/>
        <w:jc w:val="both"/>
      </w:pPr>
      <w:r w:rsidRPr="00E92208">
        <w:t>от 80 % до 89 %       - до 5 %.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851" w:hanging="851"/>
        <w:jc w:val="both"/>
      </w:pPr>
      <w:r>
        <w:t>Призовое место (с 1</w:t>
      </w:r>
      <w:r w:rsidRPr="00E92208">
        <w:t xml:space="preserve"> по 10) </w:t>
      </w:r>
      <w:r w:rsidRPr="00E92208">
        <w:rPr>
          <w:bCs/>
        </w:rPr>
        <w:t>по итогам проведения рейтинговой оценки деятельности педагогических работников</w:t>
      </w:r>
      <w:r>
        <w:rPr>
          <w:bCs/>
        </w:rPr>
        <w:t xml:space="preserve"> </w:t>
      </w:r>
      <w:r w:rsidRPr="00E92208">
        <w:t>(по итогам работы за год)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 xml:space="preserve">Дополнительный объем работы по организации пункта проведения </w:t>
      </w:r>
      <w:r>
        <w:t xml:space="preserve">ГИА (в форме </w:t>
      </w:r>
      <w:r w:rsidRPr="00E92208">
        <w:t>ЕГЭ</w:t>
      </w:r>
      <w:r>
        <w:t>, ОГЭ)</w:t>
      </w:r>
      <w:r w:rsidR="0054099A">
        <w:t xml:space="preserve"> на базе МБОУ «Школа № 32</w:t>
      </w:r>
      <w:r w:rsidRPr="00E92208">
        <w:t>»</w:t>
      </w:r>
      <w:r>
        <w:t xml:space="preserve"> </w:t>
      </w:r>
      <w:r w:rsidRPr="00E92208">
        <w:t>(по итогам рабо</w:t>
      </w:r>
      <w:r>
        <w:t xml:space="preserve">ты за 2 квартал) </w:t>
      </w:r>
      <w:r w:rsidRPr="00E92208">
        <w:t xml:space="preserve">до 30 </w:t>
      </w:r>
      <w:r w:rsidRPr="00E92208">
        <w:lastRenderedPageBreak/>
        <w:t xml:space="preserve">Достижение высоких результатов обучающихся при аттестации по завершению ступеней </w:t>
      </w:r>
      <w:proofErr w:type="gramStart"/>
      <w:r w:rsidRPr="00E92208">
        <w:t>обучения (по итогам</w:t>
      </w:r>
      <w:proofErr w:type="gramEnd"/>
      <w:r w:rsidRPr="00E92208">
        <w:t xml:space="preserve"> работы за 2 квартал): </w:t>
      </w:r>
    </w:p>
    <w:p w:rsidR="00ED0620" w:rsidRPr="00E92208" w:rsidRDefault="00ED0620" w:rsidP="0043244D">
      <w:pPr>
        <w:pStyle w:val="2"/>
        <w:numPr>
          <w:ilvl w:val="0"/>
          <w:numId w:val="4"/>
        </w:numPr>
        <w:spacing w:after="0" w:line="240" w:lineRule="auto"/>
        <w:ind w:left="1418" w:hanging="284"/>
        <w:jc w:val="both"/>
      </w:pPr>
      <w:r w:rsidRPr="00E92208">
        <w:t>качество знаний обучающихся более 81 %             - до 25 %;</w:t>
      </w:r>
    </w:p>
    <w:p w:rsidR="00ED0620" w:rsidRPr="00E92208" w:rsidRDefault="00ED0620" w:rsidP="0043244D">
      <w:pPr>
        <w:pStyle w:val="2"/>
        <w:numPr>
          <w:ilvl w:val="0"/>
          <w:numId w:val="4"/>
        </w:numPr>
        <w:spacing w:after="0" w:line="240" w:lineRule="auto"/>
        <w:ind w:left="1418" w:hanging="284"/>
        <w:jc w:val="both"/>
      </w:pPr>
      <w:r w:rsidRPr="00E92208">
        <w:t>качество знаний обучающихся от 71 % до 80 %     - до 20 %;</w:t>
      </w:r>
    </w:p>
    <w:p w:rsidR="00ED0620" w:rsidRPr="00E92208" w:rsidRDefault="00ED0620" w:rsidP="0043244D">
      <w:pPr>
        <w:pStyle w:val="2"/>
        <w:numPr>
          <w:ilvl w:val="0"/>
          <w:numId w:val="4"/>
        </w:numPr>
        <w:spacing w:after="0" w:line="240" w:lineRule="auto"/>
        <w:ind w:left="1418" w:hanging="284"/>
        <w:jc w:val="both"/>
      </w:pPr>
      <w:r w:rsidRPr="00E92208">
        <w:t>качество знаний обучающихся от 61 % до 70 %     - до 15 %;</w:t>
      </w:r>
    </w:p>
    <w:p w:rsidR="00ED0620" w:rsidRPr="00E92208" w:rsidRDefault="00ED0620" w:rsidP="0043244D">
      <w:pPr>
        <w:pStyle w:val="2"/>
        <w:numPr>
          <w:ilvl w:val="0"/>
          <w:numId w:val="4"/>
        </w:numPr>
        <w:spacing w:after="0" w:line="240" w:lineRule="auto"/>
        <w:ind w:left="1418" w:hanging="284"/>
        <w:jc w:val="both"/>
      </w:pPr>
      <w:r w:rsidRPr="00E92208">
        <w:t>качество знаний обучающихся от 50 % до 60 %     - до 10 %.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rPr>
          <w:rStyle w:val="FontStyle19"/>
          <w:sz w:val="24"/>
        </w:rPr>
        <w:t>Реализация педагогическими работниками дополнительных проектов (экскурсионные и экспедиционные программы, групповые и индивидуальные учебные проекты обучающихся, социальные проекты, др.)</w:t>
      </w:r>
      <w:r w:rsidR="00C976EE">
        <w:rPr>
          <w:rStyle w:val="FontStyle19"/>
          <w:sz w:val="24"/>
        </w:rPr>
        <w:t xml:space="preserve"> </w:t>
      </w:r>
      <w:r w:rsidRPr="00E92208">
        <w:t>(по итогам работы за месяц, квартал) – до 25</w:t>
      </w:r>
      <w:r w:rsidR="0054099A">
        <w:t>%</w:t>
      </w:r>
      <w:r w:rsidRPr="00E92208">
        <w:t>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rPr>
          <w:rStyle w:val="FontStyle19"/>
          <w:sz w:val="24"/>
        </w:rPr>
        <w:t>Наличие у педагогического работника комплекса мер по выявлению, сопровождению и поддержке одаренных детей и</w:t>
      </w:r>
      <w:r w:rsidRPr="00E92208">
        <w:t xml:space="preserve"> достижение высоких результатов обучающихся, подготовленных конкретным педагогом (личных, командных), в предметных олимпиадах (по итогам работы за квартал, полугодие, год):</w:t>
      </w:r>
    </w:p>
    <w:p w:rsidR="00ED0620" w:rsidRPr="00E92208" w:rsidRDefault="00ED0620" w:rsidP="0043244D">
      <w:pPr>
        <w:pStyle w:val="a3"/>
        <w:numPr>
          <w:ilvl w:val="0"/>
          <w:numId w:val="6"/>
        </w:numPr>
        <w:ind w:firstLine="57"/>
      </w:pPr>
      <w:proofErr w:type="gramStart"/>
      <w:r w:rsidRPr="00E92208">
        <w:t>Международный</w:t>
      </w:r>
      <w:proofErr w:type="gramEnd"/>
      <w:r w:rsidRPr="00E92208">
        <w:t xml:space="preserve"> (с 1 по 10 места)     - до 20 %;</w:t>
      </w:r>
    </w:p>
    <w:p w:rsidR="00ED0620" w:rsidRPr="00E92208" w:rsidRDefault="00ED0620" w:rsidP="0043244D">
      <w:pPr>
        <w:pStyle w:val="a3"/>
        <w:numPr>
          <w:ilvl w:val="0"/>
          <w:numId w:val="6"/>
        </w:numPr>
        <w:ind w:firstLine="57"/>
      </w:pPr>
      <w:proofErr w:type="gramStart"/>
      <w:r w:rsidRPr="00E92208">
        <w:t>Всероссийский</w:t>
      </w:r>
      <w:proofErr w:type="gramEnd"/>
      <w:r w:rsidRPr="00E92208">
        <w:t xml:space="preserve"> (с 1 по 10 места)        - до 15 %;</w:t>
      </w:r>
    </w:p>
    <w:p w:rsidR="00ED0620" w:rsidRPr="00E92208" w:rsidRDefault="00ED0620" w:rsidP="0043244D">
      <w:pPr>
        <w:pStyle w:val="a3"/>
        <w:numPr>
          <w:ilvl w:val="0"/>
          <w:numId w:val="6"/>
        </w:numPr>
        <w:ind w:firstLine="57"/>
      </w:pPr>
      <w:proofErr w:type="gramStart"/>
      <w:r w:rsidRPr="00E92208">
        <w:t>региональный</w:t>
      </w:r>
      <w:proofErr w:type="gramEnd"/>
      <w:r w:rsidRPr="00E92208">
        <w:t xml:space="preserve"> (с 1 по 10 места)          - до 10 %;</w:t>
      </w:r>
    </w:p>
    <w:p w:rsidR="00ED0620" w:rsidRPr="00E92208" w:rsidRDefault="00ED0620" w:rsidP="0043244D">
      <w:pPr>
        <w:pStyle w:val="a3"/>
        <w:numPr>
          <w:ilvl w:val="0"/>
          <w:numId w:val="6"/>
        </w:numPr>
        <w:ind w:firstLine="57"/>
      </w:pPr>
      <w:proofErr w:type="gramStart"/>
      <w:r w:rsidRPr="00E92208">
        <w:t>городской</w:t>
      </w:r>
      <w:proofErr w:type="gramEnd"/>
      <w:r w:rsidRPr="00E92208">
        <w:t xml:space="preserve"> (с 1 по 10 места)                - до 5 %;</w:t>
      </w:r>
    </w:p>
    <w:p w:rsidR="00ED0620" w:rsidRPr="00E92208" w:rsidRDefault="00ED0620" w:rsidP="0043244D">
      <w:pPr>
        <w:pStyle w:val="a3"/>
        <w:numPr>
          <w:ilvl w:val="0"/>
          <w:numId w:val="6"/>
        </w:numPr>
        <w:ind w:firstLine="57"/>
      </w:pPr>
      <w:proofErr w:type="gramStart"/>
      <w:r w:rsidRPr="00E92208">
        <w:t>районный</w:t>
      </w:r>
      <w:proofErr w:type="gramEnd"/>
      <w:r w:rsidRPr="00E92208">
        <w:t xml:space="preserve"> (с 1 по 3 места)                   - до 3 %.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</w:pPr>
      <w:r w:rsidRPr="00E92208">
        <w:t xml:space="preserve">Обеспечение динамики охвата воспитательной деятельностью </w:t>
      </w:r>
      <w:proofErr w:type="gramStart"/>
      <w:r w:rsidRPr="00E92208">
        <w:t>обучающихся</w:t>
      </w:r>
      <w:proofErr w:type="gramEnd"/>
      <w:r w:rsidRPr="00E92208">
        <w:t xml:space="preserve"> от общего количества обучающихся класса (по итогам работы за полугодие, год):</w:t>
      </w:r>
    </w:p>
    <w:p w:rsidR="00ED0620" w:rsidRPr="00E92208" w:rsidRDefault="00ED0620" w:rsidP="0043244D">
      <w:pPr>
        <w:pStyle w:val="2"/>
        <w:numPr>
          <w:ilvl w:val="0"/>
          <w:numId w:val="8"/>
        </w:numPr>
        <w:spacing w:after="0" w:line="240" w:lineRule="auto"/>
        <w:ind w:left="1418" w:hanging="284"/>
        <w:jc w:val="both"/>
      </w:pPr>
      <w:r w:rsidRPr="00E92208">
        <w:t>от 91 % до 100 % обучающихся и воспитанников     - до 25 %;</w:t>
      </w:r>
    </w:p>
    <w:p w:rsidR="00ED0620" w:rsidRPr="00E92208" w:rsidRDefault="00ED0620" w:rsidP="0043244D">
      <w:pPr>
        <w:pStyle w:val="2"/>
        <w:numPr>
          <w:ilvl w:val="0"/>
          <w:numId w:val="8"/>
        </w:numPr>
        <w:spacing w:after="0" w:line="240" w:lineRule="auto"/>
        <w:ind w:left="1418" w:hanging="284"/>
        <w:jc w:val="both"/>
      </w:pPr>
      <w:r w:rsidRPr="00E92208">
        <w:t xml:space="preserve">от 81 % до 90 % обучающихся и воспитанников       - до 20 %; </w:t>
      </w:r>
    </w:p>
    <w:p w:rsidR="00ED0620" w:rsidRPr="00E92208" w:rsidRDefault="00ED0620" w:rsidP="0043244D">
      <w:pPr>
        <w:pStyle w:val="2"/>
        <w:numPr>
          <w:ilvl w:val="0"/>
          <w:numId w:val="8"/>
        </w:numPr>
        <w:spacing w:after="0" w:line="240" w:lineRule="auto"/>
        <w:ind w:left="1418" w:hanging="284"/>
        <w:jc w:val="both"/>
      </w:pPr>
      <w:r w:rsidRPr="00E92208">
        <w:t>от 71 % до 80 % обучающихся и воспитанников       - до 15 %;</w:t>
      </w:r>
    </w:p>
    <w:p w:rsidR="00ED0620" w:rsidRPr="009251E9" w:rsidRDefault="00ED0620" w:rsidP="0043244D">
      <w:pPr>
        <w:pStyle w:val="2"/>
        <w:numPr>
          <w:ilvl w:val="0"/>
          <w:numId w:val="8"/>
        </w:numPr>
        <w:spacing w:after="0" w:line="240" w:lineRule="auto"/>
        <w:ind w:left="1418" w:hanging="284"/>
        <w:jc w:val="both"/>
      </w:pPr>
      <w:r w:rsidRPr="009251E9">
        <w:t>от 60 % до 70 % обучающихся и воспитанников       - до 10 %.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</w:pPr>
      <w:r w:rsidRPr="009251E9">
        <w:rPr>
          <w:rStyle w:val="FontStyle20"/>
          <w:b w:val="0"/>
          <w:bCs/>
          <w:sz w:val="24"/>
        </w:rPr>
        <w:t>Наличие зафиксированных количественных и качественных результатов социальной активности (внеурочной занятости) обучающихся класса</w:t>
      </w:r>
      <w:r w:rsidRPr="009251E9">
        <w:t>,</w:t>
      </w:r>
      <w:r w:rsidRPr="00E92208">
        <w:t xml:space="preserve"> достижение ими высоких результатов во внеурочной деятельности, конкурсах, соревнованиях (по итогам работы за квартал, год):</w:t>
      </w:r>
    </w:p>
    <w:p w:rsidR="00ED0620" w:rsidRPr="00E92208" w:rsidRDefault="00ED0620" w:rsidP="0043244D">
      <w:pPr>
        <w:pStyle w:val="2"/>
        <w:numPr>
          <w:ilvl w:val="0"/>
          <w:numId w:val="7"/>
        </w:numPr>
        <w:spacing w:after="0" w:line="240" w:lineRule="auto"/>
        <w:ind w:left="1418" w:hanging="284"/>
        <w:jc w:val="both"/>
      </w:pPr>
      <w:proofErr w:type="gramStart"/>
      <w:r w:rsidRPr="00E92208">
        <w:t>Международный</w:t>
      </w:r>
      <w:proofErr w:type="gramEnd"/>
      <w:r w:rsidRPr="00E92208">
        <w:t xml:space="preserve"> (с 1 по 10 места)      </w:t>
      </w:r>
      <w:r w:rsidRPr="00E92208">
        <w:tab/>
        <w:t>- до 20 %;</w:t>
      </w:r>
    </w:p>
    <w:p w:rsidR="00ED0620" w:rsidRPr="00E92208" w:rsidRDefault="00ED0620" w:rsidP="0043244D">
      <w:pPr>
        <w:pStyle w:val="2"/>
        <w:numPr>
          <w:ilvl w:val="0"/>
          <w:numId w:val="7"/>
        </w:numPr>
        <w:spacing w:after="0" w:line="240" w:lineRule="auto"/>
        <w:ind w:left="1418" w:hanging="284"/>
        <w:jc w:val="both"/>
      </w:pPr>
      <w:proofErr w:type="gramStart"/>
      <w:r w:rsidRPr="00E92208">
        <w:t>Всероссийский</w:t>
      </w:r>
      <w:proofErr w:type="gramEnd"/>
      <w:r w:rsidRPr="00E92208">
        <w:t xml:space="preserve"> (с 1 по 10 места) </w:t>
      </w:r>
      <w:r w:rsidRPr="00E92208">
        <w:tab/>
      </w:r>
      <w:r w:rsidRPr="00E92208">
        <w:tab/>
        <w:t>- до 15 %;</w:t>
      </w:r>
    </w:p>
    <w:p w:rsidR="00ED0620" w:rsidRPr="00E92208" w:rsidRDefault="00ED0620" w:rsidP="0043244D">
      <w:pPr>
        <w:pStyle w:val="2"/>
        <w:numPr>
          <w:ilvl w:val="0"/>
          <w:numId w:val="7"/>
        </w:numPr>
        <w:spacing w:after="0" w:line="240" w:lineRule="auto"/>
        <w:ind w:left="1418" w:hanging="284"/>
        <w:jc w:val="both"/>
      </w:pPr>
      <w:proofErr w:type="gramStart"/>
      <w:r w:rsidRPr="00E92208">
        <w:t>региональный</w:t>
      </w:r>
      <w:proofErr w:type="gramEnd"/>
      <w:r w:rsidRPr="00E92208">
        <w:t xml:space="preserve"> (с 1 по 10 места) </w:t>
      </w:r>
      <w:r w:rsidRPr="00E92208">
        <w:tab/>
      </w:r>
      <w:r w:rsidRPr="00E92208">
        <w:tab/>
        <w:t>- до 10 %;</w:t>
      </w:r>
    </w:p>
    <w:p w:rsidR="00ED0620" w:rsidRPr="00E92208" w:rsidRDefault="00ED0620" w:rsidP="0043244D">
      <w:pPr>
        <w:pStyle w:val="2"/>
        <w:numPr>
          <w:ilvl w:val="0"/>
          <w:numId w:val="7"/>
        </w:numPr>
        <w:spacing w:after="0" w:line="240" w:lineRule="auto"/>
        <w:ind w:left="1418" w:hanging="284"/>
        <w:jc w:val="both"/>
      </w:pPr>
      <w:proofErr w:type="gramStart"/>
      <w:r w:rsidRPr="00E92208">
        <w:t>городской</w:t>
      </w:r>
      <w:proofErr w:type="gramEnd"/>
      <w:r w:rsidRPr="00E92208">
        <w:t xml:space="preserve"> (с 1 по 10 места)</w:t>
      </w:r>
      <w:r w:rsidRPr="00E92208">
        <w:tab/>
      </w:r>
      <w:r w:rsidRPr="00E92208">
        <w:tab/>
      </w:r>
      <w:r w:rsidRPr="00E92208">
        <w:tab/>
        <w:t>- до 5 %;</w:t>
      </w:r>
    </w:p>
    <w:p w:rsidR="00ED0620" w:rsidRPr="00E92208" w:rsidRDefault="00ED0620" w:rsidP="0043244D">
      <w:pPr>
        <w:pStyle w:val="2"/>
        <w:numPr>
          <w:ilvl w:val="0"/>
          <w:numId w:val="7"/>
        </w:numPr>
        <w:spacing w:after="0" w:line="240" w:lineRule="auto"/>
        <w:ind w:left="1418" w:hanging="284"/>
        <w:jc w:val="both"/>
      </w:pPr>
      <w:proofErr w:type="gramStart"/>
      <w:r w:rsidRPr="00E92208">
        <w:t>районный</w:t>
      </w:r>
      <w:proofErr w:type="gramEnd"/>
      <w:r w:rsidRPr="00E92208">
        <w:t xml:space="preserve"> (с 1 по 3 места) </w:t>
      </w:r>
      <w:r w:rsidRPr="00E92208">
        <w:tab/>
      </w:r>
      <w:r w:rsidRPr="00E92208">
        <w:tab/>
      </w:r>
      <w:r w:rsidRPr="00E92208">
        <w:tab/>
        <w:t>- до 3 %.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  <w:rPr>
          <w:rStyle w:val="FontStyle19"/>
          <w:sz w:val="24"/>
        </w:rPr>
      </w:pPr>
      <w:r w:rsidRPr="00E92208">
        <w:rPr>
          <w:rStyle w:val="FontStyle19"/>
          <w:sz w:val="24"/>
        </w:rPr>
        <w:t xml:space="preserve">Высокую работу по реализации мероприятий, обеспечивающих взаимодействие с родителями обучающихся </w:t>
      </w:r>
      <w:r w:rsidRPr="00E92208">
        <w:t>(по итогам работы за полугодие, год)</w:t>
      </w:r>
      <w:r w:rsidRPr="00E92208">
        <w:rPr>
          <w:rStyle w:val="FontStyle19"/>
          <w:sz w:val="24"/>
        </w:rPr>
        <w:t>– до 25 %.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  <w:rPr>
          <w:rStyle w:val="FontStyle19"/>
          <w:sz w:val="24"/>
        </w:rPr>
      </w:pPr>
      <w:r w:rsidRPr="00E92208">
        <w:rPr>
          <w:rStyle w:val="FontStyle19"/>
          <w:sz w:val="24"/>
        </w:rPr>
        <w:t>Р</w:t>
      </w:r>
      <w:r w:rsidRPr="00E92208">
        <w:t xml:space="preserve">езультативную работу </w:t>
      </w:r>
      <w:r w:rsidRPr="00E92208">
        <w:rPr>
          <w:rStyle w:val="FontStyle19"/>
          <w:sz w:val="24"/>
        </w:rPr>
        <w:t xml:space="preserve">по профилактике правонарушений </w:t>
      </w:r>
      <w:r w:rsidRPr="00E92208">
        <w:t xml:space="preserve">и преступлений </w:t>
      </w:r>
      <w:r w:rsidRPr="00E92208">
        <w:rPr>
          <w:rStyle w:val="FontStyle19"/>
          <w:sz w:val="24"/>
        </w:rPr>
        <w:t>у несовершеннолетних</w:t>
      </w:r>
      <w:r w:rsidRPr="00E92208">
        <w:t xml:space="preserve"> (отсутствие в классе преступлений и правонарушений по итогам работы за квартал, полугодие, год) – до 30 %.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  <w:rPr>
          <w:rStyle w:val="FontStyle19"/>
          <w:sz w:val="24"/>
        </w:rPr>
      </w:pPr>
      <w:r w:rsidRPr="00E92208">
        <w:rPr>
          <w:rStyle w:val="FontStyle19"/>
          <w:sz w:val="24"/>
        </w:rPr>
        <w:t xml:space="preserve">Организацию (участие) системных исследований, мониторинга индивидуальных достижений обучающихся </w:t>
      </w:r>
      <w:r w:rsidRPr="00E92208">
        <w:t>(по итогам работы за год)</w:t>
      </w:r>
      <w:r w:rsidRPr="00E92208">
        <w:rPr>
          <w:rStyle w:val="FontStyle19"/>
          <w:sz w:val="24"/>
        </w:rPr>
        <w:t>– до 25 %.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</w:pPr>
      <w:r w:rsidRPr="00E92208">
        <w:rPr>
          <w:rStyle w:val="FontStyle19"/>
          <w:sz w:val="24"/>
        </w:rPr>
        <w:t>Активное участие в разработке и реализации основной образовательной программы учреждени</w:t>
      </w:r>
      <w:proofErr w:type="gramStart"/>
      <w:r w:rsidRPr="00E92208">
        <w:rPr>
          <w:rStyle w:val="FontStyle19"/>
          <w:sz w:val="24"/>
        </w:rPr>
        <w:t>я</w:t>
      </w:r>
      <w:r w:rsidRPr="00E92208">
        <w:t>(</w:t>
      </w:r>
      <w:proofErr w:type="gramEnd"/>
      <w:r w:rsidRPr="00E92208">
        <w:t>по итогам работы за квартал)</w:t>
      </w:r>
      <w:r w:rsidRPr="00E92208">
        <w:rPr>
          <w:rStyle w:val="FontStyle19"/>
          <w:sz w:val="24"/>
        </w:rPr>
        <w:t xml:space="preserve">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</w:pPr>
      <w:r w:rsidRPr="00E92208">
        <w:t xml:space="preserve">Реализацию дополнительного объема работы, связанной с превышением контингента </w:t>
      </w:r>
      <w:proofErr w:type="gramStart"/>
      <w:r w:rsidRPr="00E92208">
        <w:t>обучающихся</w:t>
      </w:r>
      <w:proofErr w:type="gramEnd"/>
      <w:r w:rsidRPr="00E92208">
        <w:t xml:space="preserve"> в классе (по итогам работы за полугодие, год) – до 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567" w:hanging="709"/>
        <w:jc w:val="both"/>
      </w:pPr>
      <w:r w:rsidRPr="00E92208">
        <w:t xml:space="preserve">Увеличение количества </w:t>
      </w:r>
      <w:proofErr w:type="gramStart"/>
      <w:r w:rsidRPr="00E92208">
        <w:t>обучающихся</w:t>
      </w:r>
      <w:proofErr w:type="gramEnd"/>
      <w:r w:rsidRPr="00E92208">
        <w:t xml:space="preserve"> класса, охваченных дополнительными образовательными программами (по итогам работы за полугодие, год): </w:t>
      </w:r>
    </w:p>
    <w:p w:rsidR="00ED0620" w:rsidRPr="00E92208" w:rsidRDefault="00ED0620" w:rsidP="0043244D">
      <w:pPr>
        <w:pStyle w:val="2"/>
        <w:numPr>
          <w:ilvl w:val="0"/>
          <w:numId w:val="10"/>
        </w:numPr>
        <w:spacing w:after="0" w:line="240" w:lineRule="auto"/>
        <w:ind w:firstLine="414"/>
        <w:jc w:val="both"/>
      </w:pPr>
      <w:r w:rsidRPr="00E92208">
        <w:t xml:space="preserve">от 81 % до 100 % обучающихся </w:t>
      </w:r>
      <w:r w:rsidRPr="00E92208">
        <w:tab/>
        <w:t>- до 25 %;</w:t>
      </w:r>
    </w:p>
    <w:p w:rsidR="00ED0620" w:rsidRPr="00E92208" w:rsidRDefault="00ED0620" w:rsidP="0043244D">
      <w:pPr>
        <w:pStyle w:val="2"/>
        <w:numPr>
          <w:ilvl w:val="0"/>
          <w:numId w:val="10"/>
        </w:numPr>
        <w:spacing w:after="0" w:line="240" w:lineRule="auto"/>
        <w:ind w:firstLine="414"/>
        <w:jc w:val="both"/>
      </w:pPr>
      <w:r w:rsidRPr="00E92208">
        <w:t xml:space="preserve">от 61 % до 80 % обучающихся </w:t>
      </w:r>
      <w:r w:rsidRPr="00E92208">
        <w:tab/>
        <w:t xml:space="preserve">- до 20 %; </w:t>
      </w:r>
    </w:p>
    <w:p w:rsidR="00ED0620" w:rsidRPr="00E92208" w:rsidRDefault="00ED0620" w:rsidP="0043244D">
      <w:pPr>
        <w:pStyle w:val="2"/>
        <w:numPr>
          <w:ilvl w:val="0"/>
          <w:numId w:val="10"/>
        </w:numPr>
        <w:spacing w:after="0" w:line="240" w:lineRule="auto"/>
        <w:ind w:firstLine="414"/>
        <w:jc w:val="both"/>
      </w:pPr>
      <w:r w:rsidRPr="00E92208">
        <w:t xml:space="preserve">от 40 % до 60 % обучающихся </w:t>
      </w:r>
      <w:r w:rsidRPr="00E92208">
        <w:tab/>
        <w:t>- до 15 %;</w:t>
      </w:r>
    </w:p>
    <w:p w:rsidR="00ED0620" w:rsidRPr="00E92208" w:rsidRDefault="00ED0620" w:rsidP="0043244D">
      <w:pPr>
        <w:pStyle w:val="2"/>
        <w:numPr>
          <w:ilvl w:val="0"/>
          <w:numId w:val="10"/>
        </w:numPr>
        <w:spacing w:after="0" w:line="240" w:lineRule="auto"/>
        <w:ind w:firstLine="414"/>
        <w:jc w:val="both"/>
      </w:pPr>
      <w:r w:rsidRPr="00E92208">
        <w:t xml:space="preserve">менее 40 % обучающихся </w:t>
      </w:r>
      <w:r w:rsidRPr="00E92208">
        <w:tab/>
      </w:r>
      <w:r w:rsidRPr="00E92208">
        <w:tab/>
        <w:t>- до 10 %.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lastRenderedPageBreak/>
        <w:t>Использование педагогом вариативных форм обучения: экстернат, дистанционное, семейное, индивидуальное на дому и др. (по итогам работы за год)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 xml:space="preserve">Активное участие в </w:t>
      </w:r>
      <w:r w:rsidRPr="00E92208">
        <w:rPr>
          <w:rStyle w:val="FontStyle19"/>
          <w:sz w:val="24"/>
        </w:rPr>
        <w:t>создании элементов образовательной инфраструктуры (оформление кабинета, музея и пр.)</w:t>
      </w:r>
      <w:r w:rsidRPr="00E92208">
        <w:t xml:space="preserve"> (по итогам работы за  год)</w:t>
      </w:r>
      <w:r w:rsidRPr="00E92208">
        <w:rPr>
          <w:rStyle w:val="FontStyle19"/>
          <w:sz w:val="24"/>
        </w:rPr>
        <w:t xml:space="preserve">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proofErr w:type="gramStart"/>
      <w:r w:rsidRPr="00E92208">
        <w:t xml:space="preserve">Активное участие педагогических работников в работе экспериментальных, инновационных, </w:t>
      </w:r>
      <w:proofErr w:type="spellStart"/>
      <w:r w:rsidRPr="00E92208">
        <w:t>стажировочных</w:t>
      </w:r>
      <w:proofErr w:type="spellEnd"/>
      <w:r w:rsidRPr="00E92208">
        <w:t xml:space="preserve"> площадок, проектах разного уровня, в работе творческих групп, лабораторий, временных научно-исследовательских коллективов, семинарах, конференциях, «круглых столах» и др. (по итогам работы за квартал, полугодие, год):</w:t>
      </w:r>
      <w:proofErr w:type="gramEnd"/>
    </w:p>
    <w:p w:rsidR="00ED0620" w:rsidRPr="00E92208" w:rsidRDefault="00ED0620" w:rsidP="0043244D">
      <w:pPr>
        <w:pStyle w:val="2"/>
        <w:numPr>
          <w:ilvl w:val="0"/>
          <w:numId w:val="9"/>
        </w:numPr>
        <w:spacing w:after="0" w:line="240" w:lineRule="auto"/>
        <w:ind w:left="1418" w:hanging="284"/>
        <w:jc w:val="both"/>
      </w:pPr>
      <w:r w:rsidRPr="00E92208">
        <w:t>уровень образовательного учреждения</w:t>
      </w:r>
      <w:r w:rsidRPr="00E92208">
        <w:tab/>
        <w:t xml:space="preserve"> – до 5 %;</w:t>
      </w:r>
    </w:p>
    <w:p w:rsidR="00ED0620" w:rsidRPr="00E92208" w:rsidRDefault="00ED0620" w:rsidP="0043244D">
      <w:pPr>
        <w:pStyle w:val="2"/>
        <w:numPr>
          <w:ilvl w:val="0"/>
          <w:numId w:val="9"/>
        </w:numPr>
        <w:spacing w:after="0" w:line="240" w:lineRule="auto"/>
        <w:ind w:left="1418" w:hanging="284"/>
        <w:jc w:val="both"/>
      </w:pPr>
      <w:r w:rsidRPr="00E92208">
        <w:t>районный и городской уровень</w:t>
      </w:r>
      <w:r w:rsidRPr="00E92208">
        <w:tab/>
      </w:r>
      <w:r w:rsidRPr="00E92208">
        <w:tab/>
        <w:t>– до 10 %;</w:t>
      </w:r>
    </w:p>
    <w:p w:rsidR="00ED0620" w:rsidRPr="00E92208" w:rsidRDefault="00ED0620" w:rsidP="0043244D">
      <w:pPr>
        <w:pStyle w:val="2"/>
        <w:numPr>
          <w:ilvl w:val="0"/>
          <w:numId w:val="9"/>
        </w:numPr>
        <w:spacing w:after="0" w:line="240" w:lineRule="auto"/>
        <w:ind w:left="1418" w:hanging="284"/>
        <w:jc w:val="both"/>
      </w:pPr>
      <w:r w:rsidRPr="00E92208">
        <w:t>региональный уровень</w:t>
      </w:r>
      <w:r w:rsidRPr="00E92208">
        <w:tab/>
      </w:r>
      <w:r w:rsidRPr="00E92208">
        <w:tab/>
      </w:r>
      <w:r w:rsidRPr="00E92208">
        <w:tab/>
        <w:t>– до 15 %;</w:t>
      </w:r>
    </w:p>
    <w:p w:rsidR="00ED0620" w:rsidRPr="00E92208" w:rsidRDefault="00ED0620" w:rsidP="0043244D">
      <w:pPr>
        <w:pStyle w:val="2"/>
        <w:numPr>
          <w:ilvl w:val="0"/>
          <w:numId w:val="9"/>
        </w:numPr>
        <w:spacing w:after="0" w:line="240" w:lineRule="auto"/>
        <w:ind w:left="1418" w:hanging="284"/>
        <w:jc w:val="both"/>
      </w:pPr>
      <w:r w:rsidRPr="00E92208">
        <w:t>Всероссийский уровень</w:t>
      </w:r>
      <w:r w:rsidRPr="00E92208">
        <w:tab/>
      </w:r>
      <w:r w:rsidRPr="00E92208">
        <w:tab/>
      </w:r>
      <w:r w:rsidRPr="00E92208">
        <w:tab/>
        <w:t>– до 20 %.</w:t>
      </w:r>
    </w:p>
    <w:p w:rsidR="00ED0620" w:rsidRPr="009251E9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rPr>
          <w:bCs/>
        </w:rPr>
        <w:t xml:space="preserve">Отсутствие </w:t>
      </w:r>
      <w:r w:rsidRPr="00E92208">
        <w:t>объективных жалоб по вопросам организации образовательного процесса, взаимоотношений между участниками образовательного процесса и др. (ежемесячно) –  до 20 %.</w:t>
      </w:r>
    </w:p>
    <w:p w:rsidR="00ED0620" w:rsidRPr="009251E9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9251E9">
        <w:rPr>
          <w:bCs/>
        </w:rPr>
        <w:t xml:space="preserve">Высокий уровень профессионализма </w:t>
      </w:r>
      <w:r w:rsidRPr="009251E9">
        <w:t xml:space="preserve">(по итогам </w:t>
      </w:r>
      <w:r w:rsidRPr="009251E9">
        <w:rPr>
          <w:rStyle w:val="FontStyle20"/>
          <w:b w:val="0"/>
          <w:bCs/>
          <w:sz w:val="24"/>
        </w:rPr>
        <w:t>проведения внешней оценки родителями и обучающимися профессионального мастерства педагогического работника, организации образовательного процесса</w:t>
      </w:r>
      <w:r w:rsidRPr="009251E9">
        <w:t>) (по итогам работы за квартал, год) – 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9251E9">
        <w:rPr>
          <w:rStyle w:val="FontStyle20"/>
          <w:b w:val="0"/>
          <w:bCs/>
          <w:sz w:val="24"/>
        </w:rPr>
        <w:t xml:space="preserve">Повышение профессионального мастерства педагогических работников (участие </w:t>
      </w:r>
      <w:r w:rsidRPr="009251E9">
        <w:rPr>
          <w:bCs/>
        </w:rPr>
        <w:t xml:space="preserve">в профессиональных конкурсах, </w:t>
      </w:r>
      <w:r w:rsidRPr="009251E9">
        <w:t>повышение качества</w:t>
      </w:r>
      <w:r w:rsidRPr="00E92208">
        <w:t xml:space="preserve"> образовательного процесса средствами информационных технологий, в том числе дистанционного обучения, цифровых образовательных ресурсов и др., повышение квалификации посредством курсовой переподготовки, стажировки и др.) (по итогам работы за полугодие, год) – до 30 %.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Методическая обеспеченность преподавания педагогом более  80 % (по результатам работы за полугодие, год) 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 xml:space="preserve">Высокий уровень соблюдения требований по охране труда, технике безопасности и отсутствие несчастных случаев с </w:t>
      </w:r>
      <w:proofErr w:type="gramStart"/>
      <w:r w:rsidRPr="00E92208">
        <w:t>обучающимися</w:t>
      </w:r>
      <w:proofErr w:type="gramEnd"/>
      <w:r w:rsidRPr="00E92208">
        <w:t xml:space="preserve"> (по итогам работы за квартал, год) – до 30 %. 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Отсутствие в организации образования фактов нарушения законодательства, установленных контрольными органами, при размещении заказов на поставки товаров, услуг (по итогам работы за квартал, год)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Отсутствие фактов нецелевого использования закрепленного за организацией образования движимого и недвижимого имущества, установленных контрольными органами (по итогам работы за год)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Отсутствие фактов нарушения организацией образования действующего законодательства по результатам проверок правоохранительных, контрольных и надзорных органов (по итогам работы за год) – до 30 %.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Соблюдение организацией образования установленного нормативными правовыми актами порядка ведения бюджетного учета (бухгалтерского учета), составления и предоставления бюджетной и статистической отчетности, выполнение поручений Управления, МКУ «Отдел образования района»  (по итогам работы за квартал)  – до 20%.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Отсутствие в организации образования просроченной дебиторской (кредиторской) задолженности (по итогам работы за год) 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 xml:space="preserve">Обеспечение педагогическими и иными работниками безопасности здоровья и </w:t>
      </w:r>
      <w:proofErr w:type="gramStart"/>
      <w:r w:rsidRPr="00E92208">
        <w:t>жизни</w:t>
      </w:r>
      <w:proofErr w:type="gramEnd"/>
      <w:r w:rsidRPr="00E92208">
        <w:t xml:space="preserve"> обучающихся и воспитанников: соблюдение санитарно - гигиенических условий, создание </w:t>
      </w:r>
      <w:proofErr w:type="spellStart"/>
      <w:r w:rsidRPr="00E92208">
        <w:t>безбарьерной</w:t>
      </w:r>
      <w:proofErr w:type="spellEnd"/>
      <w:r w:rsidRPr="00E92208">
        <w:t xml:space="preserve"> среды, психологического комфорта, обеспеченность качественным питанием и т.д. (по итогам работы за квартал, год) –  до 30 %.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lastRenderedPageBreak/>
        <w:t>Системную работу по р</w:t>
      </w:r>
      <w:r w:rsidRPr="00E92208">
        <w:rPr>
          <w:rStyle w:val="FontStyle19"/>
          <w:sz w:val="24"/>
        </w:rPr>
        <w:t xml:space="preserve">азмещению на официальном сайте организации в сети Интернет актуальной информации о текущей деятельности организации </w:t>
      </w:r>
      <w:r w:rsidRPr="00E92208">
        <w:t>образования (по итогам работы за квартал)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Участие в подготовке учреждения к началу нового учебного года</w:t>
      </w:r>
      <w:r w:rsidR="0054099A">
        <w:t xml:space="preserve"> </w:t>
      </w:r>
      <w:r w:rsidRPr="00E92208">
        <w:t>(по итогам работы за  3 квартал) – до 50 %.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Участие в подготовке учреждения к работе в осеннее - зимний период (по итогам работы за 3 квартал)</w:t>
      </w:r>
      <w:r w:rsidR="0054099A">
        <w:t xml:space="preserve"> </w:t>
      </w:r>
      <w:r w:rsidRPr="00E92208">
        <w:t>– до 50 %.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Внедрение, активное использование  современных  информационных технологий в образовательном процессе (по итогам работы за полугодие, год) – 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Помощь администрации в оформлении  интерьера помещени</w:t>
      </w:r>
      <w:proofErr w:type="gramStart"/>
      <w:r w:rsidRPr="00E92208">
        <w:t>й(</w:t>
      </w:r>
      <w:proofErr w:type="gramEnd"/>
      <w:r w:rsidRPr="00E92208">
        <w:t>по итогам работы за  год) – до 20 %.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Успешная организация и  проведение летней оздоровительной  кампани</w:t>
      </w:r>
      <w:proofErr w:type="gramStart"/>
      <w:r w:rsidRPr="00E92208">
        <w:t>и(</w:t>
      </w:r>
      <w:proofErr w:type="gramEnd"/>
      <w:r w:rsidRPr="00E92208">
        <w:t>по итогам работы за 3 квартал): – до 30 %.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 xml:space="preserve">Выполнение </w:t>
      </w:r>
      <w:proofErr w:type="spellStart"/>
      <w:proofErr w:type="gramStart"/>
      <w:r w:rsidRPr="00E92208">
        <w:t>ремонтно</w:t>
      </w:r>
      <w:proofErr w:type="spellEnd"/>
      <w:r w:rsidRPr="00E92208">
        <w:t xml:space="preserve"> - восстановительных</w:t>
      </w:r>
      <w:proofErr w:type="gramEnd"/>
      <w:r w:rsidRPr="00E92208">
        <w:t xml:space="preserve"> работ в МБ</w:t>
      </w:r>
      <w:r w:rsidR="00C976EE">
        <w:t>ОУ «Школа № 32</w:t>
      </w:r>
      <w:r w:rsidRPr="00E92208">
        <w:t>» (по итогам работы</w:t>
      </w:r>
      <w:r>
        <w:t xml:space="preserve"> за  квартал, полугодие,  год): </w:t>
      </w:r>
      <w:r w:rsidRPr="00E92208">
        <w:t>до 50%.</w:t>
      </w:r>
    </w:p>
    <w:p w:rsidR="00ED0620" w:rsidRPr="00E92208" w:rsidRDefault="00ED0620" w:rsidP="0043244D">
      <w:pPr>
        <w:pStyle w:val="2"/>
        <w:numPr>
          <w:ilvl w:val="2"/>
          <w:numId w:val="3"/>
        </w:numPr>
        <w:spacing w:after="0" w:line="240" w:lineRule="auto"/>
        <w:ind w:left="709" w:hanging="851"/>
        <w:jc w:val="both"/>
      </w:pPr>
      <w:r w:rsidRPr="00E92208">
        <w:t>Вспомогательному персоналу:</w:t>
      </w:r>
    </w:p>
    <w:p w:rsidR="00ED0620" w:rsidRPr="00E92208" w:rsidRDefault="00ED0620" w:rsidP="0043244D">
      <w:pPr>
        <w:pStyle w:val="2"/>
        <w:numPr>
          <w:ilvl w:val="0"/>
          <w:numId w:val="11"/>
        </w:numPr>
        <w:spacing w:after="0" w:line="240" w:lineRule="auto"/>
        <w:ind w:left="993" w:hanging="284"/>
        <w:jc w:val="both"/>
      </w:pPr>
      <w:r w:rsidRPr="00E92208">
        <w:rPr>
          <w:rFonts w:cs="Tahoma"/>
          <w:kern w:val="1"/>
        </w:rPr>
        <w:t xml:space="preserve">успешное и добросовестное исполнение работником своих должностных     обязанностей, отсутствие нареканий и претензий по качеству работы сотрудника  </w:t>
      </w:r>
      <w:r w:rsidRPr="00E92208">
        <w:t>по итогам работы за месяц и (или) квартал – до 50%, по итогам работы за год – до 100%;</w:t>
      </w:r>
    </w:p>
    <w:p w:rsidR="00ED0620" w:rsidRPr="00E92208" w:rsidRDefault="00ED0620" w:rsidP="0043244D">
      <w:pPr>
        <w:pStyle w:val="2"/>
        <w:numPr>
          <w:ilvl w:val="0"/>
          <w:numId w:val="11"/>
        </w:numPr>
        <w:spacing w:after="0" w:line="240" w:lineRule="auto"/>
        <w:ind w:left="993" w:hanging="284"/>
        <w:jc w:val="both"/>
      </w:pPr>
      <w:r w:rsidRPr="00E92208">
        <w:rPr>
          <w:rFonts w:cs="Tahoma"/>
          <w:kern w:val="1"/>
        </w:rPr>
        <w:t xml:space="preserve">вклад и инициативу </w:t>
      </w:r>
      <w:proofErr w:type="gramStart"/>
      <w:r w:rsidRPr="00E92208">
        <w:rPr>
          <w:rFonts w:cs="Tahoma"/>
          <w:kern w:val="1"/>
        </w:rPr>
        <w:t xml:space="preserve">по обеспечению на высоком уровне массовых мероприятий на базе учреждения </w:t>
      </w:r>
      <w:r w:rsidRPr="00E92208">
        <w:t>по итогам работы за месяц</w:t>
      </w:r>
      <w:proofErr w:type="gramEnd"/>
      <w:r w:rsidRPr="00E92208">
        <w:t xml:space="preserve"> и (или) квартал – до 50%; по итогам работы за год – до 100%. </w:t>
      </w:r>
    </w:p>
    <w:p w:rsidR="00ED0620" w:rsidRPr="00E92208" w:rsidRDefault="00ED0620" w:rsidP="00EE5B04">
      <w:pPr>
        <w:pStyle w:val="2"/>
        <w:spacing w:after="0" w:line="240" w:lineRule="auto"/>
        <w:jc w:val="both"/>
      </w:pPr>
      <w:r>
        <w:t xml:space="preserve"> 2.2.</w:t>
      </w:r>
      <w:r w:rsidRPr="009251E9">
        <w:t xml:space="preserve">       Работникам устанавливаются следующие виды </w:t>
      </w:r>
      <w:r w:rsidRPr="00EE5B04">
        <w:rPr>
          <w:i/>
        </w:rPr>
        <w:t>единовременных премиальных выплат</w:t>
      </w:r>
      <w:r w:rsidRPr="009251E9">
        <w:t xml:space="preserve"> </w:t>
      </w:r>
      <w:r>
        <w:t>(</w:t>
      </w:r>
      <w:proofErr w:type="gramStart"/>
      <w:r w:rsidRPr="009251E9">
        <w:t>в</w:t>
      </w:r>
      <w:proofErr w:type="gramEnd"/>
      <w:r w:rsidRPr="009251E9">
        <w:t xml:space="preserve"> % от должностного</w:t>
      </w:r>
      <w:r w:rsidRPr="00E92208">
        <w:t xml:space="preserve"> оклада без учета </w:t>
      </w:r>
      <w:r w:rsidRPr="00EE5B04">
        <w:rPr>
          <w:kern w:val="1"/>
        </w:rPr>
        <w:t>повышающего коэффициента за квалификацию</w:t>
      </w:r>
      <w:r w:rsidRPr="00E92208">
        <w:t>):</w:t>
      </w:r>
    </w:p>
    <w:p w:rsidR="00ED0620" w:rsidRPr="00E92208" w:rsidRDefault="00ED0620" w:rsidP="0043244D">
      <w:pPr>
        <w:pStyle w:val="ConsPlusTitle"/>
        <w:widowControl/>
        <w:ind w:left="-142"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 xml:space="preserve">2.2.1.     Успешное и добросовестное исполнение работником </w:t>
      </w:r>
      <w:proofErr w:type="gramStart"/>
      <w:r w:rsidRPr="00E92208">
        <w:rPr>
          <w:b w:val="0"/>
          <w:sz w:val="24"/>
          <w:szCs w:val="24"/>
        </w:rPr>
        <w:t>своих</w:t>
      </w:r>
      <w:proofErr w:type="gramEnd"/>
      <w:r w:rsidRPr="00E92208">
        <w:rPr>
          <w:b w:val="0"/>
          <w:sz w:val="24"/>
          <w:szCs w:val="24"/>
        </w:rPr>
        <w:t xml:space="preserve"> должностных</w:t>
      </w:r>
    </w:p>
    <w:p w:rsidR="00ED0620" w:rsidRPr="00E92208" w:rsidRDefault="00ED0620" w:rsidP="0043244D">
      <w:pPr>
        <w:pStyle w:val="ConsPlusTitle"/>
        <w:widowControl/>
        <w:jc w:val="both"/>
        <w:rPr>
          <w:b w:val="0"/>
          <w:sz w:val="24"/>
          <w:szCs w:val="24"/>
        </w:rPr>
      </w:pPr>
      <w:r w:rsidRPr="00E92208">
        <w:rPr>
          <w:b w:val="0"/>
          <w:sz w:val="24"/>
          <w:szCs w:val="24"/>
        </w:rPr>
        <w:t xml:space="preserve">           обязанностей сотрудника  по итогам  работы</w:t>
      </w:r>
      <w:r>
        <w:rPr>
          <w:b w:val="0"/>
          <w:sz w:val="24"/>
          <w:szCs w:val="24"/>
        </w:rPr>
        <w:t xml:space="preserve"> за месяц и (или) квартал – до 1</w:t>
      </w:r>
      <w:bookmarkStart w:id="0" w:name="_GoBack"/>
      <w:bookmarkEnd w:id="0"/>
      <w:r w:rsidR="00DC143C">
        <w:rPr>
          <w:b w:val="0"/>
          <w:sz w:val="24"/>
          <w:szCs w:val="24"/>
        </w:rPr>
        <w:t>5</w:t>
      </w:r>
      <w:r w:rsidRPr="00E92208">
        <w:rPr>
          <w:b w:val="0"/>
          <w:sz w:val="24"/>
          <w:szCs w:val="24"/>
        </w:rPr>
        <w:t xml:space="preserve">0%, </w:t>
      </w:r>
      <w:r w:rsidR="00DC143C">
        <w:rPr>
          <w:b w:val="0"/>
          <w:sz w:val="24"/>
          <w:szCs w:val="24"/>
        </w:rPr>
        <w:t>по итогам работы за год – до 20</w:t>
      </w:r>
      <w:r>
        <w:rPr>
          <w:b w:val="0"/>
          <w:sz w:val="24"/>
          <w:szCs w:val="24"/>
        </w:rPr>
        <w:t>0</w:t>
      </w:r>
      <w:r w:rsidRPr="00E92208">
        <w:rPr>
          <w:b w:val="0"/>
          <w:sz w:val="24"/>
          <w:szCs w:val="24"/>
        </w:rPr>
        <w:t>%;</w:t>
      </w:r>
    </w:p>
    <w:p w:rsidR="00ED0620" w:rsidRPr="00E92208" w:rsidRDefault="00ED0620" w:rsidP="0043244D">
      <w:pPr>
        <w:pStyle w:val="a3"/>
        <w:ind w:left="0"/>
        <w:rPr>
          <w:b/>
        </w:rPr>
      </w:pPr>
    </w:p>
    <w:p w:rsidR="00ED0620" w:rsidRPr="00E92208" w:rsidRDefault="00ED0620" w:rsidP="0043244D">
      <w:pPr>
        <w:pStyle w:val="a3"/>
        <w:numPr>
          <w:ilvl w:val="0"/>
          <w:numId w:val="3"/>
        </w:numPr>
        <w:jc w:val="center"/>
        <w:rPr>
          <w:b/>
        </w:rPr>
      </w:pPr>
      <w:r w:rsidRPr="00E92208">
        <w:rPr>
          <w:b/>
        </w:rPr>
        <w:t xml:space="preserve">Показатели </w:t>
      </w:r>
      <w:proofErr w:type="spellStart"/>
      <w:r w:rsidRPr="00E92208">
        <w:rPr>
          <w:b/>
        </w:rPr>
        <w:t>депремиро</w:t>
      </w:r>
      <w:r w:rsidR="00C976EE">
        <w:rPr>
          <w:b/>
        </w:rPr>
        <w:t>вания</w:t>
      </w:r>
      <w:proofErr w:type="spellEnd"/>
      <w:r w:rsidR="00C976EE">
        <w:rPr>
          <w:b/>
        </w:rPr>
        <w:t xml:space="preserve"> работников МБОУ «Школа № 32</w:t>
      </w:r>
      <w:r w:rsidRPr="00E92208">
        <w:rPr>
          <w:b/>
        </w:rPr>
        <w:t>».</w:t>
      </w:r>
    </w:p>
    <w:p w:rsidR="00ED0620" w:rsidRPr="00E92208" w:rsidRDefault="00ED0620" w:rsidP="0043244D">
      <w:pPr>
        <w:pStyle w:val="a3"/>
        <w:ind w:left="0"/>
        <w:rPr>
          <w:b/>
        </w:rPr>
      </w:pPr>
    </w:p>
    <w:p w:rsidR="00ED0620" w:rsidRPr="00E92208" w:rsidRDefault="00ED0620" w:rsidP="0043244D">
      <w:pPr>
        <w:pStyle w:val="a3"/>
        <w:numPr>
          <w:ilvl w:val="1"/>
          <w:numId w:val="3"/>
        </w:numPr>
        <w:ind w:left="567" w:hanging="567"/>
        <w:jc w:val="both"/>
      </w:pPr>
      <w:r w:rsidRPr="00E92208">
        <w:t>Работникам, имеющим неснятое дисциплинарное взыскание на день принятия Положения о премировании, периодическая премия не выплачивается.</w:t>
      </w:r>
    </w:p>
    <w:p w:rsidR="00ED0620" w:rsidRPr="00E92208" w:rsidRDefault="00ED0620" w:rsidP="0043244D">
      <w:pPr>
        <w:pStyle w:val="a3"/>
        <w:numPr>
          <w:ilvl w:val="1"/>
          <w:numId w:val="3"/>
        </w:numPr>
        <w:ind w:left="567" w:hanging="567"/>
        <w:jc w:val="both"/>
      </w:pPr>
      <w:r w:rsidRPr="00E92208">
        <w:t xml:space="preserve">Периодическая премия не выплачиваются работникам, уволенным в отчетном периоде по основаниям, предусмотренным </w:t>
      </w:r>
      <w:hyperlink r:id="rId5" w:tooltip="&quot;Трудовой кодекс Российской Федерации&quot; от 30.12.2001 N 197-ФЗ (ред. от 07.06.2013) (с изм. и доп., вступающими в силу с 18.06.2013){КонсультантПлюс}" w:history="1">
        <w:r w:rsidRPr="00E92208">
          <w:t>пунктами 3</w:t>
        </w:r>
      </w:hyperlink>
      <w:r w:rsidRPr="00E92208">
        <w:t xml:space="preserve">, </w:t>
      </w:r>
      <w:hyperlink r:id="rId6" w:tooltip="&quot;Трудовой кодекс Российской Федерации&quot; от 30.12.2001 N 197-ФЗ (ред. от 07.06.2013) (с изм. и доп., вступающими в силу с 18.06.2013){КонсультантПлюс}" w:history="1">
        <w:r w:rsidRPr="00E92208">
          <w:t>5</w:t>
        </w:r>
      </w:hyperlink>
      <w:r w:rsidRPr="00E92208">
        <w:t xml:space="preserve"> - </w:t>
      </w:r>
      <w:hyperlink r:id="rId7" w:tooltip="&quot;Трудовой кодекс Российской Федерации&quot; от 30.12.2001 N 197-ФЗ (ред. от 07.06.2013) (с изм. и доп., вступающими в силу с 18.06.2013){КонсультантПлюс}" w:history="1">
        <w:r w:rsidRPr="00E92208">
          <w:t>11 части 1 статьи 81</w:t>
        </w:r>
      </w:hyperlink>
      <w:r w:rsidRPr="00E92208">
        <w:t xml:space="preserve"> Трудового кодекса Российской Федерации.</w:t>
      </w:r>
    </w:p>
    <w:p w:rsidR="00ED0620" w:rsidRPr="00E92208" w:rsidRDefault="00ED0620" w:rsidP="0043244D">
      <w:pPr>
        <w:pStyle w:val="a3"/>
        <w:numPr>
          <w:ilvl w:val="1"/>
          <w:numId w:val="3"/>
        </w:numPr>
        <w:ind w:left="567" w:hanging="567"/>
        <w:jc w:val="both"/>
      </w:pPr>
      <w:r w:rsidRPr="00E92208">
        <w:t>В случае неудовлетворительной оценки результатов труда периодическая п</w:t>
      </w:r>
      <w:r w:rsidR="00C976EE">
        <w:t>ремия работнику МБОУ «Школа № 32</w:t>
      </w:r>
      <w:r w:rsidRPr="00E92208">
        <w:t>»  может быть снижена приказом</w:t>
      </w:r>
      <w:r>
        <w:t xml:space="preserve"> по </w:t>
      </w:r>
      <w:r w:rsidRPr="00E92208">
        <w:t xml:space="preserve">МБОУ «Школа </w:t>
      </w:r>
      <w:r w:rsidR="00C976EE">
        <w:t xml:space="preserve">   № 32</w:t>
      </w:r>
      <w:r>
        <w:t>»</w:t>
      </w:r>
      <w:r w:rsidRPr="00E92208">
        <w:t xml:space="preserve"> с обязательным учетом мнения представительного органа работников.</w:t>
      </w:r>
    </w:p>
    <w:p w:rsidR="00ED0620" w:rsidRPr="00E92208" w:rsidRDefault="00ED0620" w:rsidP="0043244D">
      <w:pPr>
        <w:pStyle w:val="a3"/>
        <w:numPr>
          <w:ilvl w:val="1"/>
          <w:numId w:val="3"/>
        </w:numPr>
        <w:ind w:left="567" w:hanging="567"/>
        <w:jc w:val="both"/>
      </w:pPr>
      <w:r w:rsidRPr="00E92208">
        <w:t>Периодическая премия может быть снижена в зависимости от последствий действия или бездействия работника в размере до 100 %</w:t>
      </w:r>
      <w:r w:rsidR="00C976EE">
        <w:t xml:space="preserve"> </w:t>
      </w:r>
      <w:proofErr w:type="gramStart"/>
      <w:r w:rsidRPr="00E92208">
        <w:t>за</w:t>
      </w:r>
      <w:proofErr w:type="gramEnd"/>
      <w:r w:rsidRPr="00E92208">
        <w:t>: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неисполнение организацией образования муниципального задания;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недостаточный уровень исполнительской</w:t>
      </w:r>
      <w:r w:rsidR="00C976EE">
        <w:t xml:space="preserve"> дисциплины (не</w:t>
      </w:r>
      <w:r w:rsidRPr="00E92208">
        <w:t>исполнение в указанные сроки или предоставление недостоверной информации о состоянии выполнения порученной ему работы, не выполнение поручений руководителя, заместителя руководителя);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наличие обоснованных письменных  жалоб со стороны родителей, обучающи</w:t>
      </w:r>
      <w:r w:rsidR="00C976EE">
        <w:t>хся, персонала  МБОУ «Школа № 32</w:t>
      </w:r>
      <w:r w:rsidRPr="00E92208">
        <w:t>»  и иных граждан (на низкое качество учебно-воспитательной работы,  невнимательное и грубое отношение к детям и др.);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lastRenderedPageBreak/>
        <w:t>невыполнение мероприятий текущего (месячного, квартального, годового) плана работы образовательной организации;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несвоевременную выплату заработной платы, отпускных и иных выплат работникам образовательной организации;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не обеспечение исполнения лимитов бюджетных обязательств по статье «Коммунальные расходы» образовательной организации;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proofErr w:type="gramStart"/>
      <w:r w:rsidRPr="00E92208">
        <w:t>не обеспечение безопасных условий обучения, воспитания обучающихся, присмотра и ухода за обучающимися, их содержания в соответствии с установленными нормами;</w:t>
      </w:r>
      <w:proofErr w:type="gramEnd"/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непринятие мер по пресечению нарушений правил техники безопасности, противопожарных и других правил, создающих угрозу деятельности Организации, участников образовательного процесса;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нарушение правил внутреннего трудового распорядка; санитарно-эпидемического режима; инструкций по охране труда;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не соблюдение правил техники безопасности, пожарной безопасности;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за нарушение работником педагогической этики;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 xml:space="preserve">за </w:t>
      </w:r>
      <w:proofErr w:type="gramStart"/>
      <w:r w:rsidRPr="00E92208">
        <w:t>халатное</w:t>
      </w:r>
      <w:proofErr w:type="gramEnd"/>
      <w:r w:rsidRPr="00E92208">
        <w:t xml:space="preserve"> отношения к сохранности  материально-технических ценностей 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r w:rsidRPr="00E92208">
        <w:t>при наличии отрицательных  результатов в работе с  семьей (отсутствие  взаимопонимания,   конфликтные ситуации и др.);</w:t>
      </w:r>
    </w:p>
    <w:p w:rsidR="00ED0620" w:rsidRPr="00E92208" w:rsidRDefault="00ED0620" w:rsidP="0043244D">
      <w:pPr>
        <w:pStyle w:val="a3"/>
        <w:numPr>
          <w:ilvl w:val="2"/>
          <w:numId w:val="3"/>
        </w:numPr>
        <w:ind w:left="1276" w:hanging="850"/>
        <w:jc w:val="both"/>
      </w:pPr>
      <w:proofErr w:type="gramStart"/>
      <w:r w:rsidRPr="00E92208">
        <w:t>в случае высокой заболеваемости обучающихся в кассе (не выполнение</w:t>
      </w:r>
      <w:proofErr w:type="gramEnd"/>
    </w:p>
    <w:p w:rsidR="00ED0620" w:rsidRPr="00E92208" w:rsidRDefault="00ED0620" w:rsidP="0043244D">
      <w:pPr>
        <w:pStyle w:val="a3"/>
        <w:ind w:left="1276"/>
        <w:jc w:val="both"/>
      </w:pPr>
      <w:proofErr w:type="spellStart"/>
      <w:proofErr w:type="gramStart"/>
      <w:r w:rsidRPr="00E92208">
        <w:t>здоровьесберегающих</w:t>
      </w:r>
      <w:proofErr w:type="spellEnd"/>
      <w:r w:rsidRPr="00E92208">
        <w:t xml:space="preserve"> технологий).</w:t>
      </w:r>
      <w:proofErr w:type="gramEnd"/>
    </w:p>
    <w:p w:rsidR="00ED0620" w:rsidRPr="00E92208" w:rsidRDefault="00ED0620" w:rsidP="0043244D"/>
    <w:p w:rsidR="00ED0620" w:rsidRPr="00E92208" w:rsidRDefault="00ED0620" w:rsidP="0043244D">
      <w:pPr>
        <w:pStyle w:val="a3"/>
        <w:numPr>
          <w:ilvl w:val="0"/>
          <w:numId w:val="3"/>
        </w:numPr>
        <w:jc w:val="center"/>
        <w:rPr>
          <w:b/>
        </w:rPr>
      </w:pPr>
      <w:r w:rsidRPr="00E92208">
        <w:rPr>
          <w:rFonts w:eastAsia="MS Mincho"/>
          <w:b/>
        </w:rPr>
        <w:t xml:space="preserve">Премиальные выплаты </w:t>
      </w:r>
      <w:r w:rsidR="00C976EE">
        <w:rPr>
          <w:b/>
        </w:rPr>
        <w:t>работникам МБОУ «Школа № 32</w:t>
      </w:r>
      <w:r w:rsidRPr="00E92208">
        <w:rPr>
          <w:b/>
        </w:rPr>
        <w:t>»</w:t>
      </w:r>
      <w:r w:rsidRPr="00E92208">
        <w:t xml:space="preserve"> </w:t>
      </w:r>
      <w:r w:rsidRPr="00E92208">
        <w:rPr>
          <w:b/>
        </w:rPr>
        <w:t xml:space="preserve"> за счет средств, поступающих от приносящей доход деятельности.</w:t>
      </w:r>
    </w:p>
    <w:p w:rsidR="00ED0620" w:rsidRPr="00E92208" w:rsidRDefault="00ED0620" w:rsidP="0043244D">
      <w:pPr>
        <w:pStyle w:val="a3"/>
        <w:ind w:left="0"/>
        <w:rPr>
          <w:b/>
        </w:rPr>
      </w:pPr>
    </w:p>
    <w:p w:rsidR="00ED0620" w:rsidRPr="00E92208" w:rsidRDefault="00C976EE" w:rsidP="0043244D">
      <w:pPr>
        <w:pStyle w:val="a3"/>
        <w:numPr>
          <w:ilvl w:val="1"/>
          <w:numId w:val="3"/>
        </w:numPr>
        <w:ind w:left="851" w:hanging="567"/>
        <w:jc w:val="both"/>
      </w:pPr>
      <w:r>
        <w:t>МБОУ «Школа № 32</w:t>
      </w:r>
      <w:r w:rsidR="00ED0620" w:rsidRPr="00E92208">
        <w:t>»  вправе выплачивать сотрудникам премии,  не предусмотренные фондом оплаты труда  в соответствии с Положением о премировании работников за счет средств,  поступающих от приносящей доход деятельности.</w:t>
      </w:r>
    </w:p>
    <w:p w:rsidR="00ED0620" w:rsidRPr="00E92208" w:rsidRDefault="00ED0620" w:rsidP="0043244D">
      <w:pPr>
        <w:pStyle w:val="a3"/>
        <w:numPr>
          <w:ilvl w:val="1"/>
          <w:numId w:val="3"/>
        </w:numPr>
        <w:ind w:left="851" w:hanging="567"/>
        <w:jc w:val="both"/>
      </w:pPr>
      <w:r w:rsidRPr="00E92208">
        <w:t>Фонд оплаты труда, сформированный за счет средств, поступающих от приносящей доход деятельности, направляется на выплату заработной платы работникам, непосредственно оказывающим платные услуги.</w:t>
      </w:r>
    </w:p>
    <w:p w:rsidR="00ED0620" w:rsidRPr="00E92208" w:rsidRDefault="00ED0620" w:rsidP="0043244D">
      <w:pPr>
        <w:pStyle w:val="a3"/>
        <w:numPr>
          <w:ilvl w:val="1"/>
          <w:numId w:val="3"/>
        </w:numPr>
        <w:ind w:left="851" w:hanging="567"/>
        <w:jc w:val="both"/>
      </w:pPr>
      <w:proofErr w:type="gramStart"/>
      <w:r w:rsidRPr="00E92208">
        <w:t xml:space="preserve">Система оплаты труда и премирования за счет средств, поступающих от приносящей доход деятельности, </w:t>
      </w:r>
      <w:r w:rsidR="00C976EE">
        <w:t>разрабатывается МБОУ «Школа № 32</w:t>
      </w:r>
      <w:r w:rsidRPr="00E92208">
        <w:t>»  самостоятельно и фиксируется в Положении о премировании работников за счет средств,  поступающих от приносящей доход деятельности, принятым с учетом мнения представительного органа работников.</w:t>
      </w:r>
      <w:proofErr w:type="gramEnd"/>
    </w:p>
    <w:p w:rsidR="00ED0620" w:rsidRPr="00E92208" w:rsidRDefault="00ED0620" w:rsidP="0043244D">
      <w:pPr>
        <w:pStyle w:val="a3"/>
        <w:ind w:left="851"/>
        <w:jc w:val="both"/>
        <w:rPr>
          <w:b/>
        </w:rPr>
      </w:pPr>
    </w:p>
    <w:p w:rsidR="00ED0620" w:rsidRPr="00E92208" w:rsidRDefault="00ED0620" w:rsidP="0043244D">
      <w:pPr>
        <w:pStyle w:val="a3"/>
        <w:numPr>
          <w:ilvl w:val="0"/>
          <w:numId w:val="3"/>
        </w:numPr>
        <w:jc w:val="center"/>
        <w:rPr>
          <w:b/>
        </w:rPr>
      </w:pPr>
      <w:r w:rsidRPr="00E92208">
        <w:rPr>
          <w:b/>
        </w:rPr>
        <w:t>Оказание материальной по</w:t>
      </w:r>
      <w:r w:rsidR="00C976EE">
        <w:rPr>
          <w:b/>
        </w:rPr>
        <w:t>мощи работникам МБОУ «Школа № 32</w:t>
      </w:r>
      <w:r w:rsidRPr="00E92208">
        <w:rPr>
          <w:b/>
        </w:rPr>
        <w:t>» .</w:t>
      </w:r>
    </w:p>
    <w:p w:rsidR="00ED0620" w:rsidRPr="00E92208" w:rsidRDefault="00ED0620" w:rsidP="0043244D">
      <w:pPr>
        <w:pStyle w:val="a3"/>
        <w:ind w:hanging="720"/>
        <w:rPr>
          <w:b/>
        </w:rPr>
      </w:pPr>
    </w:p>
    <w:p w:rsidR="00ED0620" w:rsidRPr="00E92208" w:rsidRDefault="00ED0620" w:rsidP="0043244D">
      <w:pPr>
        <w:pStyle w:val="a3"/>
        <w:ind w:hanging="720"/>
        <w:rPr>
          <w:b/>
        </w:rPr>
      </w:pPr>
    </w:p>
    <w:p w:rsidR="00ED0620" w:rsidRPr="00E92208" w:rsidRDefault="00ED0620" w:rsidP="0043244D">
      <w:pPr>
        <w:pStyle w:val="a3"/>
        <w:numPr>
          <w:ilvl w:val="1"/>
          <w:numId w:val="3"/>
        </w:numPr>
        <w:ind w:left="851" w:hanging="567"/>
        <w:jc w:val="both"/>
      </w:pPr>
      <w:r w:rsidRPr="00E92208">
        <w:t>Из фонда оплаты т</w:t>
      </w:r>
      <w:r w:rsidR="00C976EE">
        <w:t>руда работникам МБОУ «Школа № 32</w:t>
      </w:r>
      <w:r w:rsidRPr="00E92208">
        <w:t xml:space="preserve">» может быть оказана материальная помощь, на выплату которой предусматриваются средства в размере 1 % от планового фонда оплаты труда. </w:t>
      </w:r>
    </w:p>
    <w:p w:rsidR="00ED0620" w:rsidRPr="00E92208" w:rsidRDefault="00ED0620" w:rsidP="00C976EE">
      <w:pPr>
        <w:pStyle w:val="a3"/>
        <w:numPr>
          <w:ilvl w:val="1"/>
          <w:numId w:val="3"/>
        </w:numPr>
        <w:jc w:val="both"/>
      </w:pPr>
      <w:r w:rsidRPr="00E92208">
        <w:t xml:space="preserve">Условия оказания материальной помощи работникам МБОУ «Школа № </w:t>
      </w:r>
      <w:r w:rsidR="00C976EE">
        <w:t>32</w:t>
      </w:r>
      <w:r w:rsidRPr="00E92208">
        <w:t>»  и ее конкретные размеры установлены Положением об оказании материальной помощи</w:t>
      </w:r>
      <w:r>
        <w:t>.</w:t>
      </w:r>
    </w:p>
    <w:sectPr w:rsidR="00ED0620" w:rsidRPr="00E92208" w:rsidSect="005409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A37"/>
    <w:multiLevelType w:val="hybridMultilevel"/>
    <w:tmpl w:val="D844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1CF"/>
    <w:multiLevelType w:val="hybridMultilevel"/>
    <w:tmpl w:val="4DE01694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32036418"/>
    <w:multiLevelType w:val="hybridMultilevel"/>
    <w:tmpl w:val="764E266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3312E97"/>
    <w:multiLevelType w:val="hybridMultilevel"/>
    <w:tmpl w:val="147C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43E6F"/>
    <w:multiLevelType w:val="hybridMultilevel"/>
    <w:tmpl w:val="F4D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832A7"/>
    <w:multiLevelType w:val="hybridMultilevel"/>
    <w:tmpl w:val="BC929C6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D101EC0"/>
    <w:multiLevelType w:val="multilevel"/>
    <w:tmpl w:val="A28ECF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7">
    <w:nsid w:val="62860B85"/>
    <w:multiLevelType w:val="hybridMultilevel"/>
    <w:tmpl w:val="1D244A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37B2BE5"/>
    <w:multiLevelType w:val="hybridMultilevel"/>
    <w:tmpl w:val="351E4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7183E"/>
    <w:multiLevelType w:val="hybridMultilevel"/>
    <w:tmpl w:val="5520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D3B72"/>
    <w:multiLevelType w:val="hybridMultilevel"/>
    <w:tmpl w:val="7FD81C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245DD5"/>
    <w:multiLevelType w:val="multilevel"/>
    <w:tmpl w:val="EB141AE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BCF"/>
    <w:rsid w:val="0000235A"/>
    <w:rsid w:val="00047993"/>
    <w:rsid w:val="000B2AF6"/>
    <w:rsid w:val="00124E96"/>
    <w:rsid w:val="00130BCF"/>
    <w:rsid w:val="0015059D"/>
    <w:rsid w:val="0015472E"/>
    <w:rsid w:val="001C7E44"/>
    <w:rsid w:val="001E3268"/>
    <w:rsid w:val="002313AE"/>
    <w:rsid w:val="00246EC8"/>
    <w:rsid w:val="00253737"/>
    <w:rsid w:val="00271C0B"/>
    <w:rsid w:val="00275C94"/>
    <w:rsid w:val="002A187F"/>
    <w:rsid w:val="002C358D"/>
    <w:rsid w:val="002D3CE1"/>
    <w:rsid w:val="00347EF6"/>
    <w:rsid w:val="003856DA"/>
    <w:rsid w:val="003921D3"/>
    <w:rsid w:val="003A4C8D"/>
    <w:rsid w:val="0043244D"/>
    <w:rsid w:val="00480EF5"/>
    <w:rsid w:val="004E4C2A"/>
    <w:rsid w:val="00523D0A"/>
    <w:rsid w:val="0054099A"/>
    <w:rsid w:val="00553679"/>
    <w:rsid w:val="00580B2E"/>
    <w:rsid w:val="005C05B9"/>
    <w:rsid w:val="00693DC3"/>
    <w:rsid w:val="006A1FEB"/>
    <w:rsid w:val="006B59E2"/>
    <w:rsid w:val="006D294D"/>
    <w:rsid w:val="006D584F"/>
    <w:rsid w:val="007205EF"/>
    <w:rsid w:val="00791ACE"/>
    <w:rsid w:val="00797F19"/>
    <w:rsid w:val="007D53D8"/>
    <w:rsid w:val="007F5F69"/>
    <w:rsid w:val="00886E65"/>
    <w:rsid w:val="008911BF"/>
    <w:rsid w:val="008F736A"/>
    <w:rsid w:val="009251E9"/>
    <w:rsid w:val="009C770D"/>
    <w:rsid w:val="009E5619"/>
    <w:rsid w:val="009E7A9C"/>
    <w:rsid w:val="00A055ED"/>
    <w:rsid w:val="00A07BC3"/>
    <w:rsid w:val="00A30406"/>
    <w:rsid w:val="00A97355"/>
    <w:rsid w:val="00AA0158"/>
    <w:rsid w:val="00AB7B46"/>
    <w:rsid w:val="00B0322C"/>
    <w:rsid w:val="00B42EB7"/>
    <w:rsid w:val="00B53210"/>
    <w:rsid w:val="00B80EC5"/>
    <w:rsid w:val="00BE0EF4"/>
    <w:rsid w:val="00C47433"/>
    <w:rsid w:val="00C53071"/>
    <w:rsid w:val="00C976EE"/>
    <w:rsid w:val="00CC7F8F"/>
    <w:rsid w:val="00CF7419"/>
    <w:rsid w:val="00D75904"/>
    <w:rsid w:val="00D97C79"/>
    <w:rsid w:val="00DC143C"/>
    <w:rsid w:val="00DF27F4"/>
    <w:rsid w:val="00E11919"/>
    <w:rsid w:val="00E36FD8"/>
    <w:rsid w:val="00E848AA"/>
    <w:rsid w:val="00E92208"/>
    <w:rsid w:val="00ED0620"/>
    <w:rsid w:val="00EE5B04"/>
    <w:rsid w:val="00F559FE"/>
    <w:rsid w:val="00F93A16"/>
    <w:rsid w:val="00F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4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24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4324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43244D"/>
    <w:pPr>
      <w:ind w:left="720"/>
      <w:contextualSpacing/>
    </w:pPr>
  </w:style>
  <w:style w:type="character" w:customStyle="1" w:styleId="FontStyle19">
    <w:name w:val="Font Style19"/>
    <w:uiPriority w:val="99"/>
    <w:rsid w:val="0043244D"/>
    <w:rPr>
      <w:rFonts w:ascii="Times New Roman" w:hAnsi="Times New Roman"/>
      <w:sz w:val="18"/>
    </w:rPr>
  </w:style>
  <w:style w:type="character" w:styleId="a4">
    <w:name w:val="Hyperlink"/>
    <w:basedOn w:val="a0"/>
    <w:uiPriority w:val="99"/>
    <w:semiHidden/>
    <w:rsid w:val="0043244D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4324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3244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3244D"/>
    <w:rPr>
      <w:rFonts w:ascii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7D148F1BC9CCB6E2305D69E1F107D62CE797294EF4F65A347A71E9D3A7A32969EC740F7FbDo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D148F1BC9CCB6E2305D69E1F107D62CE797294EF4F65A347A71E9D3A7A32969EC740B7FDF53A9b8o9H" TargetMode="External"/><Relationship Id="rId5" Type="http://schemas.openxmlformats.org/officeDocument/2006/relationships/hyperlink" Target="consultantplus://offline/ref=787D148F1BC9CCB6E2305D69E1F107D62CE797294EF4F65A347A71E9D3A7A32969EC740E76bDo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16</cp:revision>
  <cp:lastPrinted>2018-11-06T05:09:00Z</cp:lastPrinted>
  <dcterms:created xsi:type="dcterms:W3CDTF">2015-09-22T04:50:00Z</dcterms:created>
  <dcterms:modified xsi:type="dcterms:W3CDTF">2019-11-27T13:05:00Z</dcterms:modified>
</cp:coreProperties>
</file>