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F1" w:rsidRPr="0061352D" w:rsidRDefault="00773FF1" w:rsidP="0061352D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61352D">
        <w:rPr>
          <w:rStyle w:val="a3"/>
          <w:color w:val="000000"/>
          <w:sz w:val="28"/>
          <w:szCs w:val="28"/>
        </w:rPr>
        <w:t>ПАМЯТКА</w:t>
      </w:r>
    </w:p>
    <w:p w:rsidR="00773FF1" w:rsidRDefault="00773FF1" w:rsidP="0061352D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гражданам об их действиях</w:t>
      </w:r>
      <w:r w:rsidR="0061352D">
        <w:rPr>
          <w:rStyle w:val="a3"/>
          <w:color w:val="000000"/>
          <w:sz w:val="28"/>
          <w:szCs w:val="28"/>
        </w:rPr>
        <w:t xml:space="preserve"> </w:t>
      </w:r>
      <w:r w:rsidRPr="0061352D">
        <w:rPr>
          <w:rStyle w:val="a3"/>
          <w:color w:val="000000"/>
          <w:sz w:val="28"/>
          <w:szCs w:val="28"/>
        </w:rPr>
        <w:t>при установлении уровней террористической опасности</w:t>
      </w:r>
    </w:p>
    <w:p w:rsidR="0061352D" w:rsidRPr="0061352D" w:rsidRDefault="0061352D" w:rsidP="0061352D">
      <w:pPr>
        <w:pStyle w:val="rtecente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773FF1" w:rsidRP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r w:rsidRPr="00373244">
        <w:rPr>
          <w:color w:val="000000"/>
        </w:rPr>
        <w:t>[1]</w:t>
      </w:r>
      <w:r w:rsidRPr="0061352D">
        <w:rPr>
          <w:color w:val="000000"/>
          <w:sz w:val="28"/>
          <w:szCs w:val="28"/>
        </w:rPr>
        <w:t xml:space="preserve">, </w:t>
      </w:r>
      <w:proofErr w:type="gramStart"/>
      <w:r w:rsidRPr="0061352D">
        <w:rPr>
          <w:color w:val="000000"/>
          <w:sz w:val="28"/>
          <w:szCs w:val="28"/>
        </w:rPr>
        <w:t>которое</w:t>
      </w:r>
      <w:proofErr w:type="gramEnd"/>
      <w:r w:rsidRPr="0061352D">
        <w:rPr>
          <w:color w:val="000000"/>
          <w:sz w:val="28"/>
          <w:szCs w:val="28"/>
        </w:rPr>
        <w:t xml:space="preserve"> подлежит незамедлительному обнародованию в средства массовой информации.</w:t>
      </w:r>
    </w:p>
    <w:p w:rsidR="0061352D" w:rsidRDefault="0061352D" w:rsidP="0061352D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61352D" w:rsidRDefault="00773FF1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Повышенный «СИНИЙ» уровень</w:t>
      </w:r>
    </w:p>
    <w:p w:rsidR="001373B9" w:rsidRDefault="001373B9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73FF1" w:rsidRPr="0061352D" w:rsidRDefault="00773FF1" w:rsidP="001373B9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При установлении «синего» уровня террористической опасности, рекомендуется: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61352D">
        <w:rPr>
          <w:color w:val="000000"/>
          <w:sz w:val="28"/>
          <w:szCs w:val="28"/>
        </w:rPr>
        <w:t>на</w:t>
      </w:r>
      <w:proofErr w:type="gramEnd"/>
      <w:r w:rsidRPr="0061352D">
        <w:rPr>
          <w:color w:val="000000"/>
          <w:sz w:val="28"/>
          <w:szCs w:val="28"/>
        </w:rPr>
        <w:t>: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773FF1" w:rsidRP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61352D">
        <w:rPr>
          <w:color w:val="000000"/>
          <w:sz w:val="28"/>
          <w:szCs w:val="28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3. Оказывать содействие правоохранительным органам.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4. Относиться с пониманием и терпением к повышенному вниманию правоохранительных органов.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773FF1" w:rsidRP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7. Быть в курсе происходящих событий (следить за новостями по телевидению, радио, сети «Интернет»).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352D" w:rsidRDefault="00773FF1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Высокий «ЖЕЛТЫЙ» уровень</w:t>
      </w:r>
    </w:p>
    <w:p w:rsidR="001373B9" w:rsidRDefault="001373B9" w:rsidP="0061352D">
      <w:pPr>
        <w:pStyle w:val="rtecenter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3FF1" w:rsidRPr="0061352D" w:rsidRDefault="00773FF1" w:rsidP="001373B9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1. Воздержаться, по возможности, от посещения мест массового пребывания людей.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5. Воздержаться от передвижения с крупногабаритными сумками, рюкзаками, чемоданами.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6. Обсудить в семье план действий в случае возникновения чрезвычайной ситуации: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определить место, где вы сможете встретиться с членами вашей семьи в экстренной ситуации;</w:t>
      </w:r>
    </w:p>
    <w:p w:rsidR="00773FF1" w:rsidRP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352D" w:rsidRDefault="00773FF1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Критический «КРАСНЫЙ» уровень</w:t>
      </w:r>
    </w:p>
    <w:p w:rsidR="001373B9" w:rsidRDefault="001373B9" w:rsidP="0061352D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3. Подготовиться к возможной эвакуации: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подготовить набор предметов первой необходимости, деньги и документы;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заготовить трехдневный запас воды и предметов питания для членов семьи.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lastRenderedPageBreak/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5. Держать постоянно включенными телевизор, радиоприемник или радиоточку.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Внимание!</w:t>
      </w: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</w:t>
      </w:r>
      <w:r w:rsidR="0061352D">
        <w:rPr>
          <w:color w:val="000000"/>
          <w:sz w:val="28"/>
          <w:szCs w:val="28"/>
        </w:rPr>
        <w:t>и, мобильные телефоны, игрушки.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 xml:space="preserve">Объясните это </w:t>
      </w:r>
      <w:r w:rsidR="0061352D">
        <w:rPr>
          <w:color w:val="000000"/>
          <w:sz w:val="28"/>
          <w:szCs w:val="28"/>
        </w:rPr>
        <w:t>вашим детям, родным и знакомым.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877F0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1352D">
        <w:rPr>
          <w:color w:val="000000"/>
        </w:rPr>
        <w:t>[1] Председателем АТК в субъекте РФ по должности является высшее должностное лицо субъекта РФ.</w:t>
      </w:r>
    </w:p>
    <w:sectPr w:rsidR="001877F0" w:rsidRPr="0061352D" w:rsidSect="0061352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A7"/>
    <w:rsid w:val="000879FC"/>
    <w:rsid w:val="001373B9"/>
    <w:rsid w:val="001877F0"/>
    <w:rsid w:val="00373244"/>
    <w:rsid w:val="0061352D"/>
    <w:rsid w:val="00773FF1"/>
    <w:rsid w:val="0097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73FF1"/>
    <w:rPr>
      <w:b/>
      <w:bCs/>
    </w:rPr>
  </w:style>
  <w:style w:type="paragraph" w:customStyle="1" w:styleId="rtejustify">
    <w:name w:val="rtejustify"/>
    <w:basedOn w:val="a"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73FF1"/>
    <w:rPr>
      <w:b/>
      <w:bCs/>
    </w:rPr>
  </w:style>
  <w:style w:type="paragraph" w:customStyle="1" w:styleId="rtejustify">
    <w:name w:val="rtejustify"/>
    <w:basedOn w:val="a"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</dc:creator>
  <cp:lastModifiedBy>МКУКОКЦ</cp:lastModifiedBy>
  <cp:revision>2</cp:revision>
  <cp:lastPrinted>2018-02-02T07:23:00Z</cp:lastPrinted>
  <dcterms:created xsi:type="dcterms:W3CDTF">2018-02-02T07:31:00Z</dcterms:created>
  <dcterms:modified xsi:type="dcterms:W3CDTF">2018-02-02T07:31:00Z</dcterms:modified>
</cp:coreProperties>
</file>