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76" w:rsidRDefault="00DD5A76" w:rsidP="00DD5A76">
      <w:pPr>
        <w:pStyle w:val="2"/>
        <w:jc w:val="center"/>
      </w:pPr>
      <w:r>
        <w:t>Консультация  для воспитателей</w:t>
      </w:r>
    </w:p>
    <w:p w:rsidR="00DD5A76" w:rsidRDefault="00DD5A76" w:rsidP="00DD5A76">
      <w:pPr>
        <w:pStyle w:val="3"/>
        <w:jc w:val="center"/>
        <w:rPr>
          <w:sz w:val="32"/>
        </w:rPr>
      </w:pPr>
      <w:r>
        <w:rPr>
          <w:sz w:val="32"/>
        </w:rPr>
        <w:t xml:space="preserve">Познавательная деятельность в ДОУ.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Особенность здоровой психики ребенка - познавательная активность. Любознательность ребенка постоянно направлена на познание окружающего мира и построение своей картины этого мира. Ребенок, играя, экспериментирует, пытается установить причинно-следственные связи и зависимость. Он сам, например, может дознаться, какие предметы тонут, а какие будут плавать. У него возникает множество вопросов по поводу явлений окружающей жизни. Чем активнее в умственном отношении ребенок, тем больше он задает вопросов и тем разнообразнее эти вопросы.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Ребенок стремится к знаниям, а само усвоение знаний происходит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через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многочисленное "зачем?", "как?", "почему?". Он вынужден оперировать знаниями, представлять ситуации и пытаться найти возможный путь для ответа на вопрос.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Мы с вами знаем, что дети - пытливые исследователи окружающего мира. Эта особенность заложена от природы. В свое время И.М.Сеченов писал о прирожденном и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крайне драгоценном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свойстве нервно-психической организации ребенка - безотчетном стремлении понимать окружающую жизнь. Это свойство И.П.Павлов назвал рефлексом "что такое?", под влиянием которого ребенок обнаруживает качества предметов, устанавливает новые для себя связи между ними. Предметная "исследовательская" деятельность развивает и закрепляет познавательное отношение ребенка к окружающему миру. С овладением речью познавательная деятельность дошкольника поднимается на новую качественную ступень. В речи обобщаются знания детей, формируется способность к аналитическо-синтетической деятельности не только в отношении непосредственно воспринимаемых предметов, но и на основе представлений.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Меняется характер общения ребенка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со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взрослыми: значительное место начинают занимать личностные и познавательные контакты.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В наше сложное противоречивое время особенно остро стоит вопрос: "Как сегодня воспитывать ребенка человеком завтрашнего дня? Какие знания ему дать в дорогу?" Осмысление этого вопроса должно происходить через осознание резко измененного социального заказа: вчера нужен был исполнитель, а сегодня - творческая личность с активной жизненной позицией, с собственным логическим мышлением.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Поэтому необходимо ребенка "учить сомневаться". Дошкольники могут подвергнуть сомнению не сами знания воспитателя, или правильность их высказывания. Ребенка нужно научить сомневаться в истинности знаний как таковых, в средствах их добывания. Ребенок может услышать и </w:t>
      </w:r>
      <w:r w:rsidRPr="00DD5A7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запомнить, а может и понаблюдать, сравнить, спросить о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непонятном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, высказать предложение.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(Например: металлические предметы тонут, но ребенок видит: корабль из металла не тонет.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Почему?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При организации соответствующих опытов дошкольники могут поразмышлять над этим вопросом). </w:t>
      </w:r>
      <w:proofErr w:type="gramEnd"/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Без этого не может быть развивающего обучения. К сожалению, в практике работы ДОУ часто наблюдается другая тенденция (направление): давать детям готовые сведения, которые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нет надобности воспринимать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критически, их необходимо только запомнить. Принесет ли большую пользу ребенку обучение, при котором знания не становятся объектом размышления, сравнения, не требуют привлечения собственного опыта, проявления личного отношения?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Поэтому, сомнение - это путь к творчеству, самостоятельности, независимости в мыслях, чувствах, поступках. Пора забыть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привычное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>: "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Мал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еще со мной спорить!". Следует, наоборот, поощрять детей к спору, сомнению (если это не опасно для жизни и здоровья).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Наш мир: Человечество далеко шагнуло по пути познания его. Но путь этот трудный, и до конца еще очень далеко. Чтобы продвигаться вперед, нужны пытливые люди с неутомимой жаждой познаний и открытий.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Конечно, отдельный человек, каким бы он умным и образованным ни был, не может знать все обо всем. Но сохранить в себе радость собственных открытий, живой интерес ко всему происходящему в мире, желание раздвинуть границы своего кругозора просто необходимо.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Прежде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всего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это относится к вам, воспитатели! Вы одни из первых введете малышей в наш мир, раскроете перед детьми его тайны и законы, заложите познавательное отношение к миру.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Ведь в истоках познания лежит определенное отношение человека к объекту познания. Поэтому необходимо постоянно демонстрировать детям свой интерес к окружающим предметам и желание познавать их свойства. Надо всем своим поведением доказывать и показывать детям, что вы не утратили способность удивляться и радоваться обыденным вещам, знакомым и неизвестным событиям, явлениям.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Вы не можете рассказать и объяснить ребенку всего, что касается многочисленных и разнообразных объектов и явлений окружающей действительности. Но заложить доброе начало отношений к миру, потребность в познании (мир огромен, прекрасен и интересен) вы обязаны.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Познавательная активность ребенка, направленная на обследование окружающего мира, организует его внимание на исследуемых объектах довольно долго, пока не иссякает интерес. Роль взрослого - поддержать этот интерес с помощью разнообразных методов и приемов.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Мы с вами знаем, что методы обучения - это способы работы воспитателя, с помощью которых достигается усвоение детьми знаний, </w:t>
      </w:r>
      <w:r w:rsidRPr="00DD5A7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умений и навыков, а также развитие их познавательных способностей. Прием - это часть метода.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Прежде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всего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необходимо помнить, что при организации познавательной деятельности отношения "ребенок-взрослый" должны строиться на соучастии в деятельности. Вести дошкольника к такому соучастию надо постепенно: от наблюдений за деятельностью взрослы к эпизодическому участию в ней, затем партнерству и, наконец, к сотрудничеству.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И так, решение познавательны задач вместе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со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взрослыми и сверстниками - путь к развитию способности сомневаться, критически мыслить. В педагогической литературе такой путь называется проблемным обучением.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Суть проблемного обучения заключается в том, что воспитатель создает познавательную задачу, ситуацию и предоставляет детям возможность изыскивать средства ее решения, используя ранее усвоенные знания и умения. Проблемное обучение активизирует мысль детей, придает ей критичность, приучает к самостоятельности в процессе познания.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Каждое новое знание приоткрывает ребенку малоизвестные стороны познаваемого объекта, возбуждает вопросу, догадки.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Как организовать познавательную деятельность детей, чтобы развивать психические процессы? (ощущения, восприятие, память, воображение, мышление, а также развитие речи).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В каждом конкретном случае вы сами решаете, в какой форме проводить работу с детьми: группой или индивидуально. Тем не менее, чтобы развивать у детей способность сомневаться, критически мыслить, предпочтение следует отдавать групповым формам работы. Ребенку легче проявить критичность по отношению к сверстникам, чем по отношению к взрослому. Сомнение, догадка, предположение возникает у него при сопоставлении своей точки зрения с мнением другого человека. Общение и совместная деятельность </w:t>
      </w:r>
      <w:proofErr w:type="gramStart"/>
      <w:r w:rsidRPr="00DD5A76">
        <w:rPr>
          <w:rFonts w:ascii="Times New Roman" w:hAnsi="Times New Roman" w:cs="Times New Roman"/>
          <w:color w:val="000000" w:themeColor="text1"/>
          <w:sz w:val="28"/>
        </w:rPr>
        <w:t>со</w:t>
      </w:r>
      <w:proofErr w:type="gramEnd"/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 взрослыми развивают у ребенка умение ставить цель, действовать, подражая ему. А в совместной деятельности со сверстниками ребенок начинает использовать формы поведения взрослых: контролировать, оценивать, не соглашаться, спорить. Так зарождается необходимость координировать свои действия с действиями партнеров, принимать их точку зрения. Поэтому познавательная деятельность организовывается в форме диалога ребенка с воспитателем и другими детьми в группе. Показатели такого диалога - простота общения, демократичность отношений.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Постановка проблемной задачи и процесс решения ее происходит в совместной деятельности воспитателя и детей. Педагог увлекает воспитанников в совместный умственный поиск, оказывает им помощь в форме указаний, разъяснений, вопросов. Познавательная деятельность сопровождается эвристической беседой. Воспитатель ставит вопросы, </w:t>
      </w:r>
      <w:r w:rsidRPr="00DD5A76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которые побуждают детей на основе наблюдений, ранее приобретенных знаний сравнивать, сопоставлять отдельные факты, а затем путем рассуждений приходить к выводам. Дети свободно высказывают свои мысли, сомнения, следят за ответами товарищей, соглашаются или спорят.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Основа проблемного обучения - вопросы и задания, которые предлагают детям. Часто используются вопросы, которые побуждают детей к сравнению, к установлению сходства и различия. И это вполне закономерно: все в мире человек узнает через сравнение. Благодаря сравнению ребенок лучше познает окружающую природу, выделяет в предмете новые качества, свойства, что дает возможность по-новому взглянуть на то, что казалось обычным, хорошо знакомым.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Вопросы для сравнения ставятся так, чтобы дети последовательно выделяли сначала признаки различия, потом - сходства.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Среди проблемных вопросов особое место занимают те, которые побуждают вскрыть противоречие между сложившимся опытом и вновь получаемыми знаниями. Для этого дети должны пересмотреть свои прежние представления, перестроить их на новый лад.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 xml:space="preserve">Активизируют мышление детей вопросы, которые побуждают искать ответ в воображаемом плане. Так, на летней прогулке воспитатель предлагает подумать, как изменились бы игры детей, если бы стоял морозный зимний день? </w:t>
      </w:r>
    </w:p>
    <w:p w:rsidR="00DD5A76" w:rsidRPr="00DD5A76" w:rsidRDefault="00DD5A76" w:rsidP="00DD5A76">
      <w:pPr>
        <w:pStyle w:val="Web"/>
        <w:rPr>
          <w:rFonts w:ascii="Times New Roman" w:hAnsi="Times New Roman" w:cs="Times New Roman"/>
          <w:color w:val="000000" w:themeColor="text1"/>
          <w:sz w:val="28"/>
        </w:rPr>
      </w:pPr>
      <w:r w:rsidRPr="00DD5A76">
        <w:rPr>
          <w:rFonts w:ascii="Times New Roman" w:hAnsi="Times New Roman" w:cs="Times New Roman"/>
          <w:color w:val="000000" w:themeColor="text1"/>
          <w:sz w:val="28"/>
        </w:rPr>
        <w:t>Можно иногда и ошибиться - пусть дети заметят ошибку, поправят. Важно воспитывать у детей интерес к чужому мнению. И не забудьте о шутке: она активизирует мысль, озадачивает детей. Неожиданные занимательные приемы пробуждают их к размышлению. Особенно, такие приемы нужны детям с недостаточной работоспособностью (неусидчивые): они мобилизуют их внимание и волевые усилия.</w:t>
      </w:r>
    </w:p>
    <w:p w:rsidR="00DD5A76" w:rsidRPr="00DD5A76" w:rsidRDefault="00DD5A76" w:rsidP="00DD5A76">
      <w:pPr>
        <w:rPr>
          <w:rFonts w:ascii="Times New Roman" w:hAnsi="Times New Roman" w:cs="Times New Roman"/>
          <w:color w:val="000000" w:themeColor="text1"/>
          <w:sz w:val="28"/>
        </w:rPr>
      </w:pPr>
    </w:p>
    <w:p w:rsidR="00DD5A76" w:rsidRPr="00DD5A76" w:rsidRDefault="00DD5A76" w:rsidP="00DD5A76">
      <w:pPr>
        <w:rPr>
          <w:rFonts w:ascii="Times New Roman" w:hAnsi="Times New Roman" w:cs="Times New Roman"/>
          <w:color w:val="000000" w:themeColor="text1"/>
          <w:sz w:val="28"/>
        </w:rPr>
      </w:pPr>
    </w:p>
    <w:p w:rsidR="00DD5A76" w:rsidRPr="00DD5A76" w:rsidRDefault="00DD5A76" w:rsidP="00DD5A7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D66A3" w:rsidRPr="00DD5A76" w:rsidRDefault="009D66A3">
      <w:pPr>
        <w:rPr>
          <w:rFonts w:ascii="Times New Roman" w:hAnsi="Times New Roman" w:cs="Times New Roman"/>
          <w:color w:val="000000" w:themeColor="text1"/>
        </w:rPr>
      </w:pPr>
    </w:p>
    <w:sectPr w:rsidR="009D66A3" w:rsidRPr="00DD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A76"/>
    <w:rsid w:val="009D66A3"/>
    <w:rsid w:val="00DD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D5A76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DD5A76"/>
    <w:p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DD5A7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semiHidden/>
    <w:rsid w:val="00DD5A76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customStyle="1" w:styleId="Web">
    <w:name w:val="Обычный (Web)"/>
    <w:basedOn w:val="a"/>
    <w:rsid w:val="00DD5A76"/>
    <w:pPr>
      <w:suppressAutoHyphens/>
      <w:spacing w:before="75" w:after="75" w:line="240" w:lineRule="auto"/>
      <w:ind w:left="105" w:right="105" w:firstLine="400"/>
      <w:jc w:val="both"/>
    </w:pPr>
    <w:rPr>
      <w:rFonts w:ascii="Arial" w:eastAsia="Times New Roman" w:hAnsi="Arial" w:cs="Arial"/>
      <w:color w:val="666666"/>
      <w:sz w:val="17"/>
      <w:szCs w:val="17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D5A7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D5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1391</Words>
  <Characters>7931</Characters>
  <Application>Microsoft Office Word</Application>
  <DocSecurity>0</DocSecurity>
  <Lines>66</Lines>
  <Paragraphs>18</Paragraphs>
  <ScaleCrop>false</ScaleCrop>
  <Company>Microsoft</Company>
  <LinksUpToDate>false</LinksUpToDate>
  <CharactersWithSpaces>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2012-04-30T18:36:00Z</dcterms:created>
  <dcterms:modified xsi:type="dcterms:W3CDTF">2012-04-30T18:38:00Z</dcterms:modified>
</cp:coreProperties>
</file>