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C1" w:rsidRDefault="009A25C1" w:rsidP="009A25C1">
      <w:pPr>
        <w:pStyle w:val="Default"/>
        <w:pageBreakBefore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записка:</w:t>
      </w:r>
    </w:p>
    <w:p w:rsidR="009A25C1" w:rsidRDefault="009A25C1" w:rsidP="009A2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внеурочной деятельности по английскому языку в  средней школе имеет большое значение. Дополнительные занятия во внеурочное время способствуют повышению интереса к предмету, углубляют и расширяют полученные на уроках знания, дают возможность учащимся проявить свои способности.</w:t>
      </w:r>
    </w:p>
    <w:p w:rsidR="009A25C1" w:rsidRDefault="009A25C1" w:rsidP="009A2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данного курса заключается в закреплении и совершенствовании умении и навыков, полученных учащимися на уроках английского языка, в возможности применения знании в неформальной обстановке.</w:t>
      </w:r>
    </w:p>
    <w:p w:rsidR="009A25C1" w:rsidRDefault="009A25C1" w:rsidP="009A2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реализуется на внеурочных занятиях.</w:t>
      </w:r>
    </w:p>
    <w:p w:rsidR="009A25C1" w:rsidRDefault="009A25C1" w:rsidP="009A25C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программы:</w:t>
      </w:r>
    </w:p>
    <w:p w:rsidR="009A25C1" w:rsidRDefault="009A25C1" w:rsidP="009A25C1">
      <w:pPr>
        <w:pStyle w:val="Default"/>
        <w:spacing w:after="19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умений общаться на английском языке с учетом речевых возможностей и потребностей  школьников.</w:t>
      </w:r>
    </w:p>
    <w:p w:rsidR="009A25C1" w:rsidRDefault="009A25C1" w:rsidP="009A25C1">
      <w:pPr>
        <w:pStyle w:val="Default"/>
        <w:spacing w:after="19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внимания, памяти.</w:t>
      </w:r>
    </w:p>
    <w:p w:rsidR="009A25C1" w:rsidRDefault="009A25C1" w:rsidP="009A25C1">
      <w:pPr>
        <w:pStyle w:val="Default"/>
        <w:spacing w:after="19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Освоение элементарных лингвистических представлений.</w:t>
      </w:r>
    </w:p>
    <w:p w:rsidR="009A25C1" w:rsidRDefault="009A25C1" w:rsidP="009A25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Знакомство школьников с миром зарубежных сверстников.</w:t>
      </w:r>
    </w:p>
    <w:p w:rsidR="009A25C1" w:rsidRDefault="009A25C1" w:rsidP="009A25C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данного курса:</w:t>
      </w:r>
    </w:p>
    <w:p w:rsidR="009A25C1" w:rsidRDefault="009A25C1" w:rsidP="009A25C1">
      <w:pPr>
        <w:pStyle w:val="Default"/>
        <w:spacing w:after="19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Повысить интерес к изучению иностранного языка;</w:t>
      </w:r>
    </w:p>
    <w:p w:rsidR="009A25C1" w:rsidRDefault="009A25C1" w:rsidP="009A25C1">
      <w:pPr>
        <w:pStyle w:val="Default"/>
        <w:spacing w:after="19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Дать учащимся возможность развить свои лингвистические способности;</w:t>
      </w:r>
    </w:p>
    <w:p w:rsidR="009A25C1" w:rsidRDefault="009A25C1" w:rsidP="009A25C1">
      <w:pPr>
        <w:pStyle w:val="Default"/>
        <w:spacing w:after="19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Углубить и расширить полученные на уроках знания;</w:t>
      </w:r>
    </w:p>
    <w:p w:rsidR="009A25C1" w:rsidRDefault="009A25C1" w:rsidP="009A25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Отработать и закрепить изученные лексические и фонетические единицы, грамматические явления.</w:t>
      </w:r>
    </w:p>
    <w:p w:rsidR="009A25C1" w:rsidRDefault="009A25C1" w:rsidP="009A25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Формировать коммуникативные навыки.</w:t>
      </w:r>
    </w:p>
    <w:p w:rsidR="009A25C1" w:rsidRDefault="009A25C1" w:rsidP="009A25C1">
      <w:pPr>
        <w:pStyle w:val="Standard"/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реализации содержания курса используются следующие методы и приёмы работы.</w:t>
      </w:r>
    </w:p>
    <w:p w:rsidR="009A25C1" w:rsidRDefault="009A25C1" w:rsidP="009A25C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 приёмы:</w:t>
      </w:r>
    </w:p>
    <w:p w:rsidR="009A25C1" w:rsidRDefault="009A25C1" w:rsidP="009A25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Ознакомление с новой темой       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объяснение;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слушание и запись;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самостоятельное чтение;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работа со словарем;</w:t>
      </w:r>
    </w:p>
    <w:p w:rsidR="009A25C1" w:rsidRDefault="009A25C1" w:rsidP="009A25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Тренировка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ответы на вопросы;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поиск информации в тексте;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чтение и перевод текстов;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ролевые игры;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работа с карточками;</w:t>
      </w:r>
    </w:p>
    <w:p w:rsidR="009A25C1" w:rsidRDefault="009A25C1" w:rsidP="009A25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3.Практика: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изучаемой темы;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диалог, монолог, сценка;</w:t>
      </w:r>
    </w:p>
    <w:p w:rsidR="009A25C1" w:rsidRDefault="009A25C1" w:rsidP="009A2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сведения, представленные в программе, подкрепляются практическими занятиями в форме тренингов, речевых упражнений, ролевых игр. На занятиях используются иллюстративные материалы: таблицы, картинки, игрушки. Фото-, видеоматериалы.</w:t>
      </w:r>
    </w:p>
    <w:p w:rsidR="009A25C1" w:rsidRDefault="009A25C1" w:rsidP="009A25C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результаты:</w:t>
      </w:r>
    </w:p>
    <w:p w:rsidR="009A25C1" w:rsidRDefault="009A25C1" w:rsidP="009A25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английского языка на занятиях  ученик должен знать: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правила чтения.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Особенности интонации основных членов предложений.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Наизусть рифмованные произведения детского фольклора.</w:t>
      </w:r>
    </w:p>
    <w:p w:rsidR="009A25C1" w:rsidRDefault="009A25C1" w:rsidP="009A25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Участвовать в элементарном этическом диалоге.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Рассказывать о себе, семье, друге на английском языке.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Читать вслух текст, построенный на изученном материале, пересказывать его.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Написать письмо на английском языке в пределах изучаемого материала.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Уметь пересказывать страноведческий материал.</w:t>
      </w:r>
    </w:p>
    <w:p w:rsidR="009A25C1" w:rsidRDefault="009A25C1" w:rsidP="009A25C1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контроля знаний: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Рассказ по картинке или по теме.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Диалог по изученной теме.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Проект.</w:t>
      </w:r>
    </w:p>
    <w:p w:rsidR="009A25C1" w:rsidRDefault="009A25C1" w:rsidP="009A25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Мини – инсценировка.</w:t>
      </w:r>
    </w:p>
    <w:p w:rsidR="009A25C1" w:rsidRDefault="009A25C1" w:rsidP="009A25C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программы</w:t>
      </w:r>
    </w:p>
    <w:tbl>
      <w:tblPr>
        <w:tblpPr w:leftFromText="180" w:rightFromText="180" w:bottomFromText="200" w:vertAnchor="text" w:horzAnchor="page" w:tblpX="973" w:tblpY="207"/>
        <w:tblW w:w="91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17"/>
        <w:gridCol w:w="3075"/>
      </w:tblGrid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Языковой материал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Английские пословицы и их значения.</w:t>
            </w:r>
          </w:p>
          <w:p w:rsidR="009A25C1" w:rsidRDefault="009A25C1" w:rsidP="00BA3BC2">
            <w:pPr>
              <w:pStyle w:val="Default"/>
              <w:spacing w:line="276" w:lineRule="auto"/>
              <w:ind w:left="-30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Долгие гласные звуки</w:t>
            </w:r>
          </w:p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Вопросно-ответные </w:t>
            </w:r>
            <w:r>
              <w:rPr>
                <w:sz w:val="28"/>
                <w:szCs w:val="28"/>
              </w:rPr>
              <w:lastRenderedPageBreak/>
              <w:t>упражнения.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Хобби.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согласные звуки.</w:t>
            </w:r>
          </w:p>
          <w:p w:rsidR="009A25C1" w:rsidRDefault="009A25C1" w:rsidP="00BA3BC2">
            <w:pPr>
              <w:pStyle w:val="Default"/>
              <w:spacing w:line="276" w:lineRule="auto"/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Страноведческий материал.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Читаем и переводим.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Знаменитые люди – писатели.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Ознакомительное чтение. 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зоопарке.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предлогов.</w:t>
            </w:r>
          </w:p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мультфильмы.</w:t>
            </w:r>
          </w:p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Pr="005D460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D4601">
              <w:rPr>
                <w:sz w:val="28"/>
                <w:szCs w:val="28"/>
              </w:rPr>
              <w:t>Повторение лексики и изучение новых слов.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 народов мира.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Pr="005D460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5D4601">
              <w:rPr>
                <w:sz w:val="28"/>
                <w:szCs w:val="28"/>
              </w:rPr>
              <w:t>Чтение стихов на английском языке и в русском варианте перевода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другу. Тренировка в написании писем.</w:t>
            </w:r>
          </w:p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по теме «Друзья».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питомец.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по теме.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персонажи фильмов.</w:t>
            </w:r>
          </w:p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гласных в безударных слогах. Антонимы. Лексика по теме «Внешность».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было вчера.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Simple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Вопросительная форма. 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 разных стран, народов мира.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Pr="005D460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новых лексических единиц.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Путешествие по нашей планете.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Географические названия, артикли.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Читаем сказки, рассказы.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лексика.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5C1" w:rsidRPr="005D460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 в России и Великобритании.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Present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simple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Биографии великих поэтов.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гласных в безударных слогах.</w:t>
            </w:r>
          </w:p>
        </w:tc>
      </w:tr>
      <w:tr w:rsidR="009A25C1" w:rsidTr="00BA3BC2">
        <w:trPr>
          <w:trHeight w:val="215"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Default="009A25C1" w:rsidP="00BA3BC2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Английский этикет. 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5C1" w:rsidRPr="00F079E1" w:rsidRDefault="009A25C1" w:rsidP="00BA3BC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079E1">
              <w:rPr>
                <w:sz w:val="28"/>
                <w:szCs w:val="28"/>
              </w:rPr>
              <w:t>Новая лексика, повторение вежливых слов.</w:t>
            </w:r>
          </w:p>
        </w:tc>
      </w:tr>
    </w:tbl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</w:p>
    <w:p w:rsidR="009A25C1" w:rsidRDefault="009A25C1" w:rsidP="009A25C1">
      <w:pPr>
        <w:pStyle w:val="Default"/>
        <w:tabs>
          <w:tab w:val="left" w:pos="4020"/>
        </w:tabs>
        <w:spacing w:after="2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Использованная литература</w:t>
      </w:r>
      <w:r>
        <w:rPr>
          <w:b/>
          <w:bCs/>
          <w:sz w:val="28"/>
          <w:szCs w:val="28"/>
        </w:rPr>
        <w:tab/>
      </w:r>
    </w:p>
    <w:p w:rsidR="009A25C1" w:rsidRDefault="009A25C1" w:rsidP="009A25C1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>1. И.Е. Коптелова – «Игры со словами» (журнал «Иностранные языки в школе», № 1 – 2003).</w:t>
      </w:r>
    </w:p>
    <w:p w:rsidR="009A25C1" w:rsidRDefault="009A25C1" w:rsidP="009A25C1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>2. И.П. Гладилина – «Некоторые приемы работы на уроках английского языка в начальной школе» (журнал Иностранные языки в школе», № 3 – 2003).</w:t>
      </w:r>
    </w:p>
    <w:p w:rsidR="009A25C1" w:rsidRDefault="009A25C1" w:rsidP="009A25C1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З.П. Романова – «КВН для учащихся вторых классов, изучающих английский язык с первого класса» Иностранные языки в школе», № 2 – 2002).</w:t>
      </w:r>
      <w:proofErr w:type="gramEnd"/>
    </w:p>
    <w:p w:rsidR="009A25C1" w:rsidRDefault="009A25C1" w:rsidP="009A25C1">
      <w:pPr>
        <w:pStyle w:val="Default"/>
        <w:spacing w:after="20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М.В. Дворник – «Игра и игровая ситуация на начальном и среднем ступенях обучения» Иностранные языки в школе», № 6 – 1980).</w:t>
      </w:r>
      <w:proofErr w:type="gramEnd"/>
    </w:p>
    <w:p w:rsidR="00581E0B" w:rsidRDefault="009A25C1" w:rsidP="009A25C1">
      <w:r>
        <w:rPr>
          <w:sz w:val="28"/>
          <w:szCs w:val="28"/>
        </w:rPr>
        <w:t xml:space="preserve">5. К.А. </w:t>
      </w:r>
      <w:proofErr w:type="spellStart"/>
      <w:r>
        <w:rPr>
          <w:sz w:val="28"/>
          <w:szCs w:val="28"/>
        </w:rPr>
        <w:t>Танатушко</w:t>
      </w:r>
      <w:proofErr w:type="spellEnd"/>
      <w:r>
        <w:rPr>
          <w:sz w:val="28"/>
          <w:szCs w:val="28"/>
        </w:rPr>
        <w:t xml:space="preserve"> «Английский язык в таблицах и правилах: 1, 2, 3 классы». М.: ООО «Издательство АСТ», Мн.: 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, 20</w:t>
      </w:r>
    </w:p>
    <w:sectPr w:rsidR="00581E0B" w:rsidSect="0011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5C1"/>
    <w:rsid w:val="00111DAA"/>
    <w:rsid w:val="00506754"/>
    <w:rsid w:val="00581E0B"/>
    <w:rsid w:val="009A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5C1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9A25C1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2020-01-30T12:24:00Z</dcterms:created>
  <dcterms:modified xsi:type="dcterms:W3CDTF">2020-02-04T10:53:00Z</dcterms:modified>
</cp:coreProperties>
</file>