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4" w:rsidRDefault="003601B4" w:rsidP="006421B6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1343" w:rsidRDefault="00191343" w:rsidP="0019134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43" w:rsidRDefault="00191343" w:rsidP="0019134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1343" w:rsidRDefault="00191343" w:rsidP="00191343">
      <w:pPr>
        <w:spacing w:after="0" w:line="24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1343" w:rsidRPr="0040644B" w:rsidRDefault="00191343" w:rsidP="00191343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644B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Стандартов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B">
        <w:rPr>
          <w:rFonts w:ascii="Times New Roman" w:hAnsi="Times New Roman" w:cs="Times New Roman"/>
          <w:sz w:val="28"/>
          <w:szCs w:val="28"/>
        </w:rPr>
        <w:t xml:space="preserve">«Внеурочная деятельность» методический конструктор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44B">
        <w:rPr>
          <w:rFonts w:ascii="Times New Roman" w:hAnsi="Times New Roman" w:cs="Times New Roman"/>
          <w:sz w:val="28"/>
          <w:szCs w:val="28"/>
        </w:rPr>
        <w:t xml:space="preserve">.В.Степанов,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0644B">
        <w:rPr>
          <w:rFonts w:ascii="Times New Roman" w:hAnsi="Times New Roman" w:cs="Times New Roman"/>
          <w:sz w:val="28"/>
          <w:szCs w:val="28"/>
        </w:rPr>
        <w:t>В.Григорьев, Издательство Просвещение 2011 год; на основе авторской программы  «Этика: азбука добра</w:t>
      </w:r>
      <w:r w:rsidRPr="0040644B">
        <w:rPr>
          <w:rFonts w:ascii="Times New Roman" w:hAnsi="Times New Roman" w:cs="Times New Roman"/>
          <w:color w:val="000000"/>
          <w:sz w:val="28"/>
          <w:szCs w:val="28"/>
        </w:rPr>
        <w:t xml:space="preserve">» авторы </w:t>
      </w:r>
      <w:r w:rsidRPr="0040644B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И.С. Хомякова, В.И. Петрова, 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br/>
        <w:t xml:space="preserve"> </w:t>
      </w:r>
      <w:r w:rsidRPr="0040644B">
        <w:rPr>
          <w:rFonts w:ascii="Times New Roman" w:hAnsi="Times New Roman" w:cs="Times New Roman"/>
          <w:iCs/>
          <w:color w:val="191919"/>
          <w:sz w:val="28"/>
          <w:szCs w:val="28"/>
        </w:rPr>
        <w:t>(Сборник программ внеурочной деятельности под редакцией Н.Ф.Виноградовой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1</w:t>
      </w:r>
      <w:r w:rsidRPr="0040644B">
        <w:rPr>
          <w:rFonts w:ascii="Times New Roman" w:hAnsi="Times New Roman" w:cs="Times New Roman"/>
          <w:iCs/>
          <w:color w:val="191919"/>
          <w:sz w:val="28"/>
          <w:szCs w:val="28"/>
        </w:rPr>
        <w:t>-4 класс, Москва Издател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>ьский центр «Вентана-Граф» 2013</w:t>
      </w:r>
      <w:r w:rsidRPr="0040644B">
        <w:rPr>
          <w:rFonts w:ascii="Times New Roman" w:hAnsi="Times New Roman" w:cs="Times New Roman"/>
          <w:iCs/>
          <w:color w:val="191919"/>
          <w:sz w:val="28"/>
          <w:szCs w:val="28"/>
        </w:rPr>
        <w:t>год).</w:t>
      </w:r>
      <w:r w:rsidRPr="0040644B">
        <w:rPr>
          <w:rFonts w:ascii="Times New Roman" w:hAnsi="Times New Roman" w:cs="Times New Roman"/>
          <w:iCs/>
          <w:color w:val="191919"/>
          <w:sz w:val="28"/>
          <w:szCs w:val="28"/>
        </w:rPr>
        <w:br/>
      </w:r>
    </w:p>
    <w:p w:rsidR="00191343" w:rsidRPr="00ED3562" w:rsidRDefault="00191343" w:rsidP="001913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характеристика.     </w:t>
      </w:r>
      <w:r>
        <w:rPr>
          <w:rFonts w:ascii="Times New Roman" w:hAnsi="Times New Roman"/>
          <w:b/>
          <w:sz w:val="28"/>
          <w:szCs w:val="28"/>
        </w:rPr>
        <w:br/>
        <w:t xml:space="preserve">   </w:t>
      </w:r>
      <w:r w:rsidRPr="00ED3562">
        <w:rPr>
          <w:rFonts w:ascii="Times New Roman" w:hAnsi="Times New Roman"/>
          <w:sz w:val="28"/>
          <w:szCs w:val="28"/>
        </w:rPr>
        <w:t>Курс «Этика, азбука добра »</w:t>
      </w:r>
      <w:r>
        <w:rPr>
          <w:rFonts w:ascii="Times New Roman" w:hAnsi="Times New Roman"/>
          <w:sz w:val="28"/>
          <w:szCs w:val="28"/>
        </w:rPr>
        <w:t xml:space="preserve"> реализует духовно-нравственное направление во внеурочной деятельности в 1 -4  классах, в рамках Федерального государственного образовательного стандарта начального общего образования второго поколения.</w:t>
      </w:r>
    </w:p>
    <w:p w:rsidR="00191343" w:rsidRPr="00637E6A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ED3562">
        <w:rPr>
          <w:rFonts w:ascii="Times New Roman" w:hAnsi="Times New Roman" w:cs="Times New Roman"/>
          <w:bCs/>
          <w:iCs/>
          <w:sz w:val="28"/>
          <w:szCs w:val="28"/>
        </w:rPr>
        <w:t>Актуальность данного курса</w:t>
      </w:r>
      <w:r w:rsidRPr="00637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7E6A">
        <w:rPr>
          <w:rFonts w:ascii="Times New Roman" w:hAnsi="Times New Roman" w:cs="Times New Roman"/>
          <w:sz w:val="28"/>
          <w:szCs w:val="28"/>
        </w:rPr>
        <w:t>основывается на потребности общества в нравственно зрелой личности, способной следовать принятым в социуме</w:t>
      </w:r>
    </w:p>
    <w:p w:rsidR="00191343" w:rsidRPr="00637E6A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нормам и правилам общения, нести моральную ответственность за свои</w:t>
      </w:r>
    </w:p>
    <w:p w:rsidR="00191343" w:rsidRPr="00637E6A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действия и поступки. Нравственное взросление младших школьников</w:t>
      </w:r>
    </w:p>
    <w:p w:rsidR="00191343" w:rsidRPr="00637E6A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связано прежде всего с тем, что идеи добра и справедливости, проблемы</w:t>
      </w:r>
    </w:p>
    <w:p w:rsidR="00191343" w:rsidRP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общения наиболее интересны для детей данного возраста.</w:t>
      </w:r>
    </w:p>
    <w:p w:rsidR="00191343" w:rsidRPr="00637E6A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E6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91343" w:rsidRPr="00191343" w:rsidRDefault="00191343" w:rsidP="001913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формирование у детей нравственных ориентиров при построении деятельности, общения и взаимоотношений, а также основ мировоззрения и самовоспитания</w:t>
      </w:r>
      <w:r w:rsidRPr="00637E6A">
        <w:rPr>
          <w:rFonts w:ascii="PetersburgC" w:hAnsi="PetersburgC" w:cs="PetersburgC"/>
        </w:rPr>
        <w:t>.</w:t>
      </w:r>
    </w:p>
    <w:p w:rsidR="00191343" w:rsidRPr="00637E6A" w:rsidRDefault="00191343" w:rsidP="0019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E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343" w:rsidRPr="00191343" w:rsidRDefault="00191343" w:rsidP="001913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sz w:val="28"/>
          <w:szCs w:val="28"/>
        </w:rPr>
        <w:t>формирование у детей общечеловеческих духовных ценностей и ориентиров.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Ценностные ориентиры содержания курса. </w:t>
      </w:r>
      <w:r w:rsidRPr="00637E6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37E6A">
        <w:rPr>
          <w:rFonts w:ascii="Times New Roman" w:hAnsi="Times New Roman" w:cs="Times New Roman"/>
          <w:sz w:val="28"/>
          <w:szCs w:val="28"/>
        </w:rPr>
        <w:t xml:space="preserve">     Содержание курса «Этика: азбука добра»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 е. желание, стремление делать людям добро и не причинять зла, неудобства, неприятностей).</w:t>
      </w:r>
      <w:r>
        <w:rPr>
          <w:rFonts w:ascii="Times New Roman" w:hAnsi="Times New Roman" w:cs="Times New Roman"/>
          <w:sz w:val="28"/>
          <w:szCs w:val="28"/>
        </w:rPr>
        <w:br/>
        <w:t xml:space="preserve">    Развитие нравственного сознания младшего школьника формируется от класса к классу в следующей логике.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1 класс. </w:t>
      </w:r>
      <w:r>
        <w:rPr>
          <w:rFonts w:ascii="Times New Roman" w:hAnsi="Times New Roman" w:cs="Times New Roman"/>
          <w:sz w:val="28"/>
          <w:szCs w:val="28"/>
        </w:rPr>
        <w:t>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2 класс. </w:t>
      </w:r>
      <w:r>
        <w:rPr>
          <w:rFonts w:ascii="Times New Roman" w:hAnsi="Times New Roman" w:cs="Times New Roman"/>
          <w:sz w:val="28"/>
          <w:szCs w:val="28"/>
        </w:rPr>
        <w:t>Внутреннее принятие правил и норм нравственного поведения.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идет от поступка к нравственным качествам на основе правил.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AF">
        <w:rPr>
          <w:rFonts w:ascii="Times New Roman" w:hAnsi="Times New Roman" w:cs="Times New Roman"/>
          <w:i/>
          <w:sz w:val="28"/>
          <w:szCs w:val="28"/>
        </w:rPr>
        <w:lastRenderedPageBreak/>
        <w:t>3 класс</w:t>
      </w:r>
      <w:r>
        <w:rPr>
          <w:rFonts w:ascii="Times New Roman" w:hAnsi="Times New Roman" w:cs="Times New Roman"/>
          <w:sz w:val="28"/>
          <w:szCs w:val="28"/>
        </w:rPr>
        <w:t>. Ознакомление с внутренней сутью нравственного поступка – мотивом. Третьеклассники подводятся к пониманию ответственности за выбор поведения, знакомятся с нравственными качествами человека, формирующимися на основе нравственных норм.</w:t>
      </w:r>
    </w:p>
    <w:p w:rsidR="00191343" w:rsidRPr="001F6186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6AF">
        <w:rPr>
          <w:rFonts w:ascii="Times New Roman" w:hAnsi="Times New Roman" w:cs="Times New Roman"/>
          <w:i/>
          <w:sz w:val="28"/>
          <w:szCs w:val="28"/>
        </w:rPr>
        <w:t>4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6A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191343" w:rsidRPr="001F6186" w:rsidRDefault="00191343" w:rsidP="00191343">
      <w:pPr>
        <w:rPr>
          <w:rFonts w:ascii="Times New Roman" w:hAnsi="Times New Roman" w:cs="Times New Roman"/>
          <w:b/>
          <w:sz w:val="28"/>
          <w:szCs w:val="28"/>
        </w:rPr>
      </w:pPr>
      <w:r w:rsidRPr="00637E6A">
        <w:rPr>
          <w:rFonts w:ascii="Times New Roman" w:hAnsi="Times New Roman" w:cs="Times New Roman"/>
          <w:b/>
          <w:sz w:val="28"/>
          <w:szCs w:val="28"/>
        </w:rPr>
        <w:t>Объём программы</w:t>
      </w:r>
      <w:r w:rsidRPr="00637E6A">
        <w:rPr>
          <w:rFonts w:ascii="Times New Roman" w:hAnsi="Times New Roman" w:cs="Times New Roman"/>
          <w:b/>
          <w:sz w:val="28"/>
          <w:szCs w:val="28"/>
        </w:rPr>
        <w:br/>
      </w:r>
      <w:r w:rsidRPr="00637E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Рабочая программа по кружку «Этика: азбука добра» для 1-4 классов составлена на основе авторской программы И.С.Хомякова, В.И.Петрова, рассчитана на 33 часа в каждом классе: с 1 по 4, 1 час занятий в неделю. Общее количество часов -132ч.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Программа предназначена для занятий </w:t>
      </w:r>
      <w:r>
        <w:rPr>
          <w:rFonts w:ascii="Times New Roman" w:hAnsi="Times New Roman" w:cs="Times New Roman"/>
          <w:b/>
          <w:sz w:val="28"/>
          <w:szCs w:val="28"/>
        </w:rPr>
        <w:t>детей младшего школьного возраста.</w:t>
      </w:r>
    </w:p>
    <w:p w:rsidR="00191343" w:rsidRPr="002A5221" w:rsidRDefault="00191343" w:rsidP="00191343">
      <w:pPr>
        <w:spacing w:after="0"/>
        <w:rPr>
          <w:rFonts w:ascii="1" w:hAnsi="1"/>
          <w:b/>
          <w:bCs/>
          <w:sz w:val="28"/>
          <w:szCs w:val="28"/>
        </w:rPr>
      </w:pPr>
      <w:r w:rsidRPr="002A5221">
        <w:rPr>
          <w:rFonts w:ascii="1" w:hAnsi="1"/>
          <w:b/>
          <w:bCs/>
          <w:sz w:val="28"/>
          <w:szCs w:val="28"/>
        </w:rPr>
        <w:t>Ожидаемые результаты:</w:t>
      </w:r>
    </w:p>
    <w:p w:rsidR="00191343" w:rsidRPr="00AE0A56" w:rsidRDefault="00191343" w:rsidP="00191343">
      <w:pPr>
        <w:pStyle w:val="a5"/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1" w:hAnsi="1"/>
          <w:sz w:val="28"/>
          <w:szCs w:val="28"/>
        </w:rPr>
      </w:pPr>
      <w:r w:rsidRPr="00AE0A56">
        <w:rPr>
          <w:rFonts w:ascii="1" w:hAnsi="1"/>
          <w:sz w:val="28"/>
          <w:szCs w:val="28"/>
        </w:rPr>
        <w:t>обогащение личного опыта общения детей;</w:t>
      </w:r>
    </w:p>
    <w:p w:rsidR="00191343" w:rsidRPr="00AE0A56" w:rsidRDefault="00191343" w:rsidP="00191343">
      <w:pPr>
        <w:pStyle w:val="a5"/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1" w:hAnsi="1"/>
          <w:sz w:val="28"/>
          <w:szCs w:val="28"/>
        </w:rPr>
      </w:pPr>
      <w:r w:rsidRPr="00AE0A56">
        <w:rPr>
          <w:rFonts w:ascii="1" w:hAnsi="1"/>
          <w:sz w:val="28"/>
          <w:szCs w:val="28"/>
        </w:rPr>
        <w:t>ориентация на выполнение нравственных норм - заповедей в процессе общения;</w:t>
      </w:r>
    </w:p>
    <w:p w:rsidR="00191343" w:rsidRPr="00191343" w:rsidRDefault="00191343" w:rsidP="00191343">
      <w:pPr>
        <w:pStyle w:val="a5"/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1" w:hAnsi="1"/>
          <w:sz w:val="28"/>
          <w:szCs w:val="28"/>
        </w:rPr>
      </w:pPr>
      <w:r w:rsidRPr="00AE0A56">
        <w:rPr>
          <w:rFonts w:ascii="1" w:hAnsi="1"/>
          <w:sz w:val="28"/>
          <w:szCs w:val="28"/>
        </w:rPr>
        <w:t>овладение нормами речевого этикета и культуры поведения.</w:t>
      </w:r>
    </w:p>
    <w:p w:rsidR="00191343" w:rsidRPr="003E122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Личностные, метапредметные и предметные результаты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освоения программы курса «Этика: азбука добра»</w:t>
      </w:r>
      <w:r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191919"/>
          <w:sz w:val="28"/>
          <w:szCs w:val="28"/>
        </w:rPr>
        <w:t>Личностными результатами изучения данного внеурочного курса являются:</w:t>
      </w:r>
    </w:p>
    <w:p w:rsidR="00191343" w:rsidRPr="003E122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воспитание</w:t>
      </w:r>
      <w:r w:rsidRPr="003E1223">
        <w:rPr>
          <w:rFonts w:ascii="Times New Roman" w:hAnsi="Times New Roman" w:cs="Times New Roman"/>
          <w:color w:val="191919"/>
          <w:sz w:val="28"/>
          <w:szCs w:val="28"/>
        </w:rPr>
        <w:t xml:space="preserve"> доброжелательного и заботливого отношения к людям, эмоциональной отзывчивости, сопереживания, сочувствия, толерантности, формирования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3E1223">
        <w:rPr>
          <w:rFonts w:ascii="Times New Roman" w:hAnsi="Times New Roman" w:cs="Times New Roman"/>
          <w:color w:val="191919"/>
          <w:sz w:val="28"/>
          <w:szCs w:val="28"/>
        </w:rPr>
        <w:t>нравственного сознания младшего школьника.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i/>
          <w:color w:val="191919"/>
          <w:sz w:val="28"/>
          <w:szCs w:val="28"/>
        </w:rPr>
        <w:t>Метапредметные результаты:</w:t>
      </w:r>
    </w:p>
    <w:p w:rsidR="0019134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сравнение;</w:t>
      </w:r>
    </w:p>
    <w:p w:rsidR="0019134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color w:val="191919"/>
          <w:sz w:val="28"/>
          <w:szCs w:val="28"/>
        </w:rPr>
        <w:t>анализ</w:t>
      </w:r>
      <w:r>
        <w:rPr>
          <w:rFonts w:ascii="Times New Roman" w:hAnsi="Times New Roman" w:cs="Times New Roman"/>
          <w:color w:val="191919"/>
          <w:sz w:val="28"/>
          <w:szCs w:val="28"/>
        </w:rPr>
        <w:t>;</w:t>
      </w:r>
    </w:p>
    <w:p w:rsidR="0019134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color w:val="191919"/>
          <w:sz w:val="28"/>
          <w:szCs w:val="28"/>
        </w:rPr>
        <w:t>синтез</w:t>
      </w:r>
      <w:r>
        <w:rPr>
          <w:rFonts w:ascii="Times New Roman" w:hAnsi="Times New Roman" w:cs="Times New Roman"/>
          <w:color w:val="191919"/>
          <w:sz w:val="28"/>
          <w:szCs w:val="28"/>
        </w:rPr>
        <w:t>;</w:t>
      </w:r>
    </w:p>
    <w:p w:rsidR="0019134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color w:val="191919"/>
          <w:sz w:val="28"/>
          <w:szCs w:val="28"/>
        </w:rPr>
        <w:t xml:space="preserve"> обобщение</w:t>
      </w:r>
      <w:r>
        <w:rPr>
          <w:rFonts w:ascii="Times New Roman" w:hAnsi="Times New Roman" w:cs="Times New Roman"/>
          <w:color w:val="191919"/>
          <w:sz w:val="28"/>
          <w:szCs w:val="28"/>
        </w:rPr>
        <w:t>;</w:t>
      </w:r>
    </w:p>
    <w:p w:rsidR="00191343" w:rsidRDefault="00191343" w:rsidP="00191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3E122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>к</w:t>
      </w:r>
      <w:r w:rsidRPr="003E1223">
        <w:rPr>
          <w:rFonts w:ascii="Times New Roman" w:hAnsi="Times New Roman" w:cs="Times New Roman"/>
          <w:color w:val="191919"/>
          <w:sz w:val="28"/>
          <w:szCs w:val="28"/>
        </w:rPr>
        <w:t>лассификация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191343" w:rsidRPr="00B306D1" w:rsidRDefault="00191343" w:rsidP="00B3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Материально – техническое обеспечение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Используемая литература</w:t>
      </w:r>
    </w:p>
    <w:p w:rsidR="00191343" w:rsidRPr="00191343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Times New Roman" w:hAnsi="Times New Roman" w:cs="Times New Roman"/>
          <w:sz w:val="28"/>
          <w:szCs w:val="28"/>
        </w:rPr>
        <w:t>Программа  «Этика: азбука добра</w:t>
      </w:r>
      <w:r w:rsidRPr="00D66450">
        <w:rPr>
          <w:rFonts w:ascii="Times New Roman" w:hAnsi="Times New Roman" w:cs="Times New Roman"/>
          <w:color w:val="000000"/>
          <w:sz w:val="28"/>
          <w:szCs w:val="28"/>
        </w:rPr>
        <w:t xml:space="preserve">» авторы </w:t>
      </w:r>
      <w:r w:rsidRPr="00D66450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И.С. Хомякова, В.И. Петрова., 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М., </w:t>
      </w:r>
      <w:r w:rsidRPr="00D66450">
        <w:rPr>
          <w:rFonts w:ascii="Times New Roman" w:hAnsi="Times New Roman" w:cs="Times New Roman"/>
          <w:iCs/>
          <w:color w:val="191919"/>
          <w:sz w:val="28"/>
          <w:szCs w:val="28"/>
        </w:rPr>
        <w:t>201</w:t>
      </w:r>
      <w:r w:rsidR="00B306D1">
        <w:rPr>
          <w:rFonts w:ascii="Times New Roman" w:hAnsi="Times New Roman" w:cs="Times New Roman"/>
          <w:iCs/>
          <w:color w:val="191919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>;</w:t>
      </w:r>
    </w:p>
    <w:p w:rsidR="00191343" w:rsidRPr="00D66450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Васильева-Гангус Л. «Азбука вежливости», М., 1984;</w:t>
      </w:r>
    </w:p>
    <w:p w:rsidR="00191343" w:rsidRPr="00D66450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Камычек Я. «Вежливость на каждый день», М., 1975;</w:t>
      </w:r>
    </w:p>
    <w:p w:rsidR="00191343" w:rsidRPr="00D66450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Смолка К., «Правила хорошего тона», М., 1980;</w:t>
      </w:r>
    </w:p>
    <w:p w:rsidR="00191343" w:rsidRPr="00D66450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Максимовский М., «Этикет делового человека», М., 1994;</w:t>
      </w:r>
    </w:p>
    <w:p w:rsidR="00191343" w:rsidRPr="00D66450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Дорохов А. «О культуре поведения», М., 1986;</w:t>
      </w:r>
    </w:p>
    <w:p w:rsidR="00191343" w:rsidRPr="00B306D1" w:rsidRDefault="00191343" w:rsidP="00191343">
      <w:pPr>
        <w:pStyle w:val="a5"/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  <w:r w:rsidRPr="00D66450">
        <w:rPr>
          <w:rFonts w:ascii="1" w:hAnsi="1"/>
          <w:sz w:val="28"/>
          <w:szCs w:val="28"/>
        </w:rPr>
        <w:t>Карнеги Д. «Как завоевывать друзей»;</w:t>
      </w:r>
    </w:p>
    <w:p w:rsidR="00B306D1" w:rsidRPr="00191343" w:rsidRDefault="00B306D1" w:rsidP="00B306D1">
      <w:pPr>
        <w:pStyle w:val="a5"/>
        <w:widowControl w:val="0"/>
        <w:tabs>
          <w:tab w:val="left" w:pos="2160"/>
        </w:tabs>
        <w:suppressAutoHyphens/>
        <w:spacing w:after="0" w:line="240" w:lineRule="auto"/>
        <w:rPr>
          <w:rFonts w:ascii="1" w:hAnsi="1"/>
          <w:sz w:val="28"/>
          <w:szCs w:val="28"/>
        </w:rPr>
      </w:pP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Содержание </w:t>
      </w:r>
      <w:r w:rsidR="00A02889">
        <w:rPr>
          <w:rFonts w:ascii="Times New Roman" w:hAnsi="Times New Roman" w:cs="Times New Roman"/>
          <w:b/>
          <w:iCs/>
          <w:sz w:val="28"/>
          <w:szCs w:val="28"/>
        </w:rPr>
        <w:t>курса «Этика: азбука добра»</w:t>
      </w:r>
      <w:r w:rsidR="00A02889">
        <w:rPr>
          <w:rFonts w:ascii="Times New Roman" w:hAnsi="Times New Roman" w:cs="Times New Roman"/>
          <w:b/>
          <w:iCs/>
          <w:sz w:val="28"/>
          <w:szCs w:val="28"/>
        </w:rPr>
        <w:br/>
        <w:t>(33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ч – 1 час в неделю)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Школьный этикет (понятие об основных правилах поведения в 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школе</w:t>
      </w:r>
      <w:r w:rsidRPr="003601B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)  </w:t>
      </w:r>
      <w:r w:rsidR="003601B4" w:rsidRPr="003601B4">
        <w:rPr>
          <w:rFonts w:ascii="Times New Roman" w:hAnsi="Times New Roman" w:cs="Times New Roman"/>
          <w:b/>
          <w:color w:val="000000"/>
          <w:sz w:val="28"/>
          <w:szCs w:val="28"/>
        </w:rPr>
        <w:t>(6 ч)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Правила поведения в школе, на уроке, на перемене, в столовой. При-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ход в школу без опозданий, правильная организация работы на уроке,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учебное сотрудничество.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Школьные перемены как время активного отдыха, игры.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Поведение в столовой, правила поведения за столом.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Универсальные учебные действия: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воспроизводить правила поведения в конкретной жизненной ситуации;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оценивать своё поведение и поведение окружающих (на уроке, на перемене).</w:t>
      </w:r>
    </w:p>
    <w:p w:rsidR="00191343" w:rsidRP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Правила общения (взаимоотношения с другими людьми)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3601B4" w:rsidRPr="003601B4">
        <w:rPr>
          <w:rFonts w:ascii="Times New Roman" w:hAnsi="Times New Roman" w:cs="Times New Roman"/>
          <w:b/>
          <w:color w:val="000000"/>
          <w:sz w:val="28"/>
          <w:szCs w:val="28"/>
        </w:rPr>
        <w:t>(10 ч)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 xml:space="preserve">Правила вежливости, элементарные представления о добрых и 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недобрых поступках. Знакомство с образом этих поступков с помощью художественных произведений, сказок, фильмов; посредством анализа близких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детям жизненных ситуаций (школьного коллектива, семьи). Активное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освоение в речевой и поведенческой практике вежливых слов, их значения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в установлении добрых отношений с окружающими.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Доброе, терпимое отношение к сверстнику, другу, младшим; добрые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и вежливые отношения в семье, проявление элементарного уважения к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родителям, близким (конкретные жизненные ситуации). Практическое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знакомство с правилами коллективных игр, позволяющих играть дружно,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без конфликтов. Пути выхода из конфликтной ситуации (преодоление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ссор, драк, признание своей вины).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Нравственное содержание ситуации (литературной, жизненной),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оценка ситуации.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Универсальные учебные действия: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использовать в речи слова вежливости;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участвовать в диалоге: высказывать свои суждения по теме,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br/>
        <w:t>анализировать высказывания собеседников, добавлять их высказывания;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высказывать предположение о последствиях недобрых поступков (в 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br/>
        <w:t>реальной жизни, героев произведений);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создавать по иллюстрации словесный портрет героя (положительный, отрицательный);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описывать сюжетную картинку (серию);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оценивать адекватно ситуацию и предотвращать конфликты;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самостоятельно формулировать правила коллективной игры, работы.</w:t>
      </w:r>
    </w:p>
    <w:p w:rsidR="00191343" w:rsidRDefault="00191343" w:rsidP="0019134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191343" w:rsidRPr="003362FC" w:rsidRDefault="00191343" w:rsidP="0019134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О трудолюбии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3601B4" w:rsidRPr="003601B4">
        <w:rPr>
          <w:rFonts w:ascii="Times New Roman" w:hAnsi="Times New Roman" w:cs="Times New Roman"/>
          <w:b/>
          <w:color w:val="000000"/>
          <w:sz w:val="28"/>
          <w:szCs w:val="28"/>
        </w:rPr>
        <w:t>(7 ч)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 xml:space="preserve">Значение труда в жизни людей. Учение как основной труд и </w:t>
      </w:r>
      <w:r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обязанность школьника; виды труда детей в школе и дома (начальные представления). Прилежание и старательность в учении и труде. Трудолюбие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как главная ценность человека.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Элементы культуры труда. Стимулирование оценки учащимися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собственного отношения к труду. Способы бережного отношения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к вещам, созданным трудом других людей.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Пути и способы преодоления лени, неумения трудиться (избавление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от неорганизованности, недисциплинированности).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Анализ и оценка своих действий во время уроков, труда, дежурства.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Универсальные учебные действия: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проводить хронометраж дня, анализировать свой распорядок дня, корректировать его;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оценивать свои действия во время уроков, дежурств.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Культура внешнего вида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3601B4">
        <w:rPr>
          <w:b/>
          <w:color w:val="000000"/>
          <w:sz w:val="28"/>
          <w:szCs w:val="28"/>
        </w:rPr>
        <w:t xml:space="preserve"> </w:t>
      </w:r>
      <w:r w:rsidR="003601B4" w:rsidRPr="003601B4">
        <w:rPr>
          <w:rFonts w:ascii="Times New Roman" w:hAnsi="Times New Roman" w:cs="Times New Roman"/>
          <w:b/>
          <w:color w:val="000000"/>
          <w:sz w:val="28"/>
          <w:szCs w:val="28"/>
        </w:rPr>
        <w:t>(4 ч)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Культура внешнего вида как чистота, опрятность, аккуратность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в человеке.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Правила опрятности и их значение для здоровья, уважения окружающих, собственного хорошего самочувствия.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Универсальные учебные действия: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воспроизводить основные требования к внешнему виду человека в практических и жизненных ситуациях;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оценивать внешний вид человека.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Внешкольный этикет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3601B4" w:rsidRPr="003601B4">
        <w:rPr>
          <w:rFonts w:ascii="Times New Roman" w:hAnsi="Times New Roman" w:cs="Times New Roman"/>
          <w:b/>
          <w:color w:val="000000"/>
          <w:sz w:val="28"/>
          <w:szCs w:val="28"/>
        </w:rPr>
        <w:t>(6 ч)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 xml:space="preserve">Вежливое отношение к людям как потребность воспитанного 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человека. Особенности вежливого поведения в разных жизненных ситуациях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(на улице, в транспорте, во время прогулок): уступить место маленьким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и пожилым; за причинённые неудобства, неприятности надо извиниться.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08789E">
        <w:rPr>
          <w:rFonts w:ascii="Times New Roman" w:hAnsi="Times New Roman" w:cs="Times New Roman"/>
          <w:color w:val="191919"/>
          <w:sz w:val="28"/>
          <w:szCs w:val="28"/>
        </w:rPr>
        <w:t>Правила поведения в общественных местах (в магазине, библиотеке,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театре и т. д.): не мешать другим людям; соблюдать очередь; чётко</w:t>
      </w:r>
    </w:p>
    <w:p w:rsidR="00191343" w:rsidRPr="0008789E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8789E">
        <w:rPr>
          <w:rFonts w:ascii="Times New Roman" w:hAnsi="Times New Roman" w:cs="Times New Roman"/>
          <w:color w:val="191919"/>
          <w:sz w:val="28"/>
          <w:szCs w:val="28"/>
        </w:rPr>
        <w:t>и громко высказывать обращение, просьбу.</w:t>
      </w:r>
    </w:p>
    <w:p w:rsidR="00191343" w:rsidRDefault="00191343" w:rsidP="0019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Универсальные учебные действия: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использовать доброжелательный тон в общении;</w:t>
      </w:r>
    </w:p>
    <w:p w:rsidR="00191343" w:rsidRDefault="00191343" w:rsidP="001913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оценивать характер общения (тон, интонацию, лексику), поведение в общественных местах.</w:t>
      </w:r>
    </w:p>
    <w:p w:rsidR="00191343" w:rsidRDefault="00191343" w:rsidP="00191343">
      <w:pPr>
        <w:rPr>
          <w:rFonts w:ascii="Times New Roman" w:hAnsi="Times New Roman" w:cs="Times New Roman"/>
          <w:color w:val="191919"/>
          <w:sz w:val="28"/>
          <w:szCs w:val="28"/>
        </w:rPr>
      </w:pPr>
    </w:p>
    <w:p w:rsidR="009B4D1E" w:rsidRPr="006421B6" w:rsidRDefault="009B4D1E" w:rsidP="001913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D1E" w:rsidRPr="006421B6" w:rsidRDefault="009B4D1E" w:rsidP="009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21B6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9B4D1E" w:rsidRPr="006421B6" w:rsidRDefault="009B4D1E" w:rsidP="009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75"/>
        <w:gridCol w:w="1996"/>
      </w:tblGrid>
      <w:tr w:rsidR="009B4D1E" w:rsidRPr="006421B6" w:rsidTr="0042083A">
        <w:trPr>
          <w:cantSplit/>
          <w:trHeight w:val="64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pStyle w:val="2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  <w:spacing w:val="-8"/>
              </w:rPr>
              <w:t>Разделы программы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Количество часов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pStyle w:val="2"/>
              <w:spacing w:line="240" w:lineRule="auto"/>
              <w:ind w:left="0"/>
              <w:rPr>
                <w:b/>
                <w:bCs/>
                <w:color w:val="000000" w:themeColor="text1"/>
                <w:u w:val="single"/>
              </w:rPr>
            </w:pPr>
            <w:r w:rsidRPr="006421B6">
              <w:rPr>
                <w:b/>
                <w:bCs/>
                <w:color w:val="000000" w:themeColor="text1"/>
                <w:sz w:val="28"/>
                <w:szCs w:val="28"/>
              </w:rPr>
              <w:t>Школьный этикет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6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2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 общения (взаимоотношения с другими людьми)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10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2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трудолюбии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7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9B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2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Культура внешнего вида </w:t>
            </w:r>
            <w:r w:rsidRPr="006421B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4D1E" w:rsidRPr="006421B6" w:rsidRDefault="009B4D1E" w:rsidP="0042083A">
            <w:pPr>
              <w:tabs>
                <w:tab w:val="left" w:pos="15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4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2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Внешкольный этикет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6</w:t>
            </w:r>
          </w:p>
        </w:tc>
      </w:tr>
      <w:tr w:rsidR="009B4D1E" w:rsidRPr="006421B6" w:rsidTr="0042083A">
        <w:trPr>
          <w:cantSplit/>
          <w:trHeight w:val="180"/>
        </w:trPr>
        <w:tc>
          <w:tcPr>
            <w:tcW w:w="959" w:type="dxa"/>
            <w:vAlign w:val="center"/>
          </w:tcPr>
          <w:p w:rsidR="009B4D1E" w:rsidRPr="006421B6" w:rsidRDefault="009B4D1E" w:rsidP="0042083A">
            <w:pPr>
              <w:pStyle w:val="a8"/>
              <w:ind w:left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75" w:type="dxa"/>
            <w:vAlign w:val="center"/>
          </w:tcPr>
          <w:p w:rsidR="009B4D1E" w:rsidRPr="006421B6" w:rsidRDefault="009B4D1E" w:rsidP="0042083A">
            <w:pPr>
              <w:tabs>
                <w:tab w:val="left" w:pos="1515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2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часов:</w:t>
            </w:r>
          </w:p>
        </w:tc>
        <w:tc>
          <w:tcPr>
            <w:tcW w:w="1996" w:type="dxa"/>
            <w:vAlign w:val="center"/>
          </w:tcPr>
          <w:p w:rsidR="009B4D1E" w:rsidRPr="006421B6" w:rsidRDefault="009B4D1E" w:rsidP="0042083A">
            <w:pPr>
              <w:pStyle w:val="21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21B6">
              <w:rPr>
                <w:b/>
                <w:bCs/>
                <w:color w:val="000000" w:themeColor="text1"/>
              </w:rPr>
              <w:t>33</w:t>
            </w:r>
          </w:p>
        </w:tc>
      </w:tr>
    </w:tbl>
    <w:p w:rsidR="009B4D1E" w:rsidRDefault="009B4D1E" w:rsidP="009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191919"/>
          <w:sz w:val="24"/>
          <w:szCs w:val="24"/>
        </w:rPr>
      </w:pPr>
    </w:p>
    <w:p w:rsidR="009B4D1E" w:rsidRDefault="009B4D1E" w:rsidP="00191343">
      <w:pPr>
        <w:rPr>
          <w:rFonts w:ascii="Times New Roman" w:hAnsi="Times New Roman" w:cs="Times New Roman"/>
          <w:color w:val="191919"/>
          <w:sz w:val="28"/>
          <w:szCs w:val="28"/>
        </w:rPr>
      </w:pPr>
    </w:p>
    <w:p w:rsidR="009B4D1E" w:rsidRDefault="009B4D1E" w:rsidP="009B4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D7A">
        <w:rPr>
          <w:rFonts w:ascii="Times New Roman" w:hAnsi="Times New Roman"/>
          <w:b/>
          <w:sz w:val="24"/>
          <w:szCs w:val="24"/>
        </w:rPr>
        <w:t>Литература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1" w:hAnsi="1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Times New Roman" w:hAnsi="Times New Roman" w:cs="Times New Roman"/>
          <w:sz w:val="24"/>
          <w:szCs w:val="24"/>
        </w:rPr>
        <w:t>Программа  «Этика: азбука добра</w:t>
      </w:r>
      <w:r w:rsidRPr="00C91790">
        <w:rPr>
          <w:rFonts w:ascii="Times New Roman" w:hAnsi="Times New Roman" w:cs="Times New Roman"/>
          <w:color w:val="000000"/>
          <w:sz w:val="24"/>
          <w:szCs w:val="24"/>
        </w:rPr>
        <w:t xml:space="preserve">» авторы </w:t>
      </w:r>
      <w:r w:rsidRPr="00C91790">
        <w:rPr>
          <w:rFonts w:ascii="Times New Roman" w:hAnsi="Times New Roman" w:cs="Times New Roman"/>
          <w:iCs/>
          <w:color w:val="191919"/>
          <w:sz w:val="24"/>
          <w:szCs w:val="24"/>
        </w:rPr>
        <w:t>И.С. Хомякова, В.И. Петрова., М., 2013;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1" w:hAnsi="1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1" w:hAnsi="1"/>
          <w:sz w:val="24"/>
          <w:szCs w:val="24"/>
        </w:rPr>
        <w:t>Васильева-Гангус Л. «Азбука вежливости», М., 1984;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Times New Roman" w:hAnsi="Times New Roman" w:cs="Times New Roman"/>
          <w:sz w:val="24"/>
          <w:szCs w:val="24"/>
        </w:rPr>
        <w:t>Камычек Я. «Вежливость на каждый день», М., 1975;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Times New Roman" w:hAnsi="Times New Roman" w:cs="Times New Roman"/>
          <w:sz w:val="24"/>
          <w:szCs w:val="24"/>
        </w:rPr>
        <w:t>Смолка К., «Правила хорошего тона», М., 1980;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Times New Roman" w:hAnsi="Times New Roman" w:cs="Times New Roman"/>
          <w:sz w:val="24"/>
          <w:szCs w:val="24"/>
        </w:rPr>
        <w:t>Максимовский М., «Этикет делового человека», М., 1994;</w:t>
      </w:r>
    </w:p>
    <w:p w:rsidR="00C91790" w:rsidRPr="00C91790" w:rsidRDefault="00C91790" w:rsidP="00C91790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Times New Roman" w:hAnsi="Times New Roman" w:cs="Times New Roman"/>
          <w:sz w:val="24"/>
          <w:szCs w:val="24"/>
        </w:rPr>
        <w:t>Дорохов А. «О культуре поведения», М., 1986;</w:t>
      </w:r>
    </w:p>
    <w:p w:rsidR="009B4D1E" w:rsidRPr="006421B6" w:rsidRDefault="00C91790" w:rsidP="006421B6">
      <w:pPr>
        <w:widowControl w:val="0"/>
        <w:tabs>
          <w:tab w:val="left" w:pos="2160"/>
        </w:tabs>
        <w:suppressAutoHyphens/>
        <w:spacing w:after="0" w:line="240" w:lineRule="auto"/>
        <w:rPr>
          <w:rFonts w:ascii="1" w:hAnsi="1"/>
          <w:sz w:val="24"/>
          <w:szCs w:val="24"/>
        </w:rPr>
      </w:pPr>
      <w:r w:rsidRPr="00C9179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90">
        <w:rPr>
          <w:rFonts w:ascii="1" w:hAnsi="1"/>
          <w:sz w:val="24"/>
          <w:szCs w:val="24"/>
        </w:rPr>
        <w:t>Карнеги Д. «Как завоевывать друзей»;</w:t>
      </w:r>
    </w:p>
    <w:p w:rsidR="009B4D1E" w:rsidRDefault="009B4D1E" w:rsidP="00191343">
      <w:pPr>
        <w:rPr>
          <w:rFonts w:ascii="Times New Roman" w:hAnsi="Times New Roman" w:cs="Times New Roman"/>
          <w:iCs/>
          <w:sz w:val="28"/>
          <w:szCs w:val="28"/>
        </w:rPr>
      </w:pPr>
    </w:p>
    <w:p w:rsidR="009B4D1E" w:rsidRDefault="009B4D1E" w:rsidP="00191343">
      <w:pPr>
        <w:rPr>
          <w:rFonts w:ascii="Times New Roman" w:hAnsi="Times New Roman" w:cs="Times New Roman"/>
          <w:iCs/>
          <w:sz w:val="28"/>
          <w:szCs w:val="28"/>
        </w:rPr>
      </w:pPr>
    </w:p>
    <w:sectPr w:rsidR="009B4D1E" w:rsidSect="003601B4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5E" w:rsidRDefault="0015315E" w:rsidP="00242A24">
      <w:pPr>
        <w:spacing w:after="0" w:line="240" w:lineRule="auto"/>
      </w:pPr>
      <w:r>
        <w:separator/>
      </w:r>
    </w:p>
  </w:endnote>
  <w:endnote w:type="continuationSeparator" w:id="1">
    <w:p w:rsidR="0015315E" w:rsidRDefault="0015315E" w:rsidP="0024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785"/>
      <w:docPartObj>
        <w:docPartGallery w:val="Page Numbers (Bottom of Page)"/>
        <w:docPartUnique/>
      </w:docPartObj>
    </w:sdtPr>
    <w:sdtContent>
      <w:p w:rsidR="00C546AF" w:rsidRDefault="00144E52">
        <w:pPr>
          <w:pStyle w:val="a6"/>
          <w:jc w:val="right"/>
        </w:pPr>
        <w:r>
          <w:fldChar w:fldCharType="begin"/>
        </w:r>
        <w:r w:rsidR="00394359">
          <w:instrText xml:space="preserve"> PAGE   \* MERGEFORMAT </w:instrText>
        </w:r>
        <w:r>
          <w:fldChar w:fldCharType="separate"/>
        </w:r>
        <w:r w:rsidR="006421B6">
          <w:rPr>
            <w:noProof/>
          </w:rPr>
          <w:t>5</w:t>
        </w:r>
        <w:r>
          <w:fldChar w:fldCharType="end"/>
        </w:r>
      </w:p>
    </w:sdtContent>
  </w:sdt>
  <w:p w:rsidR="00C546AF" w:rsidRDefault="001531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5E" w:rsidRDefault="0015315E" w:rsidP="00242A24">
      <w:pPr>
        <w:spacing w:after="0" w:line="240" w:lineRule="auto"/>
      </w:pPr>
      <w:r>
        <w:separator/>
      </w:r>
    </w:p>
  </w:footnote>
  <w:footnote w:type="continuationSeparator" w:id="1">
    <w:p w:rsidR="0015315E" w:rsidRDefault="0015315E" w:rsidP="0024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247"/>
    <w:multiLevelType w:val="hybridMultilevel"/>
    <w:tmpl w:val="EF5063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6B2096"/>
    <w:multiLevelType w:val="hybridMultilevel"/>
    <w:tmpl w:val="A03CA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D321B"/>
    <w:multiLevelType w:val="hybridMultilevel"/>
    <w:tmpl w:val="0AC8D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5F5D"/>
    <w:multiLevelType w:val="hybridMultilevel"/>
    <w:tmpl w:val="7B8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43"/>
    <w:rsid w:val="000714F2"/>
    <w:rsid w:val="00075A81"/>
    <w:rsid w:val="00144E52"/>
    <w:rsid w:val="0015315E"/>
    <w:rsid w:val="00191343"/>
    <w:rsid w:val="00242A24"/>
    <w:rsid w:val="002A1DE2"/>
    <w:rsid w:val="003461DC"/>
    <w:rsid w:val="003601B4"/>
    <w:rsid w:val="00394359"/>
    <w:rsid w:val="003F4858"/>
    <w:rsid w:val="005E3C48"/>
    <w:rsid w:val="006421B6"/>
    <w:rsid w:val="00670CFC"/>
    <w:rsid w:val="006815E7"/>
    <w:rsid w:val="00753927"/>
    <w:rsid w:val="009B4D1E"/>
    <w:rsid w:val="00A02889"/>
    <w:rsid w:val="00A60946"/>
    <w:rsid w:val="00AB5F48"/>
    <w:rsid w:val="00B306D1"/>
    <w:rsid w:val="00C05124"/>
    <w:rsid w:val="00C91790"/>
    <w:rsid w:val="00C96895"/>
    <w:rsid w:val="00FD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343"/>
    <w:pPr>
      <w:ind w:left="720"/>
      <w:contextualSpacing/>
    </w:pPr>
  </w:style>
  <w:style w:type="character" w:customStyle="1" w:styleId="apple-converted-space">
    <w:name w:val="apple-converted-space"/>
    <w:basedOn w:val="a0"/>
    <w:rsid w:val="00191343"/>
  </w:style>
  <w:style w:type="paragraph" w:customStyle="1" w:styleId="c8">
    <w:name w:val="c8"/>
    <w:basedOn w:val="a"/>
    <w:rsid w:val="0019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91343"/>
  </w:style>
  <w:style w:type="paragraph" w:styleId="a6">
    <w:name w:val="footer"/>
    <w:basedOn w:val="a"/>
    <w:link w:val="a7"/>
    <w:uiPriority w:val="99"/>
    <w:unhideWhenUsed/>
    <w:rsid w:val="0019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343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B4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B4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B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4D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B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4D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Учитель</cp:lastModifiedBy>
  <cp:revision>14</cp:revision>
  <dcterms:created xsi:type="dcterms:W3CDTF">2013-09-07T10:39:00Z</dcterms:created>
  <dcterms:modified xsi:type="dcterms:W3CDTF">2020-02-04T11:00:00Z</dcterms:modified>
</cp:coreProperties>
</file>