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480"/>
        <w:tblW w:w="153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74"/>
        <w:gridCol w:w="3828"/>
        <w:gridCol w:w="7443"/>
      </w:tblGrid>
      <w:tr w:rsidR="00C84943" w:rsidRPr="00383AA7" w:rsidTr="00C84943">
        <w:trPr>
          <w:tblCellSpacing w:w="0" w:type="dxa"/>
        </w:trPr>
        <w:tc>
          <w:tcPr>
            <w:tcW w:w="4074" w:type="dxa"/>
          </w:tcPr>
          <w:p w:rsidR="00C84943" w:rsidRPr="00383AA7" w:rsidRDefault="00C84943" w:rsidP="00C84943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C84943" w:rsidRPr="00383AA7" w:rsidRDefault="00C84943" w:rsidP="00C84943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7443" w:type="dxa"/>
          </w:tcPr>
          <w:p w:rsidR="00C84943" w:rsidRPr="00383AA7" w:rsidRDefault="00C84943" w:rsidP="00C84943">
            <w:pPr>
              <w:tabs>
                <w:tab w:val="left" w:pos="4287"/>
              </w:tabs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C84943" w:rsidRPr="0028002D" w:rsidRDefault="00C84943" w:rsidP="00C84943">
      <w:pPr>
        <w:spacing w:line="240" w:lineRule="auto"/>
        <w:jc w:val="center"/>
        <w:rPr>
          <w:sz w:val="28"/>
          <w:szCs w:val="28"/>
        </w:rPr>
      </w:pPr>
      <w:r w:rsidRPr="0028002D">
        <w:rPr>
          <w:sz w:val="28"/>
          <w:szCs w:val="28"/>
        </w:rPr>
        <w:t xml:space="preserve">Муниципальное образование </w:t>
      </w:r>
      <w:proofErr w:type="spellStart"/>
      <w:r w:rsidRPr="0028002D">
        <w:rPr>
          <w:sz w:val="28"/>
          <w:szCs w:val="28"/>
        </w:rPr>
        <w:t>Белореченский</w:t>
      </w:r>
      <w:proofErr w:type="spellEnd"/>
      <w:r w:rsidRPr="0028002D">
        <w:rPr>
          <w:sz w:val="28"/>
          <w:szCs w:val="28"/>
        </w:rPr>
        <w:t xml:space="preserve"> район</w:t>
      </w:r>
    </w:p>
    <w:p w:rsidR="00C84943" w:rsidRPr="0028002D" w:rsidRDefault="00C84943" w:rsidP="00C84943">
      <w:pPr>
        <w:spacing w:line="240" w:lineRule="auto"/>
        <w:jc w:val="center"/>
        <w:rPr>
          <w:sz w:val="28"/>
          <w:szCs w:val="28"/>
        </w:rPr>
      </w:pPr>
      <w:r w:rsidRPr="0028002D">
        <w:rPr>
          <w:sz w:val="28"/>
          <w:szCs w:val="28"/>
        </w:rPr>
        <w:t>муниципальное бюджетное общеобразовательное учреждение</w:t>
      </w:r>
    </w:p>
    <w:p w:rsidR="00C84943" w:rsidRPr="0028002D" w:rsidRDefault="00C84943" w:rsidP="00C84943">
      <w:pPr>
        <w:spacing w:line="240" w:lineRule="auto"/>
        <w:jc w:val="center"/>
        <w:rPr>
          <w:sz w:val="28"/>
          <w:szCs w:val="28"/>
        </w:rPr>
      </w:pPr>
      <w:r w:rsidRPr="0028002D">
        <w:rPr>
          <w:sz w:val="28"/>
          <w:szCs w:val="28"/>
        </w:rPr>
        <w:t>средняя общеобразовательная школа №8</w:t>
      </w:r>
    </w:p>
    <w:p w:rsidR="00C84943" w:rsidRPr="0028002D" w:rsidRDefault="00C84943" w:rsidP="00C84943">
      <w:pPr>
        <w:spacing w:line="240" w:lineRule="auto"/>
        <w:jc w:val="center"/>
        <w:rPr>
          <w:sz w:val="28"/>
          <w:szCs w:val="28"/>
        </w:rPr>
      </w:pPr>
      <w:r w:rsidRPr="0028002D">
        <w:rPr>
          <w:sz w:val="28"/>
          <w:szCs w:val="28"/>
        </w:rPr>
        <w:t xml:space="preserve">имени </w:t>
      </w:r>
      <w:proofErr w:type="spellStart"/>
      <w:r w:rsidRPr="0028002D">
        <w:rPr>
          <w:sz w:val="28"/>
          <w:szCs w:val="28"/>
        </w:rPr>
        <w:t>В.И.Севастьянова</w:t>
      </w:r>
      <w:proofErr w:type="spellEnd"/>
      <w:r w:rsidRPr="0028002D">
        <w:rPr>
          <w:sz w:val="28"/>
          <w:szCs w:val="28"/>
        </w:rPr>
        <w:t xml:space="preserve"> города Белореченска</w:t>
      </w:r>
    </w:p>
    <w:p w:rsidR="00C84943" w:rsidRPr="0028002D" w:rsidRDefault="00C84943" w:rsidP="00C84943">
      <w:pPr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:rsidR="00C84943" w:rsidRPr="0028002D" w:rsidRDefault="00C84943" w:rsidP="00C84943">
      <w:pPr>
        <w:spacing w:line="240" w:lineRule="auto"/>
        <w:ind w:left="5245"/>
        <w:rPr>
          <w:sz w:val="28"/>
          <w:szCs w:val="28"/>
        </w:rPr>
      </w:pPr>
      <w:r w:rsidRPr="0028002D">
        <w:rPr>
          <w:sz w:val="28"/>
          <w:szCs w:val="28"/>
        </w:rPr>
        <w:t>УТВЕРЖДЕНО</w:t>
      </w:r>
    </w:p>
    <w:p w:rsidR="00C84943" w:rsidRPr="0028002D" w:rsidRDefault="00C84943" w:rsidP="00C84943">
      <w:pPr>
        <w:spacing w:line="240" w:lineRule="auto"/>
        <w:ind w:left="5245"/>
        <w:rPr>
          <w:sz w:val="28"/>
          <w:szCs w:val="28"/>
        </w:rPr>
      </w:pPr>
      <w:r w:rsidRPr="0028002D">
        <w:rPr>
          <w:sz w:val="28"/>
          <w:szCs w:val="28"/>
        </w:rPr>
        <w:t xml:space="preserve">решением  </w:t>
      </w:r>
      <w:r>
        <w:rPr>
          <w:sz w:val="28"/>
          <w:szCs w:val="28"/>
        </w:rPr>
        <w:t>п</w:t>
      </w:r>
      <w:r w:rsidRPr="0028002D">
        <w:rPr>
          <w:sz w:val="28"/>
          <w:szCs w:val="28"/>
        </w:rPr>
        <w:t>едагогического совета</w:t>
      </w:r>
    </w:p>
    <w:p w:rsidR="00C84943" w:rsidRPr="0028002D" w:rsidRDefault="00C84943" w:rsidP="00C84943">
      <w:pPr>
        <w:spacing w:line="24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протокол № 1 от 30</w:t>
      </w:r>
      <w:r w:rsidRPr="0028002D">
        <w:rPr>
          <w:sz w:val="28"/>
          <w:szCs w:val="28"/>
        </w:rPr>
        <w:t>.</w:t>
      </w:r>
      <w:r>
        <w:rPr>
          <w:sz w:val="28"/>
          <w:szCs w:val="28"/>
        </w:rPr>
        <w:t>08.22</w:t>
      </w:r>
      <w:r w:rsidRPr="0028002D">
        <w:rPr>
          <w:sz w:val="28"/>
          <w:szCs w:val="28"/>
        </w:rPr>
        <w:t>г.</w:t>
      </w:r>
    </w:p>
    <w:p w:rsidR="00C84943" w:rsidRPr="0028002D" w:rsidRDefault="00C84943" w:rsidP="00C84943">
      <w:pPr>
        <w:spacing w:line="240" w:lineRule="auto"/>
        <w:ind w:left="5245"/>
        <w:rPr>
          <w:sz w:val="28"/>
          <w:szCs w:val="28"/>
        </w:rPr>
      </w:pPr>
      <w:r w:rsidRPr="0028002D">
        <w:rPr>
          <w:sz w:val="28"/>
          <w:szCs w:val="28"/>
        </w:rPr>
        <w:t>Председатель педсовета</w:t>
      </w:r>
    </w:p>
    <w:p w:rsidR="00C84943" w:rsidRPr="0028002D" w:rsidRDefault="00C84943" w:rsidP="00C84943">
      <w:pPr>
        <w:spacing w:line="240" w:lineRule="auto"/>
        <w:ind w:left="5245"/>
        <w:rPr>
          <w:sz w:val="28"/>
          <w:szCs w:val="28"/>
        </w:rPr>
      </w:pPr>
      <w:r w:rsidRPr="0028002D">
        <w:rPr>
          <w:sz w:val="28"/>
          <w:szCs w:val="28"/>
        </w:rPr>
        <w:t xml:space="preserve">_______________ </w:t>
      </w:r>
      <w:proofErr w:type="spellStart"/>
      <w:r w:rsidRPr="0028002D">
        <w:rPr>
          <w:sz w:val="28"/>
          <w:szCs w:val="28"/>
        </w:rPr>
        <w:t>М.Б.Ушакова</w:t>
      </w:r>
      <w:proofErr w:type="spellEnd"/>
    </w:p>
    <w:p w:rsidR="00C84943" w:rsidRPr="00D277E1" w:rsidRDefault="00C84943" w:rsidP="00C84943">
      <w:pPr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:rsidR="00C84943" w:rsidRPr="0028002D" w:rsidRDefault="00C84943" w:rsidP="00C84943">
      <w:pPr>
        <w:spacing w:line="240" w:lineRule="auto"/>
        <w:jc w:val="center"/>
        <w:rPr>
          <w:b/>
          <w:bCs/>
          <w:sz w:val="28"/>
          <w:szCs w:val="28"/>
        </w:rPr>
      </w:pPr>
      <w:r w:rsidRPr="0028002D">
        <w:rPr>
          <w:b/>
          <w:bCs/>
          <w:sz w:val="28"/>
          <w:szCs w:val="28"/>
        </w:rPr>
        <w:t>РАБОЧАЯ  ПРОГРАММА</w:t>
      </w:r>
    </w:p>
    <w:p w:rsidR="00C84943" w:rsidRPr="0028002D" w:rsidRDefault="00C84943" w:rsidP="00C84943">
      <w:pPr>
        <w:spacing w:line="240" w:lineRule="auto"/>
        <w:jc w:val="center"/>
        <w:rPr>
          <w:b/>
          <w:bCs/>
          <w:sz w:val="28"/>
          <w:szCs w:val="28"/>
        </w:rPr>
      </w:pPr>
    </w:p>
    <w:p w:rsidR="00C84943" w:rsidRPr="00F55D57" w:rsidRDefault="00C84943" w:rsidP="00C84943">
      <w:pPr>
        <w:keepNext/>
        <w:spacing w:line="240" w:lineRule="auto"/>
        <w:jc w:val="center"/>
        <w:outlineLvl w:val="0"/>
        <w:rPr>
          <w:rFonts w:eastAsia="Times New Roman" w:cs="Times New Roman"/>
          <w:b/>
          <w:sz w:val="48"/>
          <w:szCs w:val="48"/>
          <w:lang w:eastAsia="ru-RU"/>
        </w:rPr>
      </w:pPr>
      <w:r w:rsidRPr="00F55D57">
        <w:rPr>
          <w:rFonts w:eastAsia="Times New Roman" w:cs="Times New Roman"/>
          <w:b/>
          <w:sz w:val="48"/>
          <w:szCs w:val="48"/>
          <w:lang w:eastAsia="ru-RU"/>
        </w:rPr>
        <w:t>Занимательный английский</w:t>
      </w:r>
    </w:p>
    <w:p w:rsidR="00C84943" w:rsidRDefault="00C84943" w:rsidP="00C84943">
      <w:pPr>
        <w:spacing w:line="240" w:lineRule="auto"/>
        <w:jc w:val="center"/>
        <w:rPr>
          <w:bCs/>
          <w:i/>
          <w:sz w:val="28"/>
          <w:szCs w:val="28"/>
        </w:rPr>
      </w:pPr>
    </w:p>
    <w:p w:rsidR="00C84943" w:rsidRPr="0059669D" w:rsidRDefault="00C84943" w:rsidP="00C84943">
      <w:pPr>
        <w:spacing w:line="240" w:lineRule="auto"/>
        <w:rPr>
          <w:bCs/>
          <w:sz w:val="28"/>
          <w:szCs w:val="28"/>
        </w:rPr>
      </w:pPr>
      <w:r w:rsidRPr="0059669D">
        <w:rPr>
          <w:bCs/>
          <w:sz w:val="28"/>
          <w:szCs w:val="28"/>
        </w:rPr>
        <w:t>По    английскому языку</w:t>
      </w:r>
      <w:r>
        <w:rPr>
          <w:bCs/>
          <w:sz w:val="28"/>
          <w:szCs w:val="28"/>
        </w:rPr>
        <w:t xml:space="preserve"> для 6 классов</w:t>
      </w:r>
    </w:p>
    <w:p w:rsidR="00C84943" w:rsidRPr="0059669D" w:rsidRDefault="00C84943" w:rsidP="00C84943">
      <w:pPr>
        <w:spacing w:line="240" w:lineRule="auto"/>
        <w:rPr>
          <w:sz w:val="28"/>
          <w:szCs w:val="28"/>
        </w:rPr>
      </w:pPr>
      <w:r w:rsidRPr="0059669D">
        <w:rPr>
          <w:sz w:val="28"/>
          <w:szCs w:val="28"/>
        </w:rPr>
        <w:t xml:space="preserve">Уровень образования  </w:t>
      </w:r>
      <w:r>
        <w:rPr>
          <w:sz w:val="28"/>
          <w:szCs w:val="28"/>
        </w:rPr>
        <w:t>основное общее образование</w:t>
      </w:r>
      <w:r w:rsidRPr="0059669D">
        <w:rPr>
          <w:sz w:val="28"/>
          <w:szCs w:val="28"/>
        </w:rPr>
        <w:t xml:space="preserve">  (</w:t>
      </w:r>
      <w:r>
        <w:rPr>
          <w:sz w:val="28"/>
          <w:szCs w:val="28"/>
        </w:rPr>
        <w:t>5-9</w:t>
      </w:r>
      <w:r w:rsidRPr="0059669D">
        <w:rPr>
          <w:sz w:val="28"/>
          <w:szCs w:val="28"/>
        </w:rPr>
        <w:t xml:space="preserve"> классы)</w:t>
      </w:r>
    </w:p>
    <w:p w:rsidR="00C84943" w:rsidRPr="00E524A2" w:rsidRDefault="00C84943" w:rsidP="00C84943">
      <w:pPr>
        <w:spacing w:line="240" w:lineRule="auto"/>
        <w:rPr>
          <w:sz w:val="28"/>
          <w:szCs w:val="28"/>
        </w:rPr>
      </w:pPr>
      <w:r w:rsidRPr="0059669D">
        <w:rPr>
          <w:sz w:val="28"/>
          <w:szCs w:val="28"/>
        </w:rPr>
        <w:t xml:space="preserve">Количество часов  </w:t>
      </w:r>
      <w:r>
        <w:rPr>
          <w:sz w:val="28"/>
          <w:szCs w:val="28"/>
        </w:rPr>
        <w:t>34</w:t>
      </w:r>
    </w:p>
    <w:p w:rsidR="00C84943" w:rsidRDefault="00C84943" w:rsidP="00C84943">
      <w:pPr>
        <w:spacing w:line="240" w:lineRule="auto"/>
        <w:rPr>
          <w:sz w:val="28"/>
          <w:szCs w:val="28"/>
        </w:rPr>
      </w:pPr>
      <w:r w:rsidRPr="0059669D">
        <w:rPr>
          <w:sz w:val="28"/>
          <w:szCs w:val="28"/>
        </w:rPr>
        <w:t>Учител</w:t>
      </w:r>
      <w:r>
        <w:rPr>
          <w:sz w:val="28"/>
          <w:szCs w:val="28"/>
        </w:rPr>
        <w:t>ь     Волкова Ксения Робертовна</w:t>
      </w:r>
    </w:p>
    <w:p w:rsidR="00C84943" w:rsidRDefault="00C84943" w:rsidP="00C849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П</w:t>
      </w:r>
      <w:r w:rsidRPr="0028002D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>разработана на основе программы по предмету</w:t>
      </w:r>
      <w:r w:rsidRPr="0028002D">
        <w:rPr>
          <w:sz w:val="28"/>
          <w:szCs w:val="28"/>
        </w:rPr>
        <w:t xml:space="preserve">  на </w:t>
      </w:r>
      <w:r w:rsidRPr="00F235CB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«</w:t>
      </w:r>
      <w:r w:rsidRPr="00F235CB">
        <w:rPr>
          <w:rFonts w:eastAsia="Gabriola"/>
          <w:sz w:val="28"/>
          <w:szCs w:val="28"/>
        </w:rPr>
        <w:t xml:space="preserve">Английский язык. Рабочие программы. Предметная линия учебников «Английский в фокусе». </w:t>
      </w:r>
      <w:r>
        <w:rPr>
          <w:rFonts w:eastAsia="Gabriola"/>
          <w:sz w:val="28"/>
          <w:szCs w:val="28"/>
        </w:rPr>
        <w:t>5-9</w:t>
      </w:r>
      <w:r w:rsidRPr="00F235CB">
        <w:rPr>
          <w:rFonts w:eastAsia="Gabriola"/>
          <w:sz w:val="28"/>
          <w:szCs w:val="28"/>
        </w:rPr>
        <w:t xml:space="preserve"> классы</w:t>
      </w:r>
      <w:r>
        <w:rPr>
          <w:rFonts w:eastAsia="Gabriola"/>
          <w:sz w:val="28"/>
          <w:szCs w:val="28"/>
        </w:rPr>
        <w:t>. Авторы: Апальков, Н.И. Быкова, М.Д. Поспелова.</w:t>
      </w:r>
      <w:r w:rsidR="00457E45">
        <w:rPr>
          <w:rFonts w:eastAsia="Gabriola"/>
          <w:sz w:val="28"/>
          <w:szCs w:val="28"/>
        </w:rPr>
        <w:t xml:space="preserve"> — М.: Просвещение, 2021 год</w:t>
      </w:r>
      <w:bookmarkStart w:id="0" w:name="_GoBack"/>
      <w:bookmarkEnd w:id="0"/>
      <w:r w:rsidRPr="00F235CB">
        <w:rPr>
          <w:rFonts w:eastAsia="Gabriola"/>
          <w:sz w:val="28"/>
          <w:szCs w:val="28"/>
        </w:rPr>
        <w:t>.</w:t>
      </w:r>
      <w:r w:rsidRPr="002C2C93">
        <w:rPr>
          <w:sz w:val="28"/>
          <w:szCs w:val="28"/>
        </w:rPr>
        <w:t xml:space="preserve">       </w:t>
      </w:r>
    </w:p>
    <w:p w:rsidR="00C84943" w:rsidRDefault="00C84943" w:rsidP="00C84943">
      <w:pPr>
        <w:spacing w:line="360" w:lineRule="auto"/>
        <w:ind w:firstLine="709"/>
        <w:jc w:val="both"/>
        <w:rPr>
          <w:sz w:val="28"/>
          <w:szCs w:val="28"/>
        </w:rPr>
      </w:pPr>
    </w:p>
    <w:p w:rsidR="00C84943" w:rsidRDefault="00C84943" w:rsidP="00C849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</w:t>
      </w:r>
    </w:p>
    <w:p w:rsidR="00C84943" w:rsidRDefault="00C84943" w:rsidP="00C84943">
      <w:pPr>
        <w:ind w:firstLine="709"/>
        <w:jc w:val="both"/>
        <w:rPr>
          <w:sz w:val="28"/>
          <w:szCs w:val="28"/>
        </w:rPr>
      </w:pPr>
    </w:p>
    <w:p w:rsidR="00C84943" w:rsidRDefault="00C84943" w:rsidP="00250A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250A40" w:rsidRPr="00250A40" w:rsidRDefault="00250A40" w:rsidP="00250A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Пояснительная записка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Данная программа внеурочной деятельности для обучающихся 6 классов была разработана на основе рабочей программы по английскому языку к УМК Афанасьевой О.В., Михеевой И.В. и продолжает ее предметную линию. Также учитывались следующие документы: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Федеральный государственный образовательный стандарт основного общего образования (17.12.2010 приказ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Минобрнауки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России №1897с изменениями);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методические рекомендации об организации внеурочной деятельности при введении федерального образовательного стандарта общего образования (письмо Департамента общего образования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Минобрнауки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России от 12 мая 2011 г. № 03-296);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и задачи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Перспективную цель данной программы можно определить как подготовку учащихся к эффективной творческой самореализации в условиях современного поликультурного пространства – через диалог российской и англоязычной культур.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Также в качестве целей можно выделить:</w:t>
      </w:r>
    </w:p>
    <w:p w:rsidR="00250A40" w:rsidRPr="00250A40" w:rsidRDefault="00250A40" w:rsidP="00250A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дальнейшее развитие у учащихся иноязычных коммуникативных умений;</w:t>
      </w:r>
    </w:p>
    <w:p w:rsidR="00250A40" w:rsidRPr="00250A40" w:rsidRDefault="00250A40" w:rsidP="00250A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культуроведческое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развитие средствами иностранного языка;</w:t>
      </w:r>
    </w:p>
    <w:p w:rsidR="00250A40" w:rsidRPr="00250A40" w:rsidRDefault="00250A40" w:rsidP="00250A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дальнейшее развитие устной и письменной речи в рамках изучаемых норм лексико-грамматического и интонационно-синтаксического оформления высказывания;</w:t>
      </w:r>
    </w:p>
    <w:p w:rsidR="00250A40" w:rsidRPr="00250A40" w:rsidRDefault="00250A40" w:rsidP="00250A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способности описывать различные явления жизни и давать им собственную оценку на иностранном языке;</w:t>
      </w:r>
    </w:p>
    <w:p w:rsidR="00250A40" w:rsidRPr="00250A40" w:rsidRDefault="00250A40" w:rsidP="00250A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умений самообразования, творческого поиска;</w:t>
      </w:r>
    </w:p>
    <w:p w:rsidR="00250A40" w:rsidRPr="00250A40" w:rsidRDefault="00250A40" w:rsidP="00250A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умений оценивать свой уровень владения видами речевой деятельности;</w:t>
      </w:r>
    </w:p>
    <w:p w:rsidR="00250A40" w:rsidRPr="00250A40" w:rsidRDefault="00250A40" w:rsidP="00250A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подготовка к межкультурному общению, формирование ценностно-ориентационных представлений о мире.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Обучающие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250A40" w:rsidRPr="00250A40" w:rsidRDefault="00250A40" w:rsidP="00250A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с культурой английского языка и с культурой англоязычных стран;</w:t>
      </w:r>
    </w:p>
    <w:p w:rsidR="00250A40" w:rsidRPr="00250A40" w:rsidRDefault="00250A40" w:rsidP="00250A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новой лексики;</w:t>
      </w:r>
    </w:p>
    <w:p w:rsidR="00250A40" w:rsidRPr="00250A40" w:rsidRDefault="00250A40" w:rsidP="00250A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введение грамматического материала;</w:t>
      </w:r>
    </w:p>
    <w:p w:rsidR="00250A40" w:rsidRPr="00250A40" w:rsidRDefault="00250A40" w:rsidP="00250A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расширение и закрепление накопленного запаса слов;</w:t>
      </w:r>
    </w:p>
    <w:p w:rsidR="00250A40" w:rsidRPr="00250A40" w:rsidRDefault="00250A40" w:rsidP="00250A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активное использование полученных знаний на практике.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Развивающие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250A40" w:rsidRPr="00250A40" w:rsidRDefault="00250A40" w:rsidP="00250A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навыков разговорной речи;</w:t>
      </w:r>
    </w:p>
    <w:p w:rsidR="00250A40" w:rsidRPr="00250A40" w:rsidRDefault="00250A40" w:rsidP="00250A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потребности самовыражения в разных видах деятельности;</w:t>
      </w:r>
    </w:p>
    <w:p w:rsidR="00250A40" w:rsidRPr="00250A40" w:rsidRDefault="00250A40" w:rsidP="00250A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творческих способностей;</w:t>
      </w:r>
    </w:p>
    <w:p w:rsidR="00250A40" w:rsidRPr="00250A40" w:rsidRDefault="00250A40" w:rsidP="00250A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социальных и культурных навыков, формирование социокультурной стороны личности в процессе приобщения к духовным ценностям национальной и мировой культуры.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Воспитывающие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250A40" w:rsidRPr="00250A40" w:rsidRDefault="00250A40" w:rsidP="00250A4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общительности, доброжелательности, культуры общения, умения работать в коллективе;</w:t>
      </w:r>
    </w:p>
    <w:p w:rsidR="00250A40" w:rsidRPr="00250A40" w:rsidRDefault="00250A40" w:rsidP="00250A4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способствовать социализации учащихся, формированию открытости, к истории и культуре, речи и традициям других стран.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Данный курс рассчитан на 35 часов, отводится 1 час в неделю.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50A40" w:rsidRPr="00250A40" w:rsidRDefault="00250A40" w:rsidP="00250A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Личностные и </w:t>
      </w:r>
      <w:proofErr w:type="spellStart"/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результаты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Данная программа обеспечивает формирование личностных и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метапредметных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результатов.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Личностными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результатами являются: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способности</w:t>
      </w:r>
      <w:proofErr w:type="gram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осознанного, уважительного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языкам;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коммуникативной компетентности общении сотрудничестве со сверстниками;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осознание возможностей самореализации средствами иностранного языка;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стремление к совершенствованию речевой культуры в целом;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развитие таких качеств, как воля, целеустремленность, креативность, инициативность,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эмпатия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трудолюбие, дисциплинированность;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общекультурной этнической идентичности как составляющих гражданской идентичности личности;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250A40" w:rsidRPr="00250A40" w:rsidRDefault="00250A40" w:rsidP="00250A4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готовность способность обучающихся саморазвитию,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сформированность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мотивации обучению, познанию, выбору индивидуальной образовательной траектории, ценностно-смысловые установки обучающихся, отражающие их личностные позиции, социальные компетенции,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сформированность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основ гражданской идентичности.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Метапредметными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результатами являются:</w:t>
      </w:r>
    </w:p>
    <w:p w:rsidR="00250A40" w:rsidRPr="00250A40" w:rsidRDefault="00250A40" w:rsidP="00250A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целеполагание в учебной деятельности: умение самостоятельно ставить новые учебные познавательные задачи на основе развития познавательных мотивов и интересов;</w:t>
      </w:r>
    </w:p>
    <w:p w:rsidR="00250A40" w:rsidRPr="00250A40" w:rsidRDefault="00250A40" w:rsidP="00250A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250A40" w:rsidRPr="00250A40" w:rsidRDefault="00250A40" w:rsidP="00250A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250A40" w:rsidRPr="00250A40" w:rsidRDefault="00250A40" w:rsidP="00250A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250A40" w:rsidRPr="00250A40" w:rsidRDefault="00250A40" w:rsidP="00250A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250A40" w:rsidRPr="00250A40" w:rsidRDefault="00250A40" w:rsidP="00250A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250A40" w:rsidRPr="00250A40" w:rsidRDefault="00250A40" w:rsidP="00250A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250A40" w:rsidRPr="00250A40" w:rsidRDefault="00250A40" w:rsidP="00250A4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50A40" w:rsidRPr="00250A40" w:rsidRDefault="00250A40" w:rsidP="00250A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курса внеурочной деятельности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Исходя из поставленных целей и задач и ориентируясь на конечный результат обучения, в содержание обучения страноведению включаются следующие компоненты: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лингвострановедческий: знание, понимание реалий, слов, обозначающих предметы национальной культуры, и умение их употреблять, знание страноведческих тем, связанных с общими знаниями об англоговорящих странах, текстовый материал;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общеучебный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компонент: учебно-организационные, учебно-интеллектуальные и учебно-коммуникативные умения.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Таким образом, в содержание программы входят темы по географическому положению, истории, культуре англоговорящих стран, сведения об образе жизни, традициях и обычаях, особенности речевого и неречевого поведения жителей англоговорящих стран, социокультурные различия,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лингвострановедение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так же</w:t>
      </w:r>
      <w:r w:rsidRPr="00250A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</w:t>
      </w:r>
      <w:r w:rsidRPr="00250A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страноведческого курса позволяет: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учащимся выявить свои способности в изучаемой области знаний и подготовить себя к осознанному выбору профессии в соответствии с концепцией профильного обучения.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учителю использовать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межпредметные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связи (английский язык-география, английский язык-история, английский язы</w:t>
      </w:r>
      <w:proofErr w:type="gram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к–</w:t>
      </w:r>
      <w:proofErr w:type="gram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информатика, английский язык-литература, английский язык– МХК ) и поможет учащимся приобрести целостную картину окружающего мира, ликвидировать односторонность и примитивность мышления, неумение сравнивать, анализировать, обобщать, переносить полученные знания и опыт на решение новых задач.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связи с тем, что основной задачей данного курса является </w:t>
      </w:r>
      <w:r w:rsidRPr="00250A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коммуникативная направленность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каждое занятие строится на использовании разнообразных видов учебно – познавательной деятельности, самостоятельности. При организации занятий целесообразно использовать </w:t>
      </w:r>
      <w:r w:rsidRPr="00250A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интерактивную методику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работы (создавать ситуации, в которых каждый ученик сможет выполнить индивидуальную работу и принять участие в работе группы), осуществлять личностно-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деятельностный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субъект-субъектный подход (равноправное взаимодействие учащегося и учителя). Ведущее место в обучении отводится </w:t>
      </w:r>
      <w:r w:rsidRPr="00250A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методам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поискового и исследовательского характера, которые стимулируют познавательную активность учащихся.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Формы занятий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материал, работать с электронными источниками информации, словарями, энциклопедиями, создавать проекты и презентации и многое другое. На каждом занятии школьники добавляют к уже усвоенным знаниям дополнительный интересный материал, имея дело преимущественно с иноязычной речью, как устной, так и письменной. Таким образом, данная программа основывается на «коммуникативной методике». При помощи коммуникативного метода у детей развивается умение говорить и воспринимать речь на слух. В процессе общения и восприятия английской речи осваивается и грамматика. Учащиеся сразу учатся говорить правильно.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Целесообразно использовать следующие формы реализации программы:</w:t>
      </w:r>
    </w:p>
    <w:p w:rsidR="00250A40" w:rsidRPr="00250A40" w:rsidRDefault="00250A40" w:rsidP="00250A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занятие;</w:t>
      </w:r>
    </w:p>
    <w:p w:rsidR="00250A40" w:rsidRPr="00250A40" w:rsidRDefault="00250A40" w:rsidP="00250A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занятие-путешествие;</w:t>
      </w:r>
    </w:p>
    <w:p w:rsidR="00250A40" w:rsidRPr="00250A40" w:rsidRDefault="00250A40" w:rsidP="00250A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дискуссия;</w:t>
      </w:r>
    </w:p>
    <w:p w:rsidR="00250A40" w:rsidRPr="00250A40" w:rsidRDefault="00250A40" w:rsidP="00250A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викторина;</w:t>
      </w:r>
    </w:p>
    <w:p w:rsidR="00250A40" w:rsidRPr="00250A40" w:rsidRDefault="00250A40" w:rsidP="00250A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тестирование;</w:t>
      </w:r>
    </w:p>
    <w:p w:rsidR="00250A40" w:rsidRPr="00250A40" w:rsidRDefault="00250A40" w:rsidP="00250A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защита творческих работ и проектов;</w:t>
      </w:r>
    </w:p>
    <w:p w:rsidR="00250A40" w:rsidRPr="00250A40" w:rsidRDefault="00250A40" w:rsidP="00250A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онлайн-экскурсия;</w:t>
      </w:r>
    </w:p>
    <w:p w:rsidR="00250A40" w:rsidRPr="00250A40" w:rsidRDefault="00250A40" w:rsidP="00250A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 занятие;</w:t>
      </w:r>
    </w:p>
    <w:p w:rsidR="00250A40" w:rsidRPr="00250A40" w:rsidRDefault="00250A40" w:rsidP="00250A4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самопрезентации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50A40" w:rsidRPr="00250A40" w:rsidRDefault="00250A40" w:rsidP="00250A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50A40" w:rsidRPr="00250A40" w:rsidRDefault="00250A40" w:rsidP="00250A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6 класс «Великобритания»</w:t>
      </w:r>
    </w:p>
    <w:tbl>
      <w:tblPr>
        <w:tblW w:w="10635" w:type="dxa"/>
        <w:tblInd w:w="-10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0"/>
        <w:gridCol w:w="3523"/>
        <w:gridCol w:w="1281"/>
        <w:gridCol w:w="2071"/>
        <w:gridCol w:w="1281"/>
        <w:gridCol w:w="1609"/>
      </w:tblGrid>
      <w:tr w:rsidR="00250A40" w:rsidRPr="00250A40" w:rsidTr="00570A0A">
        <w:trPr>
          <w:trHeight w:val="465"/>
        </w:trPr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 </w:t>
            </w: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Форма учебной деятельности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Тема №1. Правительство Великобритании.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7 </w:t>
            </w: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Парламент.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дискуссия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Палата лордов.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 - деловая игра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Палата общин.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 - деловая игра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Корона: королева Елизавета 2.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дискуссия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Королевская семья.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Королевская семья.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занятие-викторина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Суды Великобритании.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 пресс-конференция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Тема № 2. Образование в </w:t>
            </w: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Великобритании.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 часов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Школы и обучение.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занятие-экскурс в историю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Оксфорд.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занятие-путешествие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Оксфорд.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занятие-путешествие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Кэмбридж</w:t>
            </w:r>
            <w:proofErr w:type="spellEnd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занятие-путешествие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Кэмбридж</w:t>
            </w:r>
            <w:proofErr w:type="spellEnd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занятие-путешествие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Хастингс</w:t>
            </w:r>
            <w:proofErr w:type="spellEnd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Экзамены и сертификаты.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занятие-викторина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Школьная форма и форма в университетах.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защита творческих работ и проектов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Тема №3. Спорт в Великобритании.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 часов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Футбол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Крикет.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Рэгби</w:t>
            </w:r>
            <w:proofErr w:type="spellEnd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Катание на лошадях.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Парусный вид спорта.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Теннис.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Керлинг.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занятие-экскурс в историю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Поло.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Экстремальные виды спорта.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дискуссия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Тема № 4. Культура, традиции и обычаи </w:t>
            </w: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Великобритании.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11 часов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Хэллоуин.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занятие-викторина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Рождество.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занятие-игра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День Святого Валентина.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занятие-экскурс в историю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Фестиваль кельтской музыки и культуры.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занятие-путешествие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День святого Патрика.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занятие-экскурс в историю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Уимблдонский теннисный турнир.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занятие-путешествие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День Гая Фокса.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занятие-экскурс в историю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Музеи и библиотеки.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занятие-телепередача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Театры.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занятие-викторина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Спектакль – концерт по традициям Великобритании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защита творческих работ и проектов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0A40" w:rsidRPr="00250A40" w:rsidTr="00570A0A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59705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3</w:t>
            </w:r>
            <w:r w:rsidR="0059705A">
              <w:rPr>
                <w:rFonts w:eastAsia="Times New Roman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4</w:t>
            </w:r>
            <w:r w:rsidRPr="00250A40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часов</w:t>
            </w:r>
          </w:p>
        </w:tc>
        <w:tc>
          <w:tcPr>
            <w:tcW w:w="2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hideMark/>
          </w:tcPr>
          <w:p w:rsidR="00250A40" w:rsidRPr="00250A40" w:rsidRDefault="00250A40" w:rsidP="00250A4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250A40" w:rsidRPr="00250A40" w:rsidRDefault="00250A40" w:rsidP="00250A4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50A4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учебно-методической литературы</w:t>
      </w:r>
    </w:p>
    <w:p w:rsidR="00250A40" w:rsidRPr="00250A40" w:rsidRDefault="00250A40" w:rsidP="00250A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Васильев М.В. Достопримечательности Лондона.- Москва: издательство «Айрис-пресс», 2008 «Страноведческий справочник». Автор: А.В. Шереметьева (Саратов, издательство «Лицей», 2010г.)</w:t>
      </w:r>
    </w:p>
    <w:p w:rsidR="00250A40" w:rsidRPr="00250A40" w:rsidRDefault="00250A40" w:rsidP="00250A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Васильев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. The English Tutor. 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Учебное пособие по английскому языку. Британская литература.- Москва: Интеллект-центр, 2002г.</w:t>
      </w:r>
    </w:p>
    <w:p w:rsidR="00250A40" w:rsidRPr="00250A40" w:rsidRDefault="00250A40" w:rsidP="00250A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«Facts and Faces From the History of Britain». </w:t>
      </w: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Составитель: Н.В. Мурашова. (Москва, издательство «Менеджер», 2006г)</w:t>
      </w:r>
    </w:p>
    <w:p w:rsidR="00250A40" w:rsidRPr="00250A40" w:rsidRDefault="00250A40" w:rsidP="00250A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«О Британии кратко». Составители: В.В. Ощепкова, И.И.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Шустилова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(Москва,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Иностраный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язык, издательство «Оникс», 2000г.)</w:t>
      </w:r>
    </w:p>
    <w:p w:rsidR="00250A40" w:rsidRPr="00250A40" w:rsidRDefault="00250A40" w:rsidP="00250A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Страноведение «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Great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Britain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Составитель: Ю.Б.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Голицинский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(Санкт-Петербург, издательство «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Каро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2002г.)</w:t>
      </w:r>
    </w:p>
    <w:p w:rsidR="00250A40" w:rsidRPr="00250A40" w:rsidRDefault="00250A40" w:rsidP="00250A4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Страноведение «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United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States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of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America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Составитель: Ю.Б. 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Голицинский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(Санкт-Петербург, издательство «</w:t>
      </w:r>
      <w:proofErr w:type="spellStart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Каро</w:t>
      </w:r>
      <w:proofErr w:type="spellEnd"/>
      <w:r w:rsidRPr="00250A4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2004г.)</w:t>
      </w:r>
    </w:p>
    <w:p w:rsidR="00CC2169" w:rsidRDefault="00250A40" w:rsidP="0059705A">
      <w:pPr>
        <w:numPr>
          <w:ilvl w:val="0"/>
          <w:numId w:val="8"/>
        </w:numPr>
        <w:shd w:val="clear" w:color="auto" w:fill="FFFFFF"/>
        <w:spacing w:after="150" w:line="240" w:lineRule="auto"/>
      </w:pPr>
      <w:proofErr w:type="spellStart"/>
      <w:r w:rsidRPr="005970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Йозефина</w:t>
      </w:r>
      <w:proofErr w:type="spellEnd"/>
      <w:r w:rsidRPr="005970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5970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Гревер</w:t>
      </w:r>
      <w:proofErr w:type="spellEnd"/>
      <w:r w:rsidRPr="005970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Путеводитель-Лондон.- Москва: «Аякс-пресс», 2002</w:t>
      </w:r>
    </w:p>
    <w:sectPr w:rsidR="00CC2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DCD"/>
    <w:multiLevelType w:val="multilevel"/>
    <w:tmpl w:val="CEB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2176"/>
    <w:multiLevelType w:val="multilevel"/>
    <w:tmpl w:val="BF5E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3022D"/>
    <w:multiLevelType w:val="multilevel"/>
    <w:tmpl w:val="5488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B00A4"/>
    <w:multiLevelType w:val="multilevel"/>
    <w:tmpl w:val="9324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D03D5E"/>
    <w:multiLevelType w:val="multilevel"/>
    <w:tmpl w:val="1078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666CEC"/>
    <w:multiLevelType w:val="multilevel"/>
    <w:tmpl w:val="E174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0002EE"/>
    <w:multiLevelType w:val="multilevel"/>
    <w:tmpl w:val="255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B46E5"/>
    <w:multiLevelType w:val="multilevel"/>
    <w:tmpl w:val="1B94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24"/>
    <w:rsid w:val="00250A40"/>
    <w:rsid w:val="00457E45"/>
    <w:rsid w:val="00570A0A"/>
    <w:rsid w:val="0059705A"/>
    <w:rsid w:val="009E3824"/>
    <w:rsid w:val="00C84943"/>
    <w:rsid w:val="00C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1890</Words>
  <Characters>10775</Characters>
  <Application>Microsoft Office Word</Application>
  <DocSecurity>0</DocSecurity>
  <Lines>89</Lines>
  <Paragraphs>25</Paragraphs>
  <ScaleCrop>false</ScaleCrop>
  <Company/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Мариам</dc:creator>
  <cp:keywords/>
  <dc:description/>
  <cp:lastModifiedBy>Пользователь Windows</cp:lastModifiedBy>
  <cp:revision>7</cp:revision>
  <dcterms:created xsi:type="dcterms:W3CDTF">2020-09-22T08:17:00Z</dcterms:created>
  <dcterms:modified xsi:type="dcterms:W3CDTF">2022-10-20T10:57:00Z</dcterms:modified>
</cp:coreProperties>
</file>