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42" w:rsidRPr="00B7158C" w:rsidRDefault="008527DA" w:rsidP="00786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58C">
        <w:rPr>
          <w:rFonts w:ascii="Times New Roman" w:hAnsi="Times New Roman" w:cs="Times New Roman"/>
          <w:sz w:val="24"/>
          <w:szCs w:val="24"/>
        </w:rPr>
        <w:t>Аннотация</w:t>
      </w:r>
    </w:p>
    <w:p w:rsidR="00570B5D" w:rsidRPr="00B7158C" w:rsidRDefault="008527DA" w:rsidP="00786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58C">
        <w:rPr>
          <w:rFonts w:ascii="Times New Roman" w:hAnsi="Times New Roman" w:cs="Times New Roman"/>
          <w:sz w:val="24"/>
          <w:szCs w:val="24"/>
        </w:rPr>
        <w:t xml:space="preserve"> к рабочей программе</w:t>
      </w:r>
      <w:r w:rsidR="00786742" w:rsidRPr="00B7158C">
        <w:rPr>
          <w:rFonts w:ascii="Times New Roman" w:hAnsi="Times New Roman" w:cs="Times New Roman"/>
          <w:sz w:val="24"/>
          <w:szCs w:val="24"/>
        </w:rPr>
        <w:t xml:space="preserve">  по </w:t>
      </w:r>
      <w:r w:rsidR="00E06F5D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786742" w:rsidRPr="00B7158C">
        <w:rPr>
          <w:rFonts w:ascii="Times New Roman" w:hAnsi="Times New Roman" w:cs="Times New Roman"/>
          <w:sz w:val="24"/>
          <w:szCs w:val="24"/>
        </w:rPr>
        <w:t xml:space="preserve"> </w:t>
      </w:r>
      <w:r w:rsidR="00E06F5D">
        <w:rPr>
          <w:rFonts w:ascii="Times New Roman" w:hAnsi="Times New Roman" w:cs="Times New Roman"/>
          <w:sz w:val="24"/>
          <w:szCs w:val="24"/>
        </w:rPr>
        <w:t>5</w:t>
      </w:r>
      <w:r w:rsidR="00786742" w:rsidRPr="00B7158C">
        <w:rPr>
          <w:rFonts w:ascii="Times New Roman" w:hAnsi="Times New Roman" w:cs="Times New Roman"/>
          <w:sz w:val="24"/>
          <w:szCs w:val="24"/>
        </w:rPr>
        <w:t>-9 классов</w:t>
      </w:r>
    </w:p>
    <w:p w:rsidR="00786742" w:rsidRDefault="00786742" w:rsidP="0078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22"/>
        <w:gridCol w:w="7249"/>
      </w:tblGrid>
      <w:tr w:rsidR="008527DA" w:rsidTr="008527DA">
        <w:tc>
          <w:tcPr>
            <w:tcW w:w="2322" w:type="dxa"/>
          </w:tcPr>
          <w:p w:rsidR="008527DA" w:rsidRPr="00786742" w:rsidRDefault="008527DA" w:rsidP="00C94867">
            <w:pPr>
              <w:pStyle w:val="a4"/>
            </w:pPr>
            <w:r w:rsidRPr="00786742">
              <w:t xml:space="preserve">Название учебного </w:t>
            </w:r>
            <w:r w:rsidR="00C94867">
              <w:t>курса</w:t>
            </w:r>
          </w:p>
        </w:tc>
        <w:tc>
          <w:tcPr>
            <w:tcW w:w="7249" w:type="dxa"/>
          </w:tcPr>
          <w:p w:rsidR="008527DA" w:rsidRPr="00786742" w:rsidRDefault="00E06F5D" w:rsidP="0085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</w:tr>
      <w:tr w:rsidR="008527DA" w:rsidTr="008527DA">
        <w:tc>
          <w:tcPr>
            <w:tcW w:w="2322" w:type="dxa"/>
          </w:tcPr>
          <w:p w:rsidR="008527DA" w:rsidRPr="00786742" w:rsidRDefault="008527DA" w:rsidP="00576691">
            <w:pPr>
              <w:pStyle w:val="a4"/>
            </w:pPr>
            <w:r w:rsidRPr="00786742">
              <w:t>Класс</w:t>
            </w:r>
            <w:r w:rsidR="00075816" w:rsidRPr="00786742">
              <w:t xml:space="preserve"> </w:t>
            </w:r>
            <w:r w:rsidRPr="00786742">
              <w:t>(</w:t>
            </w:r>
            <w:proofErr w:type="spellStart"/>
            <w:r w:rsidRPr="00786742">
              <w:t>ы</w:t>
            </w:r>
            <w:proofErr w:type="spellEnd"/>
            <w:r w:rsidRPr="00786742">
              <w:t>)</w:t>
            </w:r>
          </w:p>
        </w:tc>
        <w:tc>
          <w:tcPr>
            <w:tcW w:w="7249" w:type="dxa"/>
          </w:tcPr>
          <w:p w:rsidR="008527DA" w:rsidRPr="00786742" w:rsidRDefault="00E06F5D" w:rsidP="00786742">
            <w:pPr>
              <w:pStyle w:val="a4"/>
            </w:pPr>
            <w:r>
              <w:t>5</w:t>
            </w:r>
            <w:r w:rsidR="008527DA" w:rsidRPr="00786742">
              <w:t xml:space="preserve">– </w:t>
            </w:r>
            <w:r w:rsidR="004A3BC8" w:rsidRPr="00786742">
              <w:t>9</w:t>
            </w:r>
            <w:r w:rsidR="005F3F38" w:rsidRPr="00786742">
              <w:t xml:space="preserve"> классы</w:t>
            </w:r>
          </w:p>
        </w:tc>
      </w:tr>
      <w:tr w:rsidR="008527DA" w:rsidTr="008527DA">
        <w:tc>
          <w:tcPr>
            <w:tcW w:w="2322" w:type="dxa"/>
          </w:tcPr>
          <w:p w:rsidR="008527DA" w:rsidRPr="00786742" w:rsidRDefault="008527DA" w:rsidP="00576691">
            <w:pPr>
              <w:pStyle w:val="a4"/>
            </w:pPr>
            <w:r w:rsidRPr="00786742">
              <w:t>Количество часов</w:t>
            </w:r>
          </w:p>
        </w:tc>
        <w:tc>
          <w:tcPr>
            <w:tcW w:w="7249" w:type="dxa"/>
          </w:tcPr>
          <w:p w:rsidR="008527DA" w:rsidRPr="00786742" w:rsidRDefault="00E06F5D" w:rsidP="00E06F5D">
            <w:pPr>
              <w:pStyle w:val="a4"/>
            </w:pPr>
            <w:r>
              <w:t>374</w:t>
            </w:r>
          </w:p>
        </w:tc>
      </w:tr>
      <w:tr w:rsidR="008527DA" w:rsidTr="008527DA">
        <w:tc>
          <w:tcPr>
            <w:tcW w:w="2322" w:type="dxa"/>
          </w:tcPr>
          <w:p w:rsidR="008527DA" w:rsidRPr="00786742" w:rsidRDefault="008527DA" w:rsidP="00576691">
            <w:pPr>
              <w:pStyle w:val="a4"/>
            </w:pPr>
            <w:r w:rsidRPr="00786742">
              <w:t>Используемый УМК</w:t>
            </w:r>
          </w:p>
        </w:tc>
        <w:tc>
          <w:tcPr>
            <w:tcW w:w="7249" w:type="dxa"/>
          </w:tcPr>
          <w:p w:rsidR="0051057E" w:rsidRDefault="00912F20" w:rsidP="00E666F3">
            <w:pPr>
              <w:tabs>
                <w:tab w:val="left" w:pos="2240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FE16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рабочих программ авторов УМК  предметной линии учебников </w:t>
            </w:r>
            <w:r w:rsidR="00FE16D7" w:rsidRP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>А.А. Вигасина - О.С. Сороко - Цюпы. Рабочие программы. Всеобщая история</w:t>
            </w:r>
            <w:r w:rsid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>. 5-9 классы. М.: Просвещение</w:t>
            </w:r>
            <w:r w:rsidR="00FE16D7" w:rsidRP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FE16D7" w:rsidRPr="00FE16D7">
                <w:rPr>
                  <w:rFonts w:ascii="Times New Roman" w:eastAsia="Century Schoolbook" w:hAnsi="Times New Roman" w:cs="Times New Roman"/>
                  <w:sz w:val="24"/>
                  <w:szCs w:val="24"/>
                </w:rPr>
                <w:t>2016 г</w:t>
              </w:r>
            </w:smartTag>
            <w:r w:rsidR="00FE16D7" w:rsidRP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.; </w:t>
            </w:r>
            <w:r w:rsid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>на основе рабочих программ авторов УМК</w:t>
            </w:r>
            <w:r w:rsidR="00FE16D7" w:rsidRP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предметной линии учебников под редакцией А.В.Торкунова.</w:t>
            </w:r>
            <w:r w:rsidR="0051057E" w:rsidRPr="00FE16D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Рабоч</w:t>
            </w:r>
            <w:r w:rsidR="00510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ие</w:t>
            </w:r>
            <w:r w:rsidR="0051057E" w:rsidRPr="00FE16D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 w:rsidR="00510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ы. </w:t>
            </w:r>
            <w:r w:rsidR="0051057E" w:rsidRP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>А.А.</w:t>
            </w:r>
            <w:r w:rsidR="00510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Данилов, О.Н. Журавлева, И.Н. Барыкина. Рабочая программа </w:t>
            </w:r>
            <w:r w:rsidR="0051057E" w:rsidRPr="00FE16D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и тематическое планир</w:t>
            </w:r>
            <w:r w:rsidR="00510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ование курса «История России» 6-</w:t>
            </w:r>
            <w:r w:rsidR="0051057E" w:rsidRPr="00FE16D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9 классы</w:t>
            </w:r>
            <w:r w:rsidR="00510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.</w:t>
            </w:r>
            <w:r w:rsidR="0051057E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М.: Просвещение</w:t>
            </w:r>
            <w:r w:rsidR="0051057E" w:rsidRP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51057E" w:rsidRPr="00FE16D7">
                <w:rPr>
                  <w:rFonts w:ascii="Times New Roman" w:eastAsia="Century Schoolbook" w:hAnsi="Times New Roman" w:cs="Times New Roman"/>
                  <w:sz w:val="24"/>
                  <w:szCs w:val="24"/>
                </w:rPr>
                <w:t>2016 г</w:t>
              </w:r>
            </w:smartTag>
            <w:r w:rsidR="0051057E" w:rsidRP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.; </w:t>
            </w:r>
          </w:p>
          <w:p w:rsidR="00FE16D7" w:rsidRPr="00C17383" w:rsidRDefault="0051057E" w:rsidP="00E666F3">
            <w:pPr>
              <w:tabs>
                <w:tab w:val="left" w:pos="2240"/>
              </w:tabs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Используется предметная линия учебников</w:t>
            </w:r>
            <w:r w:rsidR="00B766C3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 </w:t>
            </w:r>
            <w:r w:rsidR="00B766C3" w:rsidRP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А.А. Вигасина - О.С. Сороко </w:t>
            </w:r>
            <w:r w:rsidR="00B766C3">
              <w:rPr>
                <w:rFonts w:ascii="Times New Roman" w:eastAsia="Century Schoolbook" w:hAnsi="Times New Roman" w:cs="Times New Roman"/>
                <w:sz w:val="24"/>
                <w:szCs w:val="24"/>
              </w:rPr>
              <w:t>–</w:t>
            </w:r>
            <w:r w:rsidR="00B766C3" w:rsidRP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Цюпы</w:t>
            </w:r>
            <w:r w:rsidR="00B766C3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. Учебники для общеобразовательных организаций. М.: Просвещение, 2015 - 2017; предметная линия </w:t>
            </w:r>
            <w:r w:rsidR="00C17383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учебников </w:t>
            </w:r>
            <w:r w:rsidRPr="00FE16D7">
              <w:rPr>
                <w:rFonts w:ascii="Times New Roman" w:eastAsia="Century Schoolbook" w:hAnsi="Times New Roman" w:cs="Times New Roman"/>
                <w:sz w:val="24"/>
                <w:szCs w:val="24"/>
              </w:rPr>
              <w:t>под редакцией А.В.Торкунова.</w:t>
            </w:r>
            <w:r w:rsidR="00C17383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Учебники для общеобразовательных организаций.</w:t>
            </w:r>
            <w:r w:rsidR="00B766C3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М.: Просвещение, </w:t>
            </w:r>
            <w:r w:rsidR="00C17383">
              <w:rPr>
                <w:rFonts w:ascii="Times New Roman" w:eastAsia="Century Schoolbook" w:hAnsi="Times New Roman" w:cs="Times New Roman"/>
                <w:sz w:val="24"/>
                <w:szCs w:val="24"/>
              </w:rPr>
              <w:t>2016-1018</w:t>
            </w:r>
          </w:p>
        </w:tc>
      </w:tr>
      <w:tr w:rsidR="008527DA" w:rsidTr="008527DA">
        <w:tc>
          <w:tcPr>
            <w:tcW w:w="2322" w:type="dxa"/>
          </w:tcPr>
          <w:p w:rsidR="008527DA" w:rsidRPr="00786742" w:rsidRDefault="008527DA" w:rsidP="00576691">
            <w:pPr>
              <w:pStyle w:val="a4"/>
            </w:pPr>
            <w:r w:rsidRPr="00786742">
              <w:t>Образовательный стандарт</w:t>
            </w:r>
          </w:p>
        </w:tc>
        <w:tc>
          <w:tcPr>
            <w:tcW w:w="7249" w:type="dxa"/>
          </w:tcPr>
          <w:p w:rsidR="008527DA" w:rsidRPr="00786742" w:rsidRDefault="0095665C" w:rsidP="0085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42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</w:tr>
      <w:tr w:rsidR="008527DA" w:rsidTr="008527DA">
        <w:tc>
          <w:tcPr>
            <w:tcW w:w="2322" w:type="dxa"/>
          </w:tcPr>
          <w:p w:rsidR="008527DA" w:rsidRPr="00786742" w:rsidRDefault="008527DA" w:rsidP="00C94867">
            <w:pPr>
              <w:pStyle w:val="a4"/>
              <w:ind w:right="184"/>
            </w:pPr>
            <w:r w:rsidRPr="00786742">
              <w:t xml:space="preserve">Краткая характеристика учебного </w:t>
            </w:r>
            <w:r w:rsidR="00C94867">
              <w:t>курса</w:t>
            </w:r>
            <w:r w:rsidRPr="00786742">
              <w:t xml:space="preserve"> </w:t>
            </w:r>
          </w:p>
        </w:tc>
        <w:tc>
          <w:tcPr>
            <w:tcW w:w="7249" w:type="dxa"/>
          </w:tcPr>
          <w:p w:rsidR="00BB4666" w:rsidRDefault="00BB4666" w:rsidP="0095665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С</w:t>
            </w:r>
            <w:r w:rsidR="006E1653" w:rsidRPr="006E1653">
              <w:rPr>
                <w:bCs/>
                <w:iCs/>
                <w:color w:val="auto"/>
              </w:rPr>
              <w:t xml:space="preserve"> 2019 - 2020 учебно</w:t>
            </w:r>
            <w:r>
              <w:rPr>
                <w:bCs/>
                <w:iCs/>
                <w:color w:val="auto"/>
              </w:rPr>
              <w:t>го</w:t>
            </w:r>
            <w:r w:rsidR="006E1653" w:rsidRPr="006E1653">
              <w:rPr>
                <w:bCs/>
                <w:iCs/>
                <w:color w:val="auto"/>
              </w:rPr>
              <w:t xml:space="preserve"> год</w:t>
            </w:r>
            <w:r>
              <w:rPr>
                <w:bCs/>
                <w:iCs/>
                <w:color w:val="auto"/>
              </w:rPr>
              <w:t>а</w:t>
            </w:r>
            <w:r w:rsidR="006E1653" w:rsidRPr="006E1653">
              <w:rPr>
                <w:bCs/>
                <w:iCs/>
                <w:color w:val="auto"/>
              </w:rPr>
              <w:t xml:space="preserve"> в преподавании учебного предмета «История» </w:t>
            </w:r>
            <w:r w:rsidR="006E1653">
              <w:rPr>
                <w:bCs/>
                <w:iCs/>
                <w:color w:val="auto"/>
              </w:rPr>
              <w:t xml:space="preserve">появились особенности. </w:t>
            </w:r>
          </w:p>
          <w:p w:rsidR="00BB4666" w:rsidRDefault="00BB4666" w:rsidP="0095665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1. </w:t>
            </w:r>
            <w:r w:rsidRPr="00BB4666">
              <w:rPr>
                <w:bCs/>
                <w:iCs/>
                <w:color w:val="auto"/>
              </w:rPr>
              <w:t>Структурно предмет «История» включает учебные курсы по «Всеобщей истории» и «Истории России».</w:t>
            </w:r>
          </w:p>
          <w:p w:rsidR="006E1653" w:rsidRDefault="00BB4666" w:rsidP="0095665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</w:t>
            </w:r>
            <w:r w:rsidR="006E1653">
              <w:rPr>
                <w:bCs/>
                <w:iCs/>
                <w:color w:val="auto"/>
              </w:rPr>
              <w:t>.</w:t>
            </w:r>
            <w:r>
              <w:rPr>
                <w:bCs/>
                <w:iCs/>
                <w:color w:val="auto"/>
              </w:rPr>
              <w:t xml:space="preserve"> </w:t>
            </w:r>
            <w:r w:rsidR="006E1653">
              <w:rPr>
                <w:bCs/>
                <w:iCs/>
                <w:color w:val="auto"/>
              </w:rPr>
              <w:t>В</w:t>
            </w:r>
            <w:r w:rsidR="006E1653" w:rsidRPr="006E1653">
              <w:rPr>
                <w:bCs/>
                <w:iCs/>
                <w:color w:val="auto"/>
              </w:rPr>
              <w:t xml:space="preserve"> соответствии с ФГОС ООО в учебный план образовательной организации основной школы в условиях ФГОС входит предметная область «Общественно-научные предметы», включающая учебные предметы «История России. Всеобщая история», «Обществознание», «География». </w:t>
            </w:r>
          </w:p>
          <w:p w:rsidR="00BB4666" w:rsidRDefault="00BB4666" w:rsidP="0095665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</w:t>
            </w:r>
            <w:r w:rsidR="006E1653">
              <w:rPr>
                <w:bCs/>
                <w:iCs/>
                <w:color w:val="auto"/>
              </w:rPr>
              <w:t xml:space="preserve">. </w:t>
            </w:r>
            <w:r w:rsidR="001E57F9">
              <w:rPr>
                <w:bCs/>
                <w:iCs/>
                <w:color w:val="auto"/>
              </w:rPr>
              <w:t xml:space="preserve">Программа курса </w:t>
            </w:r>
            <w:r w:rsidR="001E57F9" w:rsidRPr="001E57F9">
              <w:rPr>
                <w:bCs/>
                <w:iCs/>
                <w:color w:val="auto"/>
              </w:rPr>
              <w:t>разработан</w:t>
            </w:r>
            <w:r w:rsidR="001E57F9">
              <w:rPr>
                <w:bCs/>
                <w:iCs/>
                <w:color w:val="auto"/>
              </w:rPr>
              <w:t>а</w:t>
            </w:r>
            <w:r w:rsidR="001E57F9" w:rsidRPr="001E57F9">
              <w:rPr>
                <w:bCs/>
                <w:iCs/>
                <w:color w:val="auto"/>
              </w:rPr>
              <w:t xml:space="preserve"> </w:t>
            </w:r>
            <w:r w:rsidR="001E57F9">
              <w:rPr>
                <w:bCs/>
                <w:iCs/>
                <w:color w:val="auto"/>
              </w:rPr>
              <w:t xml:space="preserve">на основе </w:t>
            </w:r>
            <w:r w:rsidR="001E57F9" w:rsidRPr="001E57F9">
              <w:rPr>
                <w:bCs/>
                <w:iCs/>
                <w:color w:val="auto"/>
              </w:rPr>
              <w:t xml:space="preserve">Концепции нового учебно-методического комплекса </w:t>
            </w:r>
            <w:r>
              <w:rPr>
                <w:bCs/>
                <w:iCs/>
                <w:color w:val="auto"/>
              </w:rPr>
              <w:t xml:space="preserve">по отечественной истории, </w:t>
            </w:r>
            <w:r w:rsidR="001E57F9" w:rsidRPr="001E57F9">
              <w:rPr>
                <w:bCs/>
                <w:iCs/>
                <w:color w:val="auto"/>
              </w:rPr>
              <w:t xml:space="preserve"> Историко-</w:t>
            </w:r>
            <w:r w:rsidR="006E1653">
              <w:rPr>
                <w:bCs/>
                <w:iCs/>
                <w:color w:val="auto"/>
              </w:rPr>
              <w:t xml:space="preserve">культурного стандарта и </w:t>
            </w:r>
            <w:r w:rsidR="00C17383" w:rsidRPr="00C17383">
              <w:rPr>
                <w:bCs/>
                <w:iCs/>
                <w:color w:val="auto"/>
              </w:rPr>
              <w:t xml:space="preserve"> </w:t>
            </w:r>
            <w:r w:rsidR="00C17383">
              <w:rPr>
                <w:bCs/>
                <w:iCs/>
                <w:color w:val="auto"/>
              </w:rPr>
              <w:t xml:space="preserve">предполагает  изучение курсов Всеобщей истории </w:t>
            </w:r>
            <w:r w:rsidR="005E0822">
              <w:rPr>
                <w:bCs/>
                <w:iCs/>
                <w:color w:val="auto"/>
              </w:rPr>
              <w:t xml:space="preserve">и истории России </w:t>
            </w:r>
            <w:r w:rsidR="00C17383">
              <w:rPr>
                <w:bCs/>
                <w:iCs/>
                <w:color w:val="auto"/>
              </w:rPr>
              <w:t>в 5-</w:t>
            </w:r>
            <w:r w:rsidR="00C17383" w:rsidRPr="00C17383">
              <w:rPr>
                <w:bCs/>
                <w:iCs/>
                <w:color w:val="auto"/>
              </w:rPr>
              <w:t xml:space="preserve">9 классах </w:t>
            </w:r>
            <w:r>
              <w:rPr>
                <w:bCs/>
                <w:iCs/>
                <w:color w:val="auto"/>
              </w:rPr>
              <w:t xml:space="preserve">в определенной </w:t>
            </w:r>
            <w:r w:rsidR="00C17383" w:rsidRPr="00C17383">
              <w:rPr>
                <w:bCs/>
                <w:iCs/>
                <w:color w:val="auto"/>
              </w:rPr>
              <w:t>последовательност</w:t>
            </w:r>
            <w:r>
              <w:rPr>
                <w:bCs/>
                <w:iCs/>
                <w:color w:val="auto"/>
              </w:rPr>
              <w:t>и</w:t>
            </w:r>
            <w:r w:rsidR="00C17383" w:rsidRPr="00C17383">
              <w:rPr>
                <w:bCs/>
                <w:iCs/>
                <w:color w:val="auto"/>
              </w:rPr>
              <w:t xml:space="preserve"> изучения тем и разделов учебного предмета</w:t>
            </w:r>
            <w:r>
              <w:rPr>
                <w:bCs/>
                <w:iCs/>
                <w:color w:val="auto"/>
              </w:rPr>
              <w:t>.</w:t>
            </w:r>
            <w:r w:rsidR="00AD29D5">
              <w:rPr>
                <w:bCs/>
                <w:iCs/>
                <w:color w:val="auto"/>
              </w:rPr>
              <w:t xml:space="preserve"> </w:t>
            </w:r>
          </w:p>
          <w:p w:rsidR="00BB4666" w:rsidRDefault="00BB4666" w:rsidP="0095665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4. </w:t>
            </w:r>
            <w:r w:rsidRPr="00BB4666">
              <w:rPr>
                <w:bCs/>
                <w:iCs/>
                <w:color w:val="auto"/>
              </w:rPr>
              <w:t>Методической основой изучения курса истории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      </w:r>
          </w:p>
          <w:p w:rsidR="00BB4666" w:rsidRDefault="00BB4666" w:rsidP="0095665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5. </w:t>
            </w:r>
            <w:r w:rsidRPr="00BB4666">
              <w:rPr>
                <w:bCs/>
                <w:iCs/>
                <w:color w:val="auto"/>
              </w:rPr>
              <w:t>При планировании учебного процесса учитель может сам определить оптимальную для конкретной педагогической ситуации последовательность рассмотрения отдельных тем и сюжетов.</w:t>
            </w:r>
          </w:p>
          <w:p w:rsidR="00BB4666" w:rsidRDefault="00BB4666" w:rsidP="0095665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6.</w:t>
            </w:r>
            <w:r>
              <w:t xml:space="preserve"> </w:t>
            </w:r>
            <w:r w:rsidRPr="00BB4666">
              <w:rPr>
                <w:bCs/>
                <w:iCs/>
                <w:color w:val="auto"/>
              </w:rPr>
              <w:t>Распределение часов, предназначенных на изучение курсов</w:t>
            </w:r>
            <w:r>
              <w:rPr>
                <w:bCs/>
                <w:iCs/>
                <w:color w:val="auto"/>
              </w:rPr>
              <w:t>,</w:t>
            </w:r>
            <w:r w:rsidRPr="00BB4666">
              <w:rPr>
                <w:bCs/>
                <w:iCs/>
                <w:color w:val="auto"/>
              </w:rPr>
              <w:t xml:space="preserve"> осуществляется педагогом в соответствии со стандартами, основной образовательной программой, рабочей программой и содержанием УМК</w:t>
            </w:r>
          </w:p>
          <w:p w:rsidR="00BB4666" w:rsidRPr="00C17383" w:rsidRDefault="00BB4666" w:rsidP="0095665C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7. </w:t>
            </w:r>
            <w:r w:rsidRPr="00BB4666">
              <w:rPr>
                <w:bCs/>
                <w:iCs/>
                <w:color w:val="auto"/>
              </w:rPr>
              <w:t>Планируемые предметные результаты представлены в виде общего переч</w:t>
            </w:r>
            <w:r>
              <w:rPr>
                <w:bCs/>
                <w:iCs/>
                <w:color w:val="auto"/>
              </w:rPr>
              <w:t>ня для курсов истории России и В</w:t>
            </w:r>
            <w:r w:rsidRPr="00BB4666">
              <w:rPr>
                <w:bCs/>
                <w:iCs/>
                <w:color w:val="auto"/>
              </w:rPr>
              <w:t>сеобщей истории.</w:t>
            </w:r>
          </w:p>
          <w:p w:rsidR="001E57F9" w:rsidRPr="001E57F9" w:rsidRDefault="001E57F9" w:rsidP="005F3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E57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Основной целью</w:t>
            </w:r>
            <w:r w:rsidRPr="001E5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курса является формирование общественно согласованной позиции по основным этапам развития Российского </w:t>
            </w:r>
            <w:r w:rsidRPr="001E5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государства, по разработке целостной картины российской истории, учитывающей взаимосвязь всех её этапов, их значимость для понимания современного места и роли России в мире, важность вклада каждого народа, его культуры в общую историю страны, формирование современного образа России. </w:t>
            </w:r>
            <w:r w:rsidR="0095665C" w:rsidRPr="001E57F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5665C" w:rsidRPr="001F161E" w:rsidRDefault="001F161E" w:rsidP="005F3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94867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Учебный к</w:t>
            </w:r>
            <w:r w:rsidR="0095665C" w:rsidRPr="00C94867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урс призван решить следующие</w:t>
            </w:r>
            <w:r w:rsidR="0095665C" w:rsidRPr="001F161E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="0095665C" w:rsidRPr="001F161E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white"/>
              </w:rPr>
              <w:t>задачи:</w:t>
            </w:r>
          </w:p>
          <w:p w:rsidR="004E675D" w:rsidRDefault="004E675D" w:rsidP="004E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4E675D">
              <w:rPr>
                <w:rFonts w:ascii="Times New Roman" w:hAnsi="Times New Roman" w:cs="Times New Roman"/>
                <w:sz w:val="24"/>
                <w:szCs w:val="24"/>
              </w:rPr>
              <w:t xml:space="preserve"> основ гражданской, этнонациональной, социальной, культурной самоиден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тификации личности обучающегося;</w:t>
            </w:r>
            <w:r w:rsidRPr="004E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75D">
              <w:rPr>
                <w:rFonts w:ascii="Times New Roman" w:hAnsi="Times New Roman" w:cs="Times New Roman"/>
                <w:i/>
                <w:sz w:val="24"/>
                <w:szCs w:val="24"/>
              </w:rPr>
              <w:t>осмысление</w:t>
            </w:r>
            <w:r w:rsidRPr="004E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4E675D">
              <w:rPr>
                <w:rFonts w:ascii="Times New Roman" w:hAnsi="Times New Roman" w:cs="Times New Roman"/>
                <w:sz w:val="24"/>
                <w:szCs w:val="24"/>
              </w:rPr>
              <w:t xml:space="preserve"> опыта российской истории как части мировой истории, </w:t>
            </w:r>
          </w:p>
          <w:p w:rsidR="004E675D" w:rsidRDefault="004E675D" w:rsidP="004E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D"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</w:t>
            </w:r>
            <w:r w:rsidRPr="004E675D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национальных ценностей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временного российского общества;</w:t>
            </w:r>
            <w:r w:rsidRPr="004E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75D" w:rsidRDefault="004E675D" w:rsidP="004E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D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  <w:r w:rsidRPr="004E675D">
              <w:rPr>
                <w:rFonts w:ascii="Times New Roman" w:hAnsi="Times New Roman" w:cs="Times New Roman"/>
                <w:sz w:val="24"/>
                <w:szCs w:val="24"/>
              </w:rPr>
              <w:t xml:space="preserve"> базовыми историческими знаниями, а также представлениями о закономерностях развития человеческого общества с древности до наших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E675D" w:rsidRDefault="004E675D" w:rsidP="004E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5D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</w:t>
            </w:r>
            <w:r w:rsidRPr="004E675D">
              <w:rPr>
                <w:rFonts w:ascii="Times New Roman" w:hAnsi="Times New Roman" w:cs="Times New Roman"/>
                <w:sz w:val="24"/>
                <w:szCs w:val="24"/>
              </w:rPr>
              <w:t xml:space="preserve"> опыта историко-культурного, цивилизационного подходов к оценке социальных явлений, современных глобальных процессов;</w:t>
            </w:r>
          </w:p>
          <w:p w:rsidR="004E675D" w:rsidRDefault="004E675D" w:rsidP="004E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75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4E675D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применять исторические знания для осмысления сущности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явлении</w:t>
            </w:r>
          </w:p>
          <w:p w:rsidR="008527DA" w:rsidRPr="004E675D" w:rsidRDefault="004E675D" w:rsidP="004E6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75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  <w:r w:rsidRPr="004E675D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 к историческому наследию народов России; восприятие традиций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исторического диалога.</w:t>
            </w:r>
            <w:r w:rsidRPr="004E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7DA" w:rsidRPr="00786742" w:rsidTr="008527DA">
        <w:tc>
          <w:tcPr>
            <w:tcW w:w="2322" w:type="dxa"/>
          </w:tcPr>
          <w:p w:rsidR="008527DA" w:rsidRPr="00786742" w:rsidRDefault="008527DA" w:rsidP="00C94867">
            <w:pPr>
              <w:pStyle w:val="a4"/>
            </w:pPr>
            <w:r w:rsidRPr="00786742">
              <w:lastRenderedPageBreak/>
              <w:t xml:space="preserve">Структура учебного </w:t>
            </w:r>
            <w:r w:rsidR="00C94867">
              <w:t>курса</w:t>
            </w:r>
          </w:p>
        </w:tc>
        <w:tc>
          <w:tcPr>
            <w:tcW w:w="7249" w:type="dxa"/>
          </w:tcPr>
          <w:p w:rsidR="008527DA" w:rsidRDefault="006E1653" w:rsidP="006E1653">
            <w:pPr>
              <w:pStyle w:val="Default"/>
              <w:jc w:val="both"/>
              <w:rPr>
                <w:color w:val="auto"/>
              </w:rPr>
            </w:pPr>
            <w:r w:rsidRPr="006E1653">
              <w:rPr>
                <w:color w:val="auto"/>
              </w:rPr>
              <w:t>В 2019 - 2020 учебном году с целью приведения в соответствие тексту ФГОС основного общего образования рекомендуется записывать наименование единого учебного предмета «История России. Всеобщая история»</w:t>
            </w:r>
            <w:r>
              <w:rPr>
                <w:color w:val="auto"/>
              </w:rPr>
              <w:t>.</w:t>
            </w:r>
            <w:r w:rsidRPr="006E1653">
              <w:rPr>
                <w:color w:val="auto"/>
              </w:rPr>
              <w:t xml:space="preserve"> Курс «История России»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</w:t>
            </w:r>
            <w:r>
              <w:rPr>
                <w:color w:val="auto"/>
              </w:rPr>
              <w:t>.</w:t>
            </w:r>
            <w:r w:rsidRPr="006E1653">
              <w:rPr>
                <w:color w:val="auto"/>
              </w:rPr>
              <w:t xml:space="preserve"> В курсе «Всеобщая история» рассматриваются характерные черты основных исторических эпох, существовавших в </w:t>
            </w:r>
            <w:r>
              <w:rPr>
                <w:color w:val="auto"/>
              </w:rPr>
              <w:t xml:space="preserve">рамках цивилизаций, государств, </w:t>
            </w:r>
            <w:r w:rsidRPr="006E1653">
              <w:rPr>
                <w:color w:val="auto"/>
              </w:rPr>
              <w:t>прослеживаются линии взаимодействия и преемственности отдельных общностей, раскрывается значение исторического и культурного наследия прошлого</w:t>
            </w:r>
            <w:r>
              <w:rPr>
                <w:color w:val="auto"/>
              </w:rPr>
              <w:t xml:space="preserve">. </w:t>
            </w:r>
            <w:r w:rsidRPr="006E1653">
              <w:rPr>
                <w:color w:val="auto"/>
              </w:rPr>
              <w:t>Распределение часов, пред</w:t>
            </w:r>
            <w:r>
              <w:rPr>
                <w:color w:val="auto"/>
              </w:rPr>
              <w:t>назначенных на изучение курсов В</w:t>
            </w:r>
            <w:r w:rsidRPr="006E1653">
              <w:rPr>
                <w:color w:val="auto"/>
              </w:rPr>
              <w:t xml:space="preserve">сеобщей истории и истории России с V по IX классы, осуществляется </w:t>
            </w:r>
            <w:r>
              <w:rPr>
                <w:color w:val="auto"/>
              </w:rPr>
              <w:t xml:space="preserve">следующим образом: </w:t>
            </w:r>
          </w:p>
          <w:p w:rsidR="006E1653" w:rsidRDefault="006E1653" w:rsidP="006E1653">
            <w:pPr>
              <w:pStyle w:val="Default"/>
              <w:jc w:val="both"/>
              <w:rPr>
                <w:color w:val="auto"/>
              </w:rPr>
            </w:pPr>
            <w:r w:rsidRPr="006E1653">
              <w:rPr>
                <w:i/>
                <w:color w:val="auto"/>
              </w:rPr>
              <w:t>5 класс:</w:t>
            </w:r>
            <w:r>
              <w:rPr>
                <w:color w:val="auto"/>
              </w:rPr>
              <w:t xml:space="preserve"> история Древнего мира</w:t>
            </w:r>
            <w:r w:rsidR="00AA2A17">
              <w:rPr>
                <w:color w:val="auto"/>
              </w:rPr>
              <w:t>.</w:t>
            </w:r>
          </w:p>
          <w:p w:rsidR="006E1653" w:rsidRDefault="006E1653" w:rsidP="006E1653">
            <w:pPr>
              <w:pStyle w:val="Default"/>
              <w:jc w:val="both"/>
              <w:rPr>
                <w:color w:val="auto"/>
              </w:rPr>
            </w:pPr>
            <w:r w:rsidRPr="006E1653">
              <w:rPr>
                <w:i/>
                <w:color w:val="auto"/>
              </w:rPr>
              <w:t xml:space="preserve">6 класс: </w:t>
            </w:r>
            <w:r>
              <w:rPr>
                <w:color w:val="auto"/>
              </w:rPr>
              <w:t>и</w:t>
            </w:r>
            <w:r w:rsidRPr="006E1653">
              <w:rPr>
                <w:color w:val="auto"/>
              </w:rPr>
              <w:t>стория Средних веко</w:t>
            </w:r>
            <w:r w:rsidR="00AA2A17">
              <w:rPr>
                <w:color w:val="auto"/>
              </w:rPr>
              <w:t>в;</w:t>
            </w:r>
            <w:r>
              <w:rPr>
                <w:color w:val="auto"/>
              </w:rPr>
              <w:t xml:space="preserve"> от Древней Руси к Российскому государству</w:t>
            </w:r>
            <w:r w:rsidR="00AA2A17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6E1653">
              <w:rPr>
                <w:color w:val="auto"/>
              </w:rPr>
              <w:t>VIII –XV вв.</w:t>
            </w:r>
          </w:p>
          <w:p w:rsidR="00AA2A17" w:rsidRDefault="00AA2A17" w:rsidP="00AA2A17">
            <w:pPr>
              <w:pStyle w:val="Default"/>
              <w:jc w:val="both"/>
              <w:rPr>
                <w:color w:val="auto"/>
              </w:rPr>
            </w:pPr>
            <w:r w:rsidRPr="00AA2A17">
              <w:rPr>
                <w:i/>
                <w:color w:val="auto"/>
              </w:rPr>
              <w:t>7 класс:</w:t>
            </w:r>
            <w:r>
              <w:rPr>
                <w:color w:val="auto"/>
              </w:rPr>
              <w:t xml:space="preserve"> история Нового времени. </w:t>
            </w:r>
            <w:r w:rsidRPr="00AA2A17">
              <w:rPr>
                <w:color w:val="auto"/>
              </w:rPr>
              <w:t>XVI</w:t>
            </w:r>
            <w:r>
              <w:rPr>
                <w:color w:val="auto"/>
              </w:rPr>
              <w:t>-</w:t>
            </w:r>
            <w:r w:rsidRPr="00AA2A17">
              <w:rPr>
                <w:color w:val="auto"/>
              </w:rPr>
              <w:t xml:space="preserve">XVII </w:t>
            </w:r>
            <w:r>
              <w:rPr>
                <w:color w:val="auto"/>
              </w:rPr>
              <w:t>вв.; Россия в</w:t>
            </w:r>
            <w:r w:rsidRPr="00AA2A17">
              <w:rPr>
                <w:color w:val="auto"/>
              </w:rPr>
              <w:t xml:space="preserve"> XVI</w:t>
            </w:r>
            <w:r>
              <w:rPr>
                <w:color w:val="auto"/>
              </w:rPr>
              <w:t>-</w:t>
            </w:r>
            <w:r w:rsidRPr="00AA2A17">
              <w:rPr>
                <w:color w:val="auto"/>
              </w:rPr>
              <w:t xml:space="preserve">XVII </w:t>
            </w:r>
            <w:r>
              <w:rPr>
                <w:color w:val="auto"/>
              </w:rPr>
              <w:t>вв.: от Великого  княжества к царству.</w:t>
            </w:r>
          </w:p>
          <w:p w:rsidR="00AA2A17" w:rsidRDefault="00AA2A17" w:rsidP="00AA2A17">
            <w:pPr>
              <w:pStyle w:val="Default"/>
              <w:jc w:val="both"/>
              <w:rPr>
                <w:color w:val="auto"/>
              </w:rPr>
            </w:pPr>
            <w:r>
              <w:rPr>
                <w:i/>
                <w:color w:val="auto"/>
              </w:rPr>
              <w:t>8 класс:</w:t>
            </w:r>
            <w:r>
              <w:rPr>
                <w:color w:val="auto"/>
              </w:rPr>
              <w:t xml:space="preserve"> история Нового времени.</w:t>
            </w:r>
            <w:r>
              <w:t xml:space="preserve"> </w:t>
            </w:r>
            <w:r w:rsidRPr="00AA2A17">
              <w:rPr>
                <w:color w:val="auto"/>
              </w:rPr>
              <w:t>XVIII</w:t>
            </w:r>
            <w:r>
              <w:rPr>
                <w:color w:val="auto"/>
              </w:rPr>
              <w:t xml:space="preserve"> </w:t>
            </w:r>
            <w:r w:rsidRPr="00AA2A17">
              <w:rPr>
                <w:color w:val="auto"/>
              </w:rPr>
              <w:t>в</w:t>
            </w:r>
            <w:r>
              <w:rPr>
                <w:color w:val="auto"/>
              </w:rPr>
              <w:t xml:space="preserve">.; Россия в конце </w:t>
            </w:r>
            <w:r w:rsidRPr="00AA2A17">
              <w:rPr>
                <w:color w:val="auto"/>
              </w:rPr>
              <w:t>XVII</w:t>
            </w:r>
            <w:r>
              <w:rPr>
                <w:color w:val="auto"/>
              </w:rPr>
              <w:t xml:space="preserve">- </w:t>
            </w:r>
            <w:r w:rsidRPr="00AA2A17">
              <w:rPr>
                <w:color w:val="auto"/>
              </w:rPr>
              <w:t>XVIII</w:t>
            </w:r>
            <w:r>
              <w:rPr>
                <w:color w:val="auto"/>
              </w:rPr>
              <w:t xml:space="preserve"> вв.: от царства к империи.</w:t>
            </w:r>
          </w:p>
          <w:p w:rsidR="00AA2A17" w:rsidRPr="00AA2A17" w:rsidRDefault="00AA2A17" w:rsidP="005E61FF">
            <w:pPr>
              <w:pStyle w:val="Default"/>
              <w:jc w:val="both"/>
              <w:rPr>
                <w:color w:val="auto"/>
              </w:rPr>
            </w:pPr>
            <w:r w:rsidRPr="00AA2A17">
              <w:rPr>
                <w:i/>
                <w:color w:val="auto"/>
              </w:rPr>
              <w:t>9 класс:</w:t>
            </w:r>
            <w:r>
              <w:rPr>
                <w:i/>
                <w:color w:val="auto"/>
              </w:rPr>
              <w:t xml:space="preserve"> </w:t>
            </w:r>
            <w:r w:rsidRPr="00AA2A17">
              <w:rPr>
                <w:color w:val="auto"/>
              </w:rPr>
              <w:t xml:space="preserve">история </w:t>
            </w:r>
            <w:r>
              <w:rPr>
                <w:color w:val="auto"/>
              </w:rPr>
              <w:t xml:space="preserve">Нового времени. </w:t>
            </w:r>
            <w:r w:rsidRPr="00AA2A17">
              <w:rPr>
                <w:color w:val="auto"/>
              </w:rPr>
              <w:t xml:space="preserve">XIX </w:t>
            </w:r>
            <w:r>
              <w:rPr>
                <w:color w:val="auto"/>
              </w:rPr>
              <w:t>в</w:t>
            </w:r>
            <w:r w:rsidRPr="00AA2A17"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Мир к началу </w:t>
            </w:r>
            <w:r w:rsidRPr="00AA2A17">
              <w:rPr>
                <w:color w:val="auto"/>
              </w:rPr>
              <w:t>XX</w:t>
            </w: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в</w:t>
            </w:r>
            <w:proofErr w:type="gramEnd"/>
            <w:r w:rsidRPr="00AA2A17">
              <w:rPr>
                <w:color w:val="auto"/>
              </w:rPr>
              <w:t>.</w:t>
            </w:r>
            <w:r>
              <w:rPr>
                <w:color w:val="auto"/>
              </w:rPr>
              <w:t xml:space="preserve">; </w:t>
            </w:r>
            <w:proofErr w:type="gramStart"/>
            <w:r>
              <w:rPr>
                <w:color w:val="auto"/>
              </w:rPr>
              <w:t>Российская</w:t>
            </w:r>
            <w:proofErr w:type="gramEnd"/>
            <w:r>
              <w:rPr>
                <w:color w:val="auto"/>
              </w:rPr>
              <w:t xml:space="preserve"> империя в </w:t>
            </w:r>
            <w:r w:rsidRPr="00AA2A17">
              <w:rPr>
                <w:color w:val="auto"/>
              </w:rPr>
              <w:t xml:space="preserve">XIX – </w:t>
            </w:r>
            <w:r>
              <w:rPr>
                <w:color w:val="auto"/>
              </w:rPr>
              <w:t>начале XX вв</w:t>
            </w:r>
            <w:r w:rsidRPr="00AA2A17">
              <w:rPr>
                <w:color w:val="auto"/>
              </w:rPr>
              <w:t xml:space="preserve">. </w:t>
            </w:r>
          </w:p>
        </w:tc>
      </w:tr>
      <w:tr w:rsidR="00D07002" w:rsidRPr="00786742" w:rsidTr="008527DA">
        <w:tc>
          <w:tcPr>
            <w:tcW w:w="2322" w:type="dxa"/>
          </w:tcPr>
          <w:p w:rsidR="00D07002" w:rsidRPr="00786742" w:rsidRDefault="00D07002" w:rsidP="00D07002">
            <w:pPr>
              <w:pStyle w:val="a4"/>
            </w:pPr>
            <w:r w:rsidRPr="00D07002">
              <w:t xml:space="preserve">Место учебного </w:t>
            </w:r>
            <w:r>
              <w:t>курса</w:t>
            </w:r>
            <w:r w:rsidRPr="00D07002">
              <w:t xml:space="preserve"> «Обществознание» в базисном учебном плане</w:t>
            </w:r>
          </w:p>
        </w:tc>
        <w:tc>
          <w:tcPr>
            <w:tcW w:w="7249" w:type="dxa"/>
          </w:tcPr>
          <w:p w:rsidR="00D07002" w:rsidRPr="00912F20" w:rsidRDefault="00D07002" w:rsidP="005E61FF">
            <w:pPr>
              <w:pStyle w:val="Default"/>
              <w:jc w:val="both"/>
            </w:pPr>
            <w:r>
              <w:t>Учебный курс</w:t>
            </w:r>
            <w:r w:rsidRPr="00D07002">
              <w:t xml:space="preserve"> в основной школе изучается с </w:t>
            </w:r>
            <w:r w:rsidR="005E61FF">
              <w:t>5</w:t>
            </w:r>
            <w:r w:rsidRPr="00D07002">
              <w:t xml:space="preserve"> по </w:t>
            </w:r>
            <w:r>
              <w:t>9 класс</w:t>
            </w:r>
            <w:r w:rsidR="005E61FF">
              <w:t xml:space="preserve">. Базисный учебный план </w:t>
            </w:r>
            <w:r w:rsidR="005E61FF" w:rsidRPr="005E61FF">
              <w:t>выделяет не менее 182 ч</w:t>
            </w:r>
            <w:r w:rsidR="002A636F">
              <w:t>асов</w:t>
            </w:r>
            <w:r w:rsidR="005E61FF" w:rsidRPr="005E61FF">
              <w:t xml:space="preserve"> на</w:t>
            </w:r>
            <w:r w:rsidR="005E61FF">
              <w:t xml:space="preserve"> изучение В</w:t>
            </w:r>
            <w:r w:rsidR="005E61FF" w:rsidRPr="005E61FF">
              <w:t>сеобщей истории: в 5 классе — 68 ч</w:t>
            </w:r>
            <w:r w:rsidR="002A636F">
              <w:t>асов</w:t>
            </w:r>
            <w:r w:rsidR="005E61FF" w:rsidRPr="005E61FF">
              <w:t xml:space="preserve"> (2 ч</w:t>
            </w:r>
            <w:r w:rsidR="005E61FF">
              <w:t xml:space="preserve">аса </w:t>
            </w:r>
            <w:r w:rsidR="005E61FF" w:rsidRPr="005E61FF">
              <w:t xml:space="preserve"> в неделю), в 6 классе — не менее 28 ч</w:t>
            </w:r>
            <w:r w:rsidR="002A636F">
              <w:t>асов</w:t>
            </w:r>
            <w:r w:rsidR="005E61FF" w:rsidRPr="005E61FF">
              <w:t xml:space="preserve"> (1 ч</w:t>
            </w:r>
            <w:r w:rsidR="002A636F">
              <w:t>ас</w:t>
            </w:r>
            <w:r w:rsidR="005E61FF" w:rsidRPr="005E61FF">
              <w:t xml:space="preserve"> в неделю), в 7 классе — не менее 26 ч</w:t>
            </w:r>
            <w:r w:rsidR="002A636F">
              <w:t>асов</w:t>
            </w:r>
            <w:r w:rsidR="005E61FF" w:rsidRPr="005E61FF">
              <w:t xml:space="preserve"> (1 ч</w:t>
            </w:r>
            <w:r w:rsidR="002A636F">
              <w:t>ас</w:t>
            </w:r>
            <w:r w:rsidR="005E61FF" w:rsidRPr="005E61FF">
              <w:t xml:space="preserve"> в неделю), в 8 классе — не менее 26 ч</w:t>
            </w:r>
            <w:r w:rsidR="002A636F">
              <w:t>асов</w:t>
            </w:r>
            <w:r w:rsidR="005E61FF" w:rsidRPr="005E61FF">
              <w:t xml:space="preserve"> (1 ч</w:t>
            </w:r>
            <w:r w:rsidR="002A636F">
              <w:t>ас</w:t>
            </w:r>
            <w:r w:rsidR="005E61FF" w:rsidRPr="005E61FF">
              <w:t xml:space="preserve"> в неделю), в 9 классе — не менее 34 ч</w:t>
            </w:r>
            <w:r w:rsidR="002A636F">
              <w:t>асов</w:t>
            </w:r>
            <w:r w:rsidR="005E61FF" w:rsidRPr="005E61FF">
              <w:t xml:space="preserve"> (1 ч</w:t>
            </w:r>
            <w:r w:rsidR="002A636F">
              <w:t>ас</w:t>
            </w:r>
            <w:r w:rsidR="005E61FF" w:rsidRPr="005E61FF">
              <w:t xml:space="preserve"> в неделю).</w:t>
            </w:r>
            <w:r w:rsidR="002A636F">
              <w:t xml:space="preserve"> Остальное учебное </w:t>
            </w:r>
            <w:r w:rsidR="002A636F">
              <w:lastRenderedPageBreak/>
              <w:t xml:space="preserve">время </w:t>
            </w:r>
            <w:r w:rsidR="00C16009">
              <w:t>(192 часа</w:t>
            </w:r>
            <w:proofErr w:type="gramStart"/>
            <w:r w:rsidR="00C16009">
              <w:t>)</w:t>
            </w:r>
            <w:r w:rsidR="002A636F">
              <w:t>р</w:t>
            </w:r>
            <w:proofErr w:type="gramEnd"/>
            <w:r w:rsidR="002A636F">
              <w:t>аспределяется на курс истории России: 6 класс – 40 часов; 7 класс – 42 часа,8 класс – 42 часа, 9 класс – 68 часов.</w:t>
            </w:r>
            <w:r w:rsidR="002A636F" w:rsidRPr="00AA2A17">
              <w:rPr>
                <w:color w:val="auto"/>
              </w:rPr>
              <w:t xml:space="preserve"> В рамках реализации практической части рекомендуе</w:t>
            </w:r>
            <w:r w:rsidR="002A636F">
              <w:rPr>
                <w:color w:val="auto"/>
              </w:rPr>
              <w:t>тся проведение практикумов, проектов и  элементов  кубановедения.</w:t>
            </w:r>
            <w:r w:rsidR="00C16009">
              <w:t xml:space="preserve"> </w:t>
            </w:r>
            <w:r w:rsidRPr="00D07002">
              <w:t>При этом на долю инвариантной части предмета отводится 75%</w:t>
            </w:r>
            <w:r w:rsidR="002D4D37">
              <w:t xml:space="preserve"> </w:t>
            </w:r>
            <w:r w:rsidRPr="00D07002">
              <w:t xml:space="preserve"> учебного времени.</w:t>
            </w:r>
          </w:p>
        </w:tc>
      </w:tr>
      <w:tr w:rsidR="002D4D37" w:rsidRPr="00786742" w:rsidTr="008527DA">
        <w:tc>
          <w:tcPr>
            <w:tcW w:w="2322" w:type="dxa"/>
          </w:tcPr>
          <w:p w:rsidR="002D4D37" w:rsidRPr="00D07002" w:rsidRDefault="002D4D37" w:rsidP="002D4D37">
            <w:pPr>
              <w:pStyle w:val="a4"/>
            </w:pPr>
            <w:r>
              <w:lastRenderedPageBreak/>
              <w:t xml:space="preserve">Требования к результатам обучения и освоения содержания </w:t>
            </w:r>
            <w:r w:rsidR="00412C9B">
              <w:t xml:space="preserve"> </w:t>
            </w:r>
            <w:r>
              <w:t xml:space="preserve">курса </w:t>
            </w:r>
          </w:p>
        </w:tc>
        <w:tc>
          <w:tcPr>
            <w:tcW w:w="7249" w:type="dxa"/>
          </w:tcPr>
          <w:p w:rsidR="002D4D37" w:rsidRPr="000016D8" w:rsidRDefault="002A636F" w:rsidP="00267426">
            <w:pPr>
              <w:pStyle w:val="Default"/>
              <w:jc w:val="both"/>
            </w:pPr>
            <w:r w:rsidRPr="002A636F">
              <w:t>Требования к результатам обучения предполагают реализацию деятельностного, компетентносного</w:t>
            </w:r>
            <w:r>
              <w:t xml:space="preserve"> и личностно-</w:t>
            </w:r>
            <w:r w:rsidRPr="002A636F">
              <w:t>ориентированного подходов</w:t>
            </w:r>
            <w:r>
              <w:t xml:space="preserve"> в процессе усвоения программы.</w:t>
            </w:r>
            <w:r w:rsidRPr="002A636F">
              <w:t xml:space="preserve"> Результатами образования являются компетентности, заключающиеся в сочетании знаний и умений, различных видов деятельности, приобретённых в процессе усвоения учебного содержания, а также способностей, личностных качеств учащихся.</w:t>
            </w:r>
            <w:r w:rsidR="00267426">
              <w:t xml:space="preserve"> </w:t>
            </w:r>
            <w:r w:rsidR="00267426" w:rsidRPr="00267426">
              <w:t>Программа обеспечивает формирование личностных, метапре</w:t>
            </w:r>
            <w:r w:rsidR="00267426">
              <w:t xml:space="preserve">дметных, предметных результатов для каждого этапа обучения истории. </w:t>
            </w:r>
            <w:r w:rsidR="00267426" w:rsidRPr="00267426">
              <w:t xml:space="preserve">Планируемые результаты освоения учебных программ приводятся в блоках «Выпускник научится» и «Выпускник получит возможность научиться» к каждому разделу учебной программы. </w:t>
            </w:r>
          </w:p>
        </w:tc>
      </w:tr>
      <w:tr w:rsidR="008527DA" w:rsidRPr="00786742" w:rsidTr="008527DA">
        <w:tc>
          <w:tcPr>
            <w:tcW w:w="2322" w:type="dxa"/>
          </w:tcPr>
          <w:p w:rsidR="008527DA" w:rsidRPr="00786742" w:rsidRDefault="008527DA" w:rsidP="00504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74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504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74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7249" w:type="dxa"/>
          </w:tcPr>
          <w:p w:rsidR="00F85FBC" w:rsidRDefault="000016D8" w:rsidP="00F85F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предполагает виды контроля: </w:t>
            </w:r>
          </w:p>
          <w:p w:rsidR="00F85FBC" w:rsidRDefault="00F85FBC" w:rsidP="00F85F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FA21FA" w:rsidRPr="000016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екущий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5040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FA21FA" w:rsidRPr="007867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50401F" w:rsidRPr="0050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работа,</w:t>
            </w:r>
            <w:r w:rsidR="005040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собеседование, зачет, тест, </w:t>
            </w:r>
            <w:r w:rsidR="0050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опрос, дома</w:t>
            </w:r>
            <w:r w:rsidR="00C8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шняя работа, словарный диктант</w:t>
            </w:r>
            <w:r w:rsidR="0050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творческие задания, </w:t>
            </w:r>
            <w:r w:rsid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сравнительные задания, </w:t>
            </w:r>
            <w:r w:rsidR="00C8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 w:rsidR="0050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текста, </w:t>
            </w:r>
            <w:r w:rsidR="008E777B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 w:rsidR="0000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8E777B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A21FA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="0000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индивидуальная работа по карточкам, </w:t>
            </w:r>
            <w:r w:rsid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схемы, заполнение таблицы, работ с документами</w:t>
            </w:r>
            <w:r w:rsidR="002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работа с контурными картами</w:t>
            </w:r>
            <w:r w:rsidR="00001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85FBC" w:rsidRDefault="000016D8" w:rsidP="00F85F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16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="00FA21FA" w:rsidRPr="000016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ематически</w:t>
            </w:r>
            <w:r w:rsidRPr="000016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proofErr w:type="gramEnd"/>
            <w:r w:rsidR="00F85F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- </w:t>
            </w:r>
            <w:r w:rsidR="00F8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21FA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FA21FA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21FA"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завершению изучения темы или раздела</w:t>
            </w:r>
            <w:r w:rsid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85FBC" w:rsidRDefault="00E9393B" w:rsidP="00F85F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39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промежуточн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="00F85F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й – </w:t>
            </w:r>
            <w:r w:rsidR="00F85FBC" w:rsidRPr="00F8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зачет, отчет</w:t>
            </w:r>
            <w:r w:rsidR="00F85F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F85FBC" w:rsidRPr="00F8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</w:t>
            </w:r>
            <w:r w:rsidR="00F85F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ответ</w:t>
            </w:r>
            <w:r w:rsidRPr="00E9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работа; </w:t>
            </w:r>
            <w:r w:rsidR="0050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  <w:proofErr w:type="gramEnd"/>
          </w:p>
          <w:p w:rsidR="0050401F" w:rsidRPr="00786742" w:rsidRDefault="00FA21FA" w:rsidP="00F85F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39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итогов</w:t>
            </w:r>
            <w:r w:rsidR="00F85F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E939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proofErr w:type="gramEnd"/>
            <w:r w:rsidRPr="007867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F85F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 </w:t>
            </w:r>
            <w:r w:rsidRPr="00786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</w:tr>
    </w:tbl>
    <w:p w:rsidR="008527DA" w:rsidRPr="00786742" w:rsidRDefault="008527DA" w:rsidP="00852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27DA" w:rsidRPr="00786742" w:rsidSect="0078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96C"/>
    <w:multiLevelType w:val="hybridMultilevel"/>
    <w:tmpl w:val="A56CCF4A"/>
    <w:lvl w:ilvl="0" w:tplc="F5B48624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287D"/>
    <w:multiLevelType w:val="hybridMultilevel"/>
    <w:tmpl w:val="FE6ADF0C"/>
    <w:lvl w:ilvl="0" w:tplc="CD34EE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1D08"/>
    <w:multiLevelType w:val="hybridMultilevel"/>
    <w:tmpl w:val="F04A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27DA"/>
    <w:rsid w:val="000016D8"/>
    <w:rsid w:val="0003124E"/>
    <w:rsid w:val="00075816"/>
    <w:rsid w:val="00094D17"/>
    <w:rsid w:val="001D0737"/>
    <w:rsid w:val="001E57F9"/>
    <w:rsid w:val="001F161E"/>
    <w:rsid w:val="00213573"/>
    <w:rsid w:val="00267426"/>
    <w:rsid w:val="002A636F"/>
    <w:rsid w:val="002B0BE6"/>
    <w:rsid w:val="002D4D37"/>
    <w:rsid w:val="002E23E3"/>
    <w:rsid w:val="003F03AE"/>
    <w:rsid w:val="00412C9B"/>
    <w:rsid w:val="0047144C"/>
    <w:rsid w:val="004A00D9"/>
    <w:rsid w:val="004A3BC8"/>
    <w:rsid w:val="004B4FC8"/>
    <w:rsid w:val="004E675D"/>
    <w:rsid w:val="0050401F"/>
    <w:rsid w:val="0051057E"/>
    <w:rsid w:val="00564E28"/>
    <w:rsid w:val="00570B5D"/>
    <w:rsid w:val="005E0822"/>
    <w:rsid w:val="005E1688"/>
    <w:rsid w:val="005E61FF"/>
    <w:rsid w:val="005F3F38"/>
    <w:rsid w:val="006E1653"/>
    <w:rsid w:val="00786742"/>
    <w:rsid w:val="007B345B"/>
    <w:rsid w:val="008527DA"/>
    <w:rsid w:val="008E777B"/>
    <w:rsid w:val="00912F20"/>
    <w:rsid w:val="0095665C"/>
    <w:rsid w:val="009E7C7F"/>
    <w:rsid w:val="00AA2A17"/>
    <w:rsid w:val="00AD29D5"/>
    <w:rsid w:val="00B7158C"/>
    <w:rsid w:val="00B766C3"/>
    <w:rsid w:val="00BB43FB"/>
    <w:rsid w:val="00BB4666"/>
    <w:rsid w:val="00BF138F"/>
    <w:rsid w:val="00C16009"/>
    <w:rsid w:val="00C17383"/>
    <w:rsid w:val="00C818FC"/>
    <w:rsid w:val="00C86710"/>
    <w:rsid w:val="00C94867"/>
    <w:rsid w:val="00D07002"/>
    <w:rsid w:val="00D72167"/>
    <w:rsid w:val="00E06F5D"/>
    <w:rsid w:val="00E666F3"/>
    <w:rsid w:val="00E9393B"/>
    <w:rsid w:val="00F85FBC"/>
    <w:rsid w:val="00FA21FA"/>
    <w:rsid w:val="00FE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D"/>
  </w:style>
  <w:style w:type="paragraph" w:styleId="3">
    <w:name w:val="heading 3"/>
    <w:basedOn w:val="a"/>
    <w:next w:val="a"/>
    <w:link w:val="30"/>
    <w:uiPriority w:val="99"/>
    <w:qFormat/>
    <w:rsid w:val="0047144C"/>
    <w:pPr>
      <w:keepNext/>
      <w:snapToGrid w:val="0"/>
      <w:spacing w:after="0" w:line="180" w:lineRule="atLeast"/>
      <w:jc w:val="right"/>
      <w:outlineLvl w:val="2"/>
    </w:pPr>
    <w:rPr>
      <w:rFonts w:ascii="Calibri" w:eastAsia="Times New Roman" w:hAnsi="Calibri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527D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ParagraphStyle">
    <w:name w:val="Paragraph Style"/>
    <w:rsid w:val="00852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1pt1">
    <w:name w:val="Основной текст + 11 pt1"/>
    <w:aliases w:val="Полужирный1,Курсив,Основной текст + 11 pt3,Основной текст + 111,5 pt1,Основной текст + Times New Roman2,11 pt2,Основной текст (2) + Tahoma,10 pt1,Не курсив,Не полужирный1,Основной текст + 9 pt,Основной текст + 9 pt3,Полужирный2"/>
    <w:basedOn w:val="a0"/>
    <w:uiPriority w:val="99"/>
    <w:rsid w:val="008527DA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styleId="a5">
    <w:name w:val="List Paragraph"/>
    <w:basedOn w:val="a"/>
    <w:uiPriority w:val="34"/>
    <w:qFormat/>
    <w:rsid w:val="008527DA"/>
    <w:pPr>
      <w:ind w:left="720"/>
      <w:contextualSpacing/>
    </w:pPr>
  </w:style>
  <w:style w:type="paragraph" w:styleId="a6">
    <w:name w:val="No Spacing"/>
    <w:uiPriority w:val="99"/>
    <w:qFormat/>
    <w:rsid w:val="004A3BC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4A3B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A3BC8"/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rsid w:val="004A3BC8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Курсив"/>
    <w:basedOn w:val="1"/>
    <w:uiPriority w:val="99"/>
    <w:rsid w:val="004A3BC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FranklinGothicMedium">
    <w:name w:val="Основной текст + Franklin Gothic Medium"/>
    <w:basedOn w:val="1"/>
    <w:uiPriority w:val="99"/>
    <w:rsid w:val="004A3BC8"/>
    <w:rPr>
      <w:rFonts w:ascii="Franklin Gothic Medium" w:hAnsi="Franklin Gothic Medium" w:cs="Franklin Gothic Medium"/>
      <w:noProof/>
      <w:sz w:val="23"/>
      <w:szCs w:val="23"/>
      <w:u w:val="none"/>
    </w:rPr>
  </w:style>
  <w:style w:type="character" w:customStyle="1" w:styleId="10">
    <w:name w:val="Основной текст + Полужирный1"/>
    <w:basedOn w:val="1"/>
    <w:uiPriority w:val="99"/>
    <w:rsid w:val="004A3BC8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Default">
    <w:name w:val="Default"/>
    <w:rsid w:val="00956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7144C"/>
    <w:rPr>
      <w:rFonts w:ascii="Calibri" w:eastAsia="Times New Roman" w:hAnsi="Calibri" w:cs="Times New Roman"/>
      <w:b/>
      <w:bCs/>
      <w:i/>
      <w:iCs/>
      <w:sz w:val="18"/>
      <w:szCs w:val="18"/>
    </w:rPr>
  </w:style>
  <w:style w:type="character" w:customStyle="1" w:styleId="4">
    <w:name w:val="Основной текст (4)_"/>
    <w:link w:val="40"/>
    <w:locked/>
    <w:rsid w:val="0047144C"/>
    <w:rPr>
      <w:rFonts w:ascii="Verdana" w:hAnsi="Verdana" w:cs="Verdana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144C"/>
    <w:pPr>
      <w:widowControl w:val="0"/>
      <w:shd w:val="clear" w:color="auto" w:fill="FFFFFF"/>
      <w:spacing w:before="240" w:after="240" w:line="288" w:lineRule="exact"/>
    </w:pPr>
    <w:rPr>
      <w:rFonts w:ascii="Verdana" w:hAnsi="Verdana" w:cs="Verdana"/>
      <w:b/>
      <w:bCs/>
      <w:sz w:val="20"/>
      <w:szCs w:val="20"/>
    </w:rPr>
  </w:style>
  <w:style w:type="character" w:customStyle="1" w:styleId="aa">
    <w:name w:val="Основной текст_"/>
    <w:link w:val="2"/>
    <w:locked/>
    <w:rsid w:val="0047144C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47144C"/>
    <w:pPr>
      <w:widowControl w:val="0"/>
      <w:shd w:val="clear" w:color="auto" w:fill="FFFFFF"/>
      <w:spacing w:after="0" w:line="206" w:lineRule="exact"/>
      <w:jc w:val="both"/>
    </w:pPr>
  </w:style>
  <w:style w:type="character" w:customStyle="1" w:styleId="5">
    <w:name w:val="Заголовок №5_"/>
    <w:link w:val="50"/>
    <w:uiPriority w:val="99"/>
    <w:locked/>
    <w:rsid w:val="0047144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47144C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Times New Roman" w:hAnsi="Times New Roman" w:cs="Times New Roman"/>
      <w:b/>
      <w:bCs/>
    </w:rPr>
  </w:style>
  <w:style w:type="character" w:customStyle="1" w:styleId="20">
    <w:name w:val="Основной текст (20)_"/>
    <w:link w:val="200"/>
    <w:uiPriority w:val="99"/>
    <w:locked/>
    <w:rsid w:val="0047144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47144C"/>
    <w:pPr>
      <w:widowControl w:val="0"/>
      <w:shd w:val="clear" w:color="auto" w:fill="FFFFFF"/>
      <w:spacing w:before="240" w:after="120" w:line="240" w:lineRule="atLeast"/>
      <w:jc w:val="center"/>
    </w:pPr>
    <w:rPr>
      <w:rFonts w:ascii="Times New Roman" w:hAnsi="Times New Roman" w:cs="Times New Roman"/>
      <w:b/>
      <w:bCs/>
    </w:rPr>
  </w:style>
  <w:style w:type="character" w:styleId="ab">
    <w:name w:val="Subtle Reference"/>
    <w:uiPriority w:val="31"/>
    <w:qFormat/>
    <w:rsid w:val="0047144C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dcterms:created xsi:type="dcterms:W3CDTF">2018-11-13T12:57:00Z</dcterms:created>
  <dcterms:modified xsi:type="dcterms:W3CDTF">2020-01-11T22:59:00Z</dcterms:modified>
</cp:coreProperties>
</file>