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7249"/>
      </w:tblGrid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527DA" w:rsidRDefault="00383ECE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FF5B81" w:rsidRDefault="00383ECE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FF5B81" w:rsidRDefault="00383ECE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383ECE" w:rsidRPr="00383ECE" w:rsidRDefault="00383ECE" w:rsidP="00383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А.В.Бородина</w:t>
            </w:r>
            <w:r w:rsidRPr="00383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М.: МОФ ОПК, 2016.</w:t>
            </w:r>
          </w:p>
          <w:p w:rsidR="008527DA" w:rsidRPr="00FF5B81" w:rsidRDefault="008527DA" w:rsidP="004A3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Default="00383ECE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ФКГОС 2004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Религиозная культура представляет собой важную часть жизни и культуры любого современного народа, религия являлась и является важным (в истории – определяющим) фактором формирования культуры, развития государственности, взаимоотношений между разными странами и народами. Концептуальные стратегические (образовательные и общекультурные) и </w:t>
            </w:r>
            <w:proofErr w:type="spellStart"/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адаптационные задачи курса: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изучение православной религиозной традиции;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изучение истории христианства;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изучение содержания Евангелия и ознакомление с основными сюжетами Ветхого Завета;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изучение православной этики;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православным </w:t>
            </w:r>
            <w:proofErr w:type="spellStart"/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календарѐм</w:t>
            </w:r>
            <w:proofErr w:type="spellEnd"/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знакомство с агиографией;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особенностями церковного искусства;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изучение устроения православного храма;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ознакомление с особенностями православного богослужения;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изучение церковнославянского языка;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мировыми религиями и сектами;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древними религиями, включая в общих чертах славянскую мифологию;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особенностями культовой архитектуры разных религий;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ознакомление с основными видами православного богослужения;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формирование целостного восприятия мира;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воспитание уважения к внутреннему миру каждого человека;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формирование культуры общения;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предупреждение возможных тупиков личностного развития;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воспитание волевых качеств, культуры мышления и культуры чувств;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— выработка этических принципов, определяющих качество межличностных отношений на основе традиций культуры Отечества;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предупреждение религиозной эксплуатации и конфликтов на национальной и религиозной почве;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воспитание патриотизма;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формирование представления о культурном и историческом единстве России и российского народа и важности сохранения культурно-национального единства;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духовно-нравственное воспитание через приобщение к традиционным ценностям отечественной культуры;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приобщение к художественно-эстетическим отечественным традициям;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расширение и активизация словаря школьников путём дополнения его лексикой духовного и историко-культурологического значения;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оказание помощи молодёжи в успешной социализации в отечественной культуре; 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возрождение православных основ семьи;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пробуждение интереса и формирование мотивации к изучению отечественной культуры и истории;</w:t>
            </w:r>
          </w:p>
          <w:p w:rsidR="001410A4" w:rsidRDefault="00383ECE" w:rsidP="001410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творческое развитие ребёнка на основе знаний об отечественной культуре и истории;</w:t>
            </w:r>
          </w:p>
          <w:p w:rsidR="008527DA" w:rsidRDefault="00383ECE" w:rsidP="00141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формирование потребности школьника в творческом участии в жизни России, в сохранении природы и созидании культуры Отечества. 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113" w:after="57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  <w:t>РАЗДЕЛ 10. «ДРЕВНИЕ РЕЛИГИИ» 34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1. «ЧТО ТАКОЕ РЕЛИГИЯ?»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1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Вера, роль веры в жизни человека. Религиозная вера, ее особенности. Религия как учение о назначении и месте человека в мире, о смысле бытия и о мироустройстве. Различные определения религии.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>Тема 2. «ВОЗНИКНОВЕНИЕ РЕЛИГИЙ»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— 3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Историческая и общественная необходимость существования религии. Проблема происхождения первобытных религиозных верований. Научные трактовки генезиса религиозных верований.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Свидетельства существования религиозных представлений, магических обрядов в эпоху верхнего палеолита. Формы и элементы первобытных верований. Магия, тотемизм, фетишизм, анимизм.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3. «КЛАССИФИКАЦИИ РЕЛИГИЙ»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2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Многообразие принципов классификации религий. Некоторые важнейшие схемы классификации религий: Гегеля, фон Гартмана, Тиле,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Зибека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4. «МИФОЛОГИЯ»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- 3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Мифология как проявление человеческой мысли, имеющее в </w:t>
            </w: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lastRenderedPageBreak/>
              <w:t>основании опыт. Превращение мифа в аллегорию и историю. Источники мифа. Влияние языка на образование мифа.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Природные мифы, их происхождение, толкование. Небо и земля как всеобщие родители. Звезды, луна, созвездия и их место в мифологии и астрологии.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Философские мифы. Геологические мифы. Фантастические объяснительные мифы. Этимологические мифы о названиях племен, народов и стран.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5. «АНИМИЗМ»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4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Анимизм как учение о духовных существах. Историческое развитие учения о душах от эфирной души первобытной биологии до невещественной души современного богословия. Учение о существовании души после смерти. Теория возмездия. Учение о нравственном воздаянии.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Фетишизм. Почитание камней и кусков дерева. Идолопоклонство. Остатки анимистической фразеологии в современном языке.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Почитание деревьев. Почитание животных. Тотемизм.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Высшие божества политеизма. Человеческие свойства, приписываемые божествам. Классификация божеств в соответствии с общим понятием о значении и функциях. Класс великих божеств политеизма, управляющих ходом природы и жизнью человека. Бог деторождения. Бог земледелия. Бог войны.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Отличие учения о верховной власти божества от монотеизма.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6. «ОБРЯДЫ И ЦЕРЕМОНИИ»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3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Религиозные обряды: их практическое и символическое значение. Молитвы: непрерывное развитие этого обряда от низших до высших ступеней культуры. Жертвоприношения. Приношение крови. Передача жертвоприношений посредством огня. Курение. Мотивы жертвоприношений. Принцип замены в жертвоприношениях: части вместо целого, жизни низшего существа вместо высшего, приношение подобий. Остатки жертвоприношений в религиях и в народных поверьях.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Очищение огнем и водой.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Очищение в первобытном обществе людей, осквернившихся кровопролитием или прикосновением к покойнику. Религиозное очищение на высших ступенях культуры.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>Тема 7. «ВЕДИЙСКАЯ И БРАХМАНСКАЯ РЕЛИГИИ»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-5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Время существования ведийской культуры. Ведийская литература. Происхождение Вед.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Ведийские божества: Адити, Митра,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Варуна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, Индра,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Савит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,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Савитар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, Вишну и др. Жертвенный огонь и божественный образ Агни. Сома. Культовые ведийские жертвоприношения.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Жрец-чародей и священнослужитель браман, брахман. Значение слова «браман». Смерть и загробная жизнь, обряд захоронения. Сведения о жизни и деятельности жрецов брахманского периода. Касты. Брахма как величайшее божество, чудодейственное слово и </w:t>
            </w: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lastRenderedPageBreak/>
              <w:t xml:space="preserve">молитва Богиня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Сарасвати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. Философские сочинения Веды — Упанишады.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Космогония Упанишад.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Браманические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философские школы, секты.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8. «РЕЛИГИЯ ДРЕВНЕЙ ГРЕЦИИ»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5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Древнейшие культы и божества: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Алфей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, нимфы. Пан. Почитание священных растений и деревьев. Переход наследия древнего культа деревьев к Артемиде и Дионису. Культ животных: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саламинская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змея при служении Деметре в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Элевсине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, змея-хранитель в афинском Акрополе, змея — демон-покровитель Эллады и пр.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Поклонение подземным силам, существам, умершим. Греческая теогония и мифология.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Древнегреческий культ богов. Полубоги, герои, демоны.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Культовые обряды, архитектура, искусство.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>Тема 9. «РЕЛИГИЯ ДРЕВНЕГО РИМА»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— 3 ч.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Божества древних римлян.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Государственная религия и чуждые культы в Древнем Риме. Жреческие коллегии.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Искусство Древнего Рима, нравы и обычаи.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10. «РЕЛИГИИ ДРЕВНИХ СЛАВЯН»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5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Славянское язычество. Значение слова «язычество». Культ природы и культ предков. Божества и их взаимоотношения. Идолы, капища. Находки археологов.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Обряды погребения умерших.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Славянские празднования. Проявления язычества в современной жизни.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113" w:after="57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11 класс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113" w:after="57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  <w:t xml:space="preserve">РАЗДЕЛ 11. «СОВРЕМЕННАЯ КОНФЕССИОНАЛЬНАЯ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  <w:br/>
              <w:t>КАРТИНА МИРА» -34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113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>Тема 1. «ГОСУДАРСТВО И РЕЛИГИЯ»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— 2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Государственные, официальные и привилегированные религии в разных странах.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Культурообразующая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религия. Духовно-исторические традиции России.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Стремление к свободомыслию, свободе вероисповедания и первые попытки отделения церкви от государства. Многообразие форм вероисповедания в США в XVIII веке и принцип отделения церкви от государства в декларации о правах в 1789 г., поправка к Конституции США.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Революционные преобразования в России, декрет «Об отделении церкви от государства и школы от церкви» в феврале 1918 г. Декларация прав народов России (дек. 1917). Новая государственная идеология. Проблема культов личностей. Антирелигиозные мероприятия в советской России.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Всеобщая декларация прав человека, принятая Генеральной </w:t>
            </w: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lastRenderedPageBreak/>
              <w:t>ассамблеей ООН в Вене 10 декабря 1948 г. с участием Великобритании, СССР, Франции и др. стран.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283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2. «МИРОВЫЕ И НАЦИОНАЛЬНЫЕ РЕЛИГИИ»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1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color w:val="000000"/>
                <w:spacing w:val="-15"/>
                <w:sz w:val="26"/>
                <w:szCs w:val="26"/>
              </w:rPr>
              <w:t xml:space="preserve">Современная конфессиональная картина мира. Мировые и национальные религии, их особенности.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>Тема 3. «ХРИСТИАНСТВО»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— 10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История возникновения и распространения христианства. Раннее христианство. Возникновение и становление церковной организации.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Вселенские соборы. Основы христианского вероучения. Богослужение. Символ веры.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Монашество и его разновидности. Творения отцов Церкви.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Православие. 15 Автокефальных Церквей, сохраняющих общую для всех православную веру. Православный календарь.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Становление Русской Церкви как Автокефальной в 1448 г. Учреждение патриаршества в 1589 году.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Церковные реформы Петра I. Причины возникновения старообрядчества. Несколько направлений старообрядчества. Замена патриаршества Духовной коллегией, затем Синодом. Восстановление патриаршества в 1917 г. Судьба Единой Святой Соборной и Апостольской Церкви в ХХ веке.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Причины отделения Римской церкви. Католицизм в современном мире. Особенности латинского вероучения, обрядовости и церковной организации.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Униатские церкви и их взаимоотношения с Ватиканом.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Протестантизм: история возникновения и распространения в мире. Особенности протестантизма.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line="220" w:lineRule="atLeast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sz w:val="26"/>
                <w:szCs w:val="19"/>
              </w:rPr>
              <w:t xml:space="preserve">Тема </w:t>
            </w:r>
            <w:proofErr w:type="gramStart"/>
            <w:r w:rsidRPr="001410A4"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sz w:val="26"/>
                <w:szCs w:val="19"/>
              </w:rPr>
              <w:t>4.</w:t>
            </w:r>
            <w:r w:rsidRPr="001410A4"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sz w:val="26"/>
                <w:szCs w:val="26"/>
              </w:rPr>
              <w:t>«</w:t>
            </w:r>
            <w:proofErr w:type="gramEnd"/>
            <w:r w:rsidRPr="001410A4"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sz w:val="26"/>
                <w:szCs w:val="26"/>
              </w:rPr>
              <w:t>БУДДИЗМ»</w:t>
            </w:r>
            <w:r w:rsidRPr="001410A4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  <w:t xml:space="preserve"> — 4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Происхождение названия. Возникновение учения. Жизненный путь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Готамы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(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Гаутомы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), духовные поиски. Повествования о жизни и деяниях Будды. Политеизм буддизма.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Буддийская космогония и космология. Учение Будды о жизни и сознании как бесценном даре природы, о «колесе жизни», о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сансарическом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бытии. Культовая система буддизма.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История распространения буддизма в 18 странах Центральной, Южной, Юго-Восточной и Восточной Азии. Буддийские общины, храмы и центры в странах Европы, Америки, в Бурятии, Читинской и Иркутской областях, в Калмыкии.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5. «ИСЛАМ»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4 ч.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Культурно-исторические условия возникновения ислама. Важнейший хозяйственный и идейный центр Аравии начала VII века. Языческий центр Кааба, святыня разных племен.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Рождение Мухаммада, жизнь и начало пророческой миссии. Написание священной книги мусульман — Корана. Суть учения Мухаммада, основные черты культа. Система запретов и предписаний.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Первый крупный раскол в исламе, выделение трех основных направлений: суннизма, шиизма и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хариджизма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. Многочисленные </w:t>
            </w: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lastRenderedPageBreak/>
              <w:t xml:space="preserve">шиитские течения и секты: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имамиты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, исмаилиты, друзы,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алавиты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и другие, их исторические корни и основные идеи.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Суфитские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братства.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Ислам в современном мире. Два современных направления исламской мысли. Мусульманские политические партии и общественные организации, сеть международных исламских организаций (организация исламской конфедерации, Лига исламского мира и др.).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Тема 6. «НЕКОТОРЫЕ НАЦИОНАЛЬНЫЕ РЕЛИГИИ»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 10 ч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ind w:firstLine="36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410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Основные этапы формирования 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индуизма.</w:t>
            </w:r>
            <w:r w:rsidRPr="001410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Представление об арийском цикле. Веды. Брахманизм, учение о кастах.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Упанишады, обоснование основных положений индуистского учения.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Возникновение джайнизма. Влияние ислама в VIII–XVI вв. Разнообразие ритуалов, жертвоприношений, божеств, священных сил. Святилища и храмы индусов.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19"/>
              </w:rPr>
              <w:t>Китайские религии</w:t>
            </w: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. Древняя государственная религия — </w:t>
            </w:r>
            <w:proofErr w:type="spellStart"/>
            <w:r w:rsidRPr="001410A4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19"/>
              </w:rPr>
              <w:t>синизм</w:t>
            </w:r>
            <w:proofErr w:type="spellEnd"/>
            <w:r w:rsidRPr="001410A4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19"/>
              </w:rPr>
              <w:t>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Возникновение </w:t>
            </w:r>
            <w:r w:rsidRPr="001410A4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19"/>
              </w:rPr>
              <w:t>конфуцианства</w:t>
            </w: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. </w:t>
            </w:r>
            <w:r w:rsidRPr="001410A4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19"/>
              </w:rPr>
              <w:t>Даосизм.</w:t>
            </w: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Китайская философия.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19"/>
              </w:rPr>
              <w:t>Иудаизм.</w:t>
            </w: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 Обычаи и верования израильтян до Моисея. Ветхий Завет и история народа. Иегова.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Моисей, его жизнь и выполнение пророческой миссии.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 xml:space="preserve">Последующие пророки. 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Отношение к учению Христа. Современный иудаизм.</w:t>
            </w:r>
          </w:p>
          <w:p w:rsidR="001410A4" w:rsidRPr="001410A4" w:rsidRDefault="001410A4" w:rsidP="001410A4">
            <w:pPr>
              <w:autoSpaceDE w:val="0"/>
              <w:autoSpaceDN w:val="0"/>
              <w:adjustRightInd w:val="0"/>
              <w:spacing w:before="57" w:after="57"/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</w:pP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>Тема 7. «СЕКТАНТСТВО»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— 3 ч</w:t>
            </w:r>
            <w:r w:rsidRPr="001410A4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 xml:space="preserve"> </w:t>
            </w:r>
          </w:p>
          <w:p w:rsidR="008527DA" w:rsidRPr="001410A4" w:rsidRDefault="001410A4" w:rsidP="001410A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</w:pPr>
            <w:r w:rsidRPr="001410A4">
              <w:rPr>
                <w:rFonts w:ascii="Times New Roman" w:eastAsia="Times New Roman" w:hAnsi="Times New Roman" w:cs="Times New Roman"/>
                <w:spacing w:val="-15"/>
                <w:sz w:val="26"/>
                <w:szCs w:val="19"/>
              </w:rPr>
              <w:t>История возникновения слова «секта», его значение. Современные секты, действующие на территории нашей страны. Тоталитарные секты, их особенности.</w:t>
            </w:r>
          </w:p>
        </w:tc>
      </w:tr>
      <w:tr w:rsidR="008527DA" w:rsidTr="008527DA">
        <w:tc>
          <w:tcPr>
            <w:tcW w:w="2322" w:type="dxa"/>
          </w:tcPr>
          <w:p w:rsidR="008527DA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1410A4" w:rsidRPr="004B6E7D" w:rsidRDefault="001410A4" w:rsidP="001410A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</w:t>
            </w:r>
            <w:r w:rsidR="0025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практической </w:t>
            </w:r>
            <w:bookmarkStart w:id="0" w:name="_GoBack"/>
            <w:bookmarkEnd w:id="0"/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  Данные виды работ оцениваются по пятибалльной системе.</w:t>
            </w:r>
          </w:p>
          <w:p w:rsidR="001410A4" w:rsidRPr="004B6E7D" w:rsidRDefault="001410A4" w:rsidP="001410A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промежуточной аттестации: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и письменные ответы, самостоятельные работы, тестовые задания, сравнительные задания. </w:t>
            </w:r>
          </w:p>
          <w:p w:rsidR="008527DA" w:rsidRDefault="001410A4" w:rsidP="00141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итоговой аттестации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7DA"/>
    <w:rsid w:val="001410A4"/>
    <w:rsid w:val="00252D80"/>
    <w:rsid w:val="002B0BE6"/>
    <w:rsid w:val="00383ECE"/>
    <w:rsid w:val="004A3BC8"/>
    <w:rsid w:val="00564E28"/>
    <w:rsid w:val="00570B5D"/>
    <w:rsid w:val="008527DA"/>
    <w:rsid w:val="009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863D4-6B3F-4EDF-8409-850B7631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2018-11-13T12:57:00Z</dcterms:created>
  <dcterms:modified xsi:type="dcterms:W3CDTF">2018-11-13T19:09:00Z</dcterms:modified>
</cp:coreProperties>
</file>