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7249"/>
      </w:tblGrid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8527DA" w:rsidRDefault="00A73FFD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Класс(ы)</w:t>
            </w:r>
          </w:p>
        </w:tc>
        <w:tc>
          <w:tcPr>
            <w:tcW w:w="7249" w:type="dxa"/>
          </w:tcPr>
          <w:p w:rsidR="008527DA" w:rsidRPr="00FF5B81" w:rsidRDefault="00A73FFD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8527DA" w:rsidRPr="00FF5B81" w:rsidRDefault="00A73FFD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34, 10 </w:t>
            </w:r>
            <w:proofErr w:type="spellStart"/>
            <w:proofErr w:type="gram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 xml:space="preserve"> 17, 11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 17.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8527DA" w:rsidRPr="00A73FFD" w:rsidRDefault="00A73FFD" w:rsidP="00A73F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FFD">
              <w:rPr>
                <w:rFonts w:ascii="Times New Roman" w:eastAsia="Times New Roman" w:hAnsi="Times New Roman" w:cs="Times New Roman"/>
                <w:sz w:val="28"/>
                <w:szCs w:val="28"/>
              </w:rPr>
              <w:t>А.Ф. Никитин, Т.И. Никитина. Право. Базовый и углублённый уровни. 10-11 классы. М, «Дрофа», 2017 г.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8527DA" w:rsidRDefault="00A73FFD" w:rsidP="00852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ФКГОС 2004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ind w:right="18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A73FFD" w:rsidRPr="00A73FFD" w:rsidRDefault="00A73FFD" w:rsidP="00A73F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права в старшей школе направлено на достижение следующих целей: </w:t>
            </w:r>
          </w:p>
          <w:p w:rsidR="00A73FFD" w:rsidRPr="00A73FFD" w:rsidRDefault="00A73FFD" w:rsidP="00A73F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7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</w:t>
            </w:r>
            <w:r w:rsidRPr="00A73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личност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и, направленное на формирование </w:t>
            </w:r>
            <w:r w:rsidRPr="00A73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 </w:t>
            </w:r>
          </w:p>
          <w:p w:rsidR="00A73FFD" w:rsidRPr="00A73FFD" w:rsidRDefault="00A73FFD" w:rsidP="00A73F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7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воспитание</w:t>
            </w:r>
            <w:r w:rsidRPr="00A73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 </w:t>
            </w:r>
          </w:p>
          <w:p w:rsidR="00A73FFD" w:rsidRPr="00A73FFD" w:rsidRDefault="00A73FFD" w:rsidP="00A73F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7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освоение</w:t>
            </w:r>
            <w:r w:rsidRPr="00A73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 </w:t>
            </w:r>
          </w:p>
          <w:p w:rsidR="00A73FFD" w:rsidRPr="00A73FFD" w:rsidRDefault="00A73FFD" w:rsidP="00A73F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7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овладение</w:t>
            </w:r>
            <w:r w:rsidRPr="00A73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умениями, необходимыми для применения освоенных знаний и способов деятельности для решения практических задач в социально-правовой сфере, продолжения обучения в системе профессионального образования; </w:t>
            </w:r>
          </w:p>
          <w:p w:rsidR="008527DA" w:rsidRPr="00A73FFD" w:rsidRDefault="00A73FFD" w:rsidP="00A73F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7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формирование</w:t>
            </w:r>
            <w:r w:rsidRPr="00A73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соответствия закону, к самостоятельному принятию решений, правомерной реализации гражданской позиции и несению ответственности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 xml:space="preserve">Структура учебного </w:t>
            </w:r>
            <w:r w:rsidRPr="00FF5B81">
              <w:rPr>
                <w:sz w:val="28"/>
                <w:szCs w:val="28"/>
              </w:rPr>
              <w:lastRenderedPageBreak/>
              <w:t>предмета (курса)</w:t>
            </w:r>
          </w:p>
        </w:tc>
        <w:tc>
          <w:tcPr>
            <w:tcW w:w="7249" w:type="dxa"/>
          </w:tcPr>
          <w:p w:rsidR="00A73FFD" w:rsidRPr="00A73FFD" w:rsidRDefault="00A73FFD" w:rsidP="00A73F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Система российского права» (5 часов)</w:t>
            </w:r>
          </w:p>
          <w:p w:rsidR="00A73FFD" w:rsidRDefault="00A73FFD" w:rsidP="00A73F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Право в системе социальных норм. Система права. Порядок </w:t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принятия и вступления в силу законов. Участие граждан в законотворческой деятельности. Действие нормативных правовых актов во времени, в пространстве и по кругу лиц.</w:t>
            </w:r>
          </w:p>
          <w:p w:rsidR="00A73FFD" w:rsidRPr="00A73FFD" w:rsidRDefault="00A73FFD" w:rsidP="00A73F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Гражданство в Российской Федерации (1 час)</w:t>
            </w:r>
          </w:p>
          <w:p w:rsidR="00A73FFD" w:rsidRDefault="00A73FFD" w:rsidP="00A73F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гражданства. Порядок приобретения и прекращения гражданства Российской Федерации.</w:t>
            </w:r>
          </w:p>
          <w:p w:rsidR="00A73FFD" w:rsidRPr="00A73FFD" w:rsidRDefault="00A73FFD" w:rsidP="00A73F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Основные конституционные права и обязанности граждан в России (4 часа)</w:t>
            </w:r>
          </w:p>
          <w:p w:rsidR="00A73FFD" w:rsidRPr="00A73FFD" w:rsidRDefault="00A73FFD" w:rsidP="00A73F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граждан Российской Федерации участвовать в управлении делами государства. Понятие избирательной системы. Избирательный процесс: понятие, принципы. Формы и процедуры избирательного процесса. </w:t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на образование. Порядок приема в образовательные учреждения профессионального образования. Порядок оказания платных образовательных услуг.</w:t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на благоприятную окружающую среду. Гарантии и способы защиты экологических прав граждан. Юридическая ответственность за экологические правонарушения. </w:t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Обязанность защиты Отечества. Основания отсрочки от военной службы. Право на альтернативную гражданскую службу. </w:t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Права и обязанности налогоплательщика.</w:t>
            </w:r>
          </w:p>
          <w:p w:rsidR="00A73FFD" w:rsidRPr="00A73FFD" w:rsidRDefault="00A73FFD" w:rsidP="00A73F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Гражданские правоотношения (6 часов)</w:t>
            </w:r>
          </w:p>
          <w:p w:rsidR="00A73FFD" w:rsidRPr="00A73FFD" w:rsidRDefault="00A73FFD" w:rsidP="00A73F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гражданских правоотношений. Физические лица. Юридические лица. Организационно-правовые формы юридических лиц. Правовой режим предпринимательской деятельности. Имущественные права. Право собственности на движимые и недвижимые вещи, деньги, ценные бумаги. </w:t>
            </w:r>
            <w:r w:rsidRPr="00A73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Право на интеллектуальную собственность</w:t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Основания приобретения права собственности: купля-продажа, мена, наследование, дарение. Личные неимущественные права граждан: честь, достоинство, имя. Способы защиты имущественных и неимущественных прав. Споры и порядок их рассмотрения.</w:t>
            </w:r>
          </w:p>
          <w:p w:rsidR="00A73FFD" w:rsidRPr="00A73FFD" w:rsidRDefault="00A73FFD" w:rsidP="00A73F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Семейные правоотношения (1 час)</w:t>
            </w:r>
          </w:p>
          <w:p w:rsidR="00A73FFD" w:rsidRPr="00A73FFD" w:rsidRDefault="00A73FFD" w:rsidP="00A73F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семейных правоотношений. Порядок, условия заключения и расторжения брака. Права и обязанности супругов. Брачный договор.</w:t>
            </w:r>
          </w:p>
          <w:p w:rsidR="00A73FFD" w:rsidRPr="00A73FFD" w:rsidRDefault="00A73FFD" w:rsidP="00A73F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Трудовые правоотношения (6 часов)</w:t>
            </w:r>
          </w:p>
          <w:p w:rsidR="00A73FFD" w:rsidRDefault="00A73FFD" w:rsidP="00A73F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трудовых правоотношений. </w:t>
            </w:r>
            <w:r w:rsidRPr="00A73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Занятость и трудоустройство.</w:t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Органы трудоустройства. Порядок приема на работу. Трудовой договор: понятие и виды, порядок заключения и расторжения. </w:t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3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Социальное обеспечение (2 часа) </w:t>
            </w:r>
          </w:p>
          <w:p w:rsidR="00A73FFD" w:rsidRPr="00A73FFD" w:rsidRDefault="00A73FFD" w:rsidP="00A73F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Правовые основы социальной защиты и социального обеспечения. Пенсии и пособия.</w:t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Процессуальные правоотношения (7 часов)</w:t>
            </w:r>
          </w:p>
          <w:p w:rsidR="008527DA" w:rsidRPr="00FF5B81" w:rsidRDefault="00A73FFD" w:rsidP="00A73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Принципы гражданского процесса. Порядок обращения в суд. Судебное разбирательство. Порядок обжалования судебных решений. Порядок производства по делам об административных правонарушениях. Особенности уголовного процесса. Стадии уголовного процесса. Порядок обжалования судебных решений в уголовном процессе. Основания и порядок обращения в Конституционный Суд Российской Федерации. Правовые последствия принятия решения Конституционным Судом Российской Федерации. Международная защита прав человека в условиях мирного и военного времени.</w:t>
            </w:r>
            <w:r w:rsidRPr="00A7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3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Обобщение. (2 часа)</w:t>
            </w:r>
          </w:p>
        </w:tc>
      </w:tr>
      <w:tr w:rsidR="008527DA" w:rsidTr="008527DA">
        <w:tc>
          <w:tcPr>
            <w:tcW w:w="2322" w:type="dxa"/>
          </w:tcPr>
          <w:p w:rsidR="008527DA" w:rsidRDefault="008527DA" w:rsidP="00852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A73FFD" w:rsidRPr="004B6E7D" w:rsidRDefault="00A73FFD" w:rsidP="00A73F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6E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Текущий контроль.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B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ходе текущего контроля оценивается любое, особенно успешное действие обучающегося, а фиксируется отметкой только решение полноценной задачи, выполнение теста, устного ответа, выполнение </w:t>
            </w:r>
            <w:r w:rsidR="001F4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практической </w:t>
            </w:r>
            <w:bookmarkStart w:id="0" w:name="_GoBack"/>
            <w:bookmarkEnd w:id="0"/>
            <w:r w:rsidRPr="004B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  Данные виды работ оцениваются по пятибалльной системе.</w:t>
            </w:r>
          </w:p>
          <w:p w:rsidR="00A73FFD" w:rsidRPr="004B6E7D" w:rsidRDefault="00A73FFD" w:rsidP="00A73F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E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промежуточной аттестации:</w:t>
            </w:r>
            <w:r w:rsidRPr="004B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устные и письменные ответы, самостоятельные работы, тестовые задания, сравнительные задания. </w:t>
            </w:r>
          </w:p>
          <w:p w:rsidR="008527DA" w:rsidRDefault="00A73FFD" w:rsidP="00A73F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E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итоговой аттестации</w:t>
            </w:r>
            <w:r w:rsidRPr="004B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работа.</w:t>
            </w:r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B4B95"/>
    <w:multiLevelType w:val="hybridMultilevel"/>
    <w:tmpl w:val="666CD67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7DA"/>
    <w:rsid w:val="001F4E50"/>
    <w:rsid w:val="002B0BE6"/>
    <w:rsid w:val="004A3BC8"/>
    <w:rsid w:val="00564E28"/>
    <w:rsid w:val="00570B5D"/>
    <w:rsid w:val="008527DA"/>
    <w:rsid w:val="009E7C7F"/>
    <w:rsid w:val="00A7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53170-F6EB-436E-A372-2D58A575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2018-11-13T12:57:00Z</dcterms:created>
  <dcterms:modified xsi:type="dcterms:W3CDTF">2018-11-13T19:09:00Z</dcterms:modified>
</cp:coreProperties>
</file>