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0A5" w:rsidRPr="00A260A5" w:rsidRDefault="00A260A5" w:rsidP="00A26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0A5">
        <w:rPr>
          <w:rFonts w:ascii="Times New Roman" w:hAnsi="Times New Roman" w:cs="Times New Roman"/>
          <w:b/>
          <w:sz w:val="28"/>
          <w:szCs w:val="28"/>
        </w:rPr>
        <w:t>ПАМЯТКА ПО ПРОФИЛАКТИКЕ ТЕЛЕФОННОГО ТЕРРОРИЗМА</w:t>
      </w:r>
    </w:p>
    <w:p w:rsidR="00A260A5" w:rsidRPr="00A260A5" w:rsidRDefault="00A260A5" w:rsidP="00A260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0A5">
        <w:rPr>
          <w:rFonts w:ascii="Times New Roman" w:hAnsi="Times New Roman" w:cs="Times New Roman"/>
          <w:b/>
          <w:sz w:val="28"/>
          <w:szCs w:val="28"/>
        </w:rPr>
        <w:t>СРЕДИ ОБУЧАЮЩИХСЯ</w:t>
      </w:r>
    </w:p>
    <w:p w:rsidR="00A260A5" w:rsidRDefault="00A260A5" w:rsidP="00A26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0A5" w:rsidRDefault="00A260A5" w:rsidP="00A260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60A5">
        <w:rPr>
          <w:rFonts w:ascii="Times New Roman" w:hAnsi="Times New Roman" w:cs="Times New Roman"/>
          <w:sz w:val="24"/>
          <w:szCs w:val="24"/>
        </w:rPr>
        <w:t>Количество телефонных звонков хулиганского и явно террористического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 xml:space="preserve">остается весьма значительным. Примерно половина из них совершается </w:t>
      </w:r>
      <w:proofErr w:type="gramStart"/>
      <w:r w:rsidRPr="00A260A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образовательных учреждений. Что это? Детская шалость или недетская глупость?</w:t>
      </w:r>
    </w:p>
    <w:p w:rsidR="00A260A5" w:rsidRDefault="00A260A5" w:rsidP="00A260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60A5">
        <w:rPr>
          <w:rFonts w:ascii="Times New Roman" w:hAnsi="Times New Roman" w:cs="Times New Roman"/>
          <w:sz w:val="24"/>
          <w:szCs w:val="24"/>
        </w:rPr>
        <w:t>Почему дети так поступают? Наиболее распространенный ответ «хотел пошутить»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не раскрывает истинных причин. А их может быть несколько. Первая – садистские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наклонности в характере ребенка: страдания окружающих доставляют ему удовольствие.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Создать панику, поднять на ноги милицию, учителей, а самому сидеть где-нибудь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неподалеку, наблюдать за всем происходящим и посмеиваться. Разумеется,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ненормально, и такого ребенка нельзя считать психически здоровым. Однако может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и другая причина. Для мальчиков характерно понятие «самоутверждение». Существуют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различные, так сказать, общепринятые способы самоутверждения, например, завоевывать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признание у дам или устанавливать мировые рекорды в спорте. Но бывают случаи, когда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восприимчивая психика ребенка, впитав в себя весь негатив, выплеснутый из радио-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телевизионных новостей о терактах, убийствах и прочих злодеяниях, подсказывает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совершенно абсурдные, дикие способы самоутверждения. Подчас ребенку просто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хватает ума оценить возможные последствия. Впрочем, причины подобного поведения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бывают и чисто меркантильными: ребенок мог поспорить с кем-нибудь (на мороженое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или новые роликовые коньки), что учинит в школе настоящий переполох. Ему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удалось, спор выигран.</w:t>
      </w:r>
    </w:p>
    <w:p w:rsidR="00A260A5" w:rsidRPr="00A260A5" w:rsidRDefault="00A260A5" w:rsidP="00A260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60A5">
        <w:rPr>
          <w:rFonts w:ascii="Times New Roman" w:hAnsi="Times New Roman" w:cs="Times New Roman"/>
          <w:sz w:val="24"/>
          <w:szCs w:val="24"/>
        </w:rPr>
        <w:t>Хотя «шуткой» такие действия можно назвать весьма условно. Такие 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квалифицируются как уголовное преступление: «Заведомо ложное сообщение об акте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терроризма» (ст. 207 Уголовного кодекса Российской Федерации), за которое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учащихся, достигших четырнадцатилетнего возраста, предусмотрена уголовная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ответственность (п. 2 ст. 20 Уголовного кодекса Российской Федерации). А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«шутника» при современном уровне развития электронной техники становится все проще.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Уже существуют автоматические устройства идентификации голоса, которые способны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буквально по обрывкам фраз на основе скрытых для обычного человеческого уха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интонационных особенностей «вычислить» владельца голоса. В МВД России ведутся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работы по созданию банка данных на владельцев «криминальных голосов». Уголовный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Кодекс предусматривает за это для несовершеннолетних весьма суровое наказание:</w:t>
      </w:r>
    </w:p>
    <w:p w:rsidR="00A260A5" w:rsidRPr="00A260A5" w:rsidRDefault="00A260A5" w:rsidP="00A26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0A5"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штраф в размере до двухсот тысяч рублей или в размере заработной платы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иного дохода осужденного за период до восемнадцати месяцев,</w:t>
      </w:r>
    </w:p>
    <w:p w:rsidR="00A260A5" w:rsidRPr="00A260A5" w:rsidRDefault="00A260A5" w:rsidP="00A26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0A5"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исправительные работы на срок до одного года,</w:t>
      </w:r>
    </w:p>
    <w:p w:rsidR="00A260A5" w:rsidRPr="00A260A5" w:rsidRDefault="00A260A5" w:rsidP="00A26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0A5"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арест на срок от трех до четырех месяцев,</w:t>
      </w:r>
    </w:p>
    <w:p w:rsidR="00A260A5" w:rsidRPr="00A260A5" w:rsidRDefault="00A260A5" w:rsidP="00A26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0A5">
        <w:rPr>
          <w:rFonts w:ascii="Times New Roman" w:hAnsi="Times New Roman" w:cs="Times New Roman"/>
          <w:sz w:val="24"/>
          <w:szCs w:val="24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лишение свободы на срок до трех лет.</w:t>
      </w:r>
    </w:p>
    <w:p w:rsidR="00A260A5" w:rsidRDefault="00A260A5" w:rsidP="00A260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60A5">
        <w:rPr>
          <w:rFonts w:ascii="Times New Roman" w:hAnsi="Times New Roman" w:cs="Times New Roman"/>
          <w:sz w:val="24"/>
          <w:szCs w:val="24"/>
        </w:rPr>
        <w:t>На учащихся, не достигших возраста 14 лет, данные виды ответственности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 xml:space="preserve">распространяются. </w:t>
      </w:r>
      <w:proofErr w:type="gramStart"/>
      <w:r w:rsidRPr="00A260A5">
        <w:rPr>
          <w:rFonts w:ascii="Times New Roman" w:hAnsi="Times New Roman" w:cs="Times New Roman"/>
          <w:sz w:val="24"/>
          <w:szCs w:val="24"/>
        </w:rPr>
        <w:t>Однако, независимо от возраста учащегося, на его родителей (в 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отсутствием у него собственного имущества и доходов) возлагается ответственность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материальный ущерб, связанный с организацией и проведением специальных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мероприятий по проверке поступивших угроз (ст. 1073, 1074 Гражданского кодекса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Российской Федерации), который по оценкам специалистов составляет около 50000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рублей в час.</w:t>
      </w:r>
      <w:proofErr w:type="gramEnd"/>
    </w:p>
    <w:p w:rsidR="00A260A5" w:rsidRDefault="00A260A5" w:rsidP="00A260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60A5">
        <w:rPr>
          <w:rFonts w:ascii="Times New Roman" w:hAnsi="Times New Roman" w:cs="Times New Roman"/>
          <w:sz w:val="24"/>
          <w:szCs w:val="24"/>
        </w:rPr>
        <w:t>Очевидно, что ложное сообщение о террористическом акте влечет за собой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дезорганизацию образовательного процесса, поэтому, если в Уставе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учреждения такие действия учащихся квалифицируются как его грубые нарушения, то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это учащийся, достигший возраста 15 лет, может быть исключен из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учреждения (п. 7 ст. 19 Закона Российской Федерации «Об образовании 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Федерации»).</w:t>
      </w:r>
      <w:proofErr w:type="gramEnd"/>
    </w:p>
    <w:p w:rsidR="00A260A5" w:rsidRPr="00A260A5" w:rsidRDefault="00A260A5" w:rsidP="00A260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60A5">
        <w:rPr>
          <w:rFonts w:ascii="Times New Roman" w:hAnsi="Times New Roman" w:cs="Times New Roman"/>
          <w:sz w:val="24"/>
          <w:szCs w:val="24"/>
        </w:rPr>
        <w:t>Следует напомнить телефонным террористам: «Прежде чем так шутить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подумайте!».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Ведь ответственность за подобные деяния предусмотрена жесткая,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судимость и прочие негативные биографические «отметки» репутацию не украшают,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A5">
        <w:rPr>
          <w:rFonts w:ascii="Times New Roman" w:hAnsi="Times New Roman" w:cs="Times New Roman"/>
          <w:sz w:val="24"/>
          <w:szCs w:val="24"/>
        </w:rPr>
        <w:t>жизнь портят основательно.</w:t>
      </w:r>
    </w:p>
    <w:p w:rsidR="00000000" w:rsidRPr="00A260A5" w:rsidRDefault="00A260A5" w:rsidP="00A26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00000" w:rsidRPr="00A260A5" w:rsidSect="00A260A5">
      <w:pgSz w:w="12240" w:h="15840"/>
      <w:pgMar w:top="851" w:right="567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60A5"/>
    <w:rsid w:val="00A26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2018-08-17T19:44:00Z</dcterms:created>
  <dcterms:modified xsi:type="dcterms:W3CDTF">2018-08-17T19:50:00Z</dcterms:modified>
</cp:coreProperties>
</file>