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D2" w:rsidRPr="00347DD2" w:rsidRDefault="00347DD2" w:rsidP="00347DD2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 w:rsidRPr="00347DD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В сельских школах и школах малых городов России создаются Центры образования «Точка роста»</w:t>
      </w:r>
    </w:p>
    <w:p w:rsidR="00347DD2" w:rsidRPr="00347DD2" w:rsidRDefault="00347DD2" w:rsidP="00347DD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В соответствии с федеральной программой «Современная школа» уже с 1 сентября 2019 года при сельски</w:t>
      </w:r>
      <w:r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х школах </w:t>
      </w: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работают </w:t>
      </w:r>
      <w:r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 xml:space="preserve">Центры образования </w:t>
      </w:r>
      <w:r w:rsidRPr="00347DD2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 xml:space="preserve"> «Точка роста»</w:t>
      </w:r>
      <w:r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(далее – Центр)</w:t>
      </w:r>
    </w:p>
    <w:p w:rsidR="00347DD2" w:rsidRPr="00347DD2" w:rsidRDefault="00347DD2" w:rsidP="00347DD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Центры призваны обеспечить доступность освоения обучающими основных и дополнительных общеобразовательных программ цифрового, естественно-научного, технического и гуманитарного профилей, а также дистанционных программ обучения определенных категорий обучающихся, в том числе на базе сетевого взаимодействия.</w:t>
      </w: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br/>
        <w:t>Задачами Центров является охват своей деятельностью на обновленной материально-технической базе не менее 100% обучающихся школы, осваивающих основные общеобразовательные программы по предметным областям «Технология», «Математика и информатика», «Физическая культура и ОБЖ», а также обеспечение не менее 70% охвата от общего контингента обучающихся в школе дополнительными образовательными программами цифрового, естественно-научного, технического и гуманитарного профилей во внеурочное время, в том числе с использованием дистанционных форм обучения и сетевого партнерства.</w:t>
      </w: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br/>
        <w:t>Центры создаются как структурные подразделения общеобразовательных организаций.</w:t>
      </w: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br/>
        <w:t>Совокупность образовательных организаций, на базе которых создаются Центры, составит федеральную сеть Центров образования цифрового и гуманитарного профилей «Точка роста».</w:t>
      </w: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br/>
        <w:t xml:space="preserve">Создание Центров расширит возможности для предоставления качественного современного образования для школьников, поможет сформировать у ребят современные </w:t>
      </w:r>
      <w:r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естественно-научные, </w:t>
      </w: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технологические и гуманитарные навыки.</w:t>
      </w: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br/>
        <w:t>Инфраструктура центра будет использоваться во внеурочное время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br/>
      </w:r>
      <w:r w:rsidRPr="00347DD2">
        <w:rPr>
          <w:rFonts w:ascii="Helvetica" w:eastAsia="Times New Roman" w:hAnsi="Helvetica" w:cs="Helvetica"/>
          <w:b/>
          <w:color w:val="636363"/>
          <w:sz w:val="23"/>
          <w:szCs w:val="23"/>
          <w:lang w:eastAsia="ru-RU"/>
        </w:rPr>
        <w:t>Финансирование Центров осуществляется из бюджетов трех уровней: федерального, регионального и местного.</w:t>
      </w:r>
      <w:r w:rsidRPr="00347DD2">
        <w:rPr>
          <w:rFonts w:ascii="Helvetica" w:eastAsia="Times New Roman" w:hAnsi="Helvetica" w:cs="Helvetica"/>
          <w:b/>
          <w:color w:val="636363"/>
          <w:sz w:val="23"/>
          <w:szCs w:val="23"/>
          <w:lang w:eastAsia="ru-RU"/>
        </w:rPr>
        <w:br/>
      </w: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Министерство просвещения России разработало методические рекомендации по созданию Центров «Точка роста».</w:t>
      </w: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br/>
        <w:t>Распоряжением от 01.03.2019 года №Р-20 утверждены «Методические рекомендации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городах».</w:t>
      </w: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br/>
        <w:t>Они содержат, в том числе:</w:t>
      </w:r>
      <w:r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</w:t>
      </w: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функции Центров;</w:t>
      </w:r>
      <w:r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</w:t>
      </w: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требования к помещениям и </w:t>
      </w:r>
      <w:proofErr w:type="spellStart"/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брендированию</w:t>
      </w:r>
      <w:proofErr w:type="spellEnd"/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Центра, к учебному  </w:t>
      </w: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оборудованию, к кадровому составу и штатной численности, к образовательным программам Центров.</w:t>
      </w: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br/>
        <w:t>В приложениях к Методическим рекомендациям даны, в том числе:</w:t>
      </w: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br/>
        <w:t>— Типовой план (дорожная карта) первоочередных действий по созданию и функционированию Центров;</w:t>
      </w: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br/>
        <w:t>— Примерный перечень оборудования и средств обучения для оснащения образовательных организаций;</w:t>
      </w: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br/>
        <w:t xml:space="preserve">-Медиаплан по информационному сопровождению создания и </w:t>
      </w:r>
      <w:r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функционирования Центров на 2022</w:t>
      </w: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год;</w:t>
      </w: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br/>
        <w:t>— Примерное Положение о Центре;</w:t>
      </w:r>
      <w:r w:rsidRPr="00347DD2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br/>
        <w:t>Примерное штатное расписание Центра.</w:t>
      </w:r>
    </w:p>
    <w:p w:rsidR="00723532" w:rsidRDefault="00723532"/>
    <w:sectPr w:rsidR="0072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2"/>
    <w:rsid w:val="00347DD2"/>
    <w:rsid w:val="00352527"/>
    <w:rsid w:val="0072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B9726-6EDA-4944-BABF-F0696269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2022-11-23T04:38:00Z</dcterms:created>
  <dcterms:modified xsi:type="dcterms:W3CDTF">2022-11-23T04:38:00Z</dcterms:modified>
</cp:coreProperties>
</file>