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D7" w:rsidRPr="00224BD7" w:rsidRDefault="00224BD7" w:rsidP="00224BD7">
      <w:pPr>
        <w:pStyle w:val="a5"/>
        <w:jc w:val="center"/>
        <w:rPr>
          <w:rFonts w:ascii="Times New Roman" w:hAnsi="Times New Roman" w:cs="Times New Roman"/>
          <w:sz w:val="28"/>
          <w:szCs w:val="28"/>
        </w:rPr>
      </w:pPr>
      <w:r w:rsidRPr="00224BD7">
        <w:rPr>
          <w:rStyle w:val="a4"/>
          <w:rFonts w:ascii="Times New Roman" w:hAnsi="Times New Roman" w:cs="Times New Roman"/>
          <w:color w:val="000000"/>
          <w:sz w:val="28"/>
          <w:szCs w:val="28"/>
        </w:rPr>
        <w:t>Методические рекомендации по организации</w:t>
      </w:r>
    </w:p>
    <w:p w:rsidR="00224BD7" w:rsidRPr="00224BD7" w:rsidRDefault="00224BD7" w:rsidP="00224BD7">
      <w:pPr>
        <w:pStyle w:val="a5"/>
        <w:jc w:val="center"/>
        <w:rPr>
          <w:rFonts w:ascii="Times New Roman" w:hAnsi="Times New Roman" w:cs="Times New Roman"/>
          <w:sz w:val="28"/>
          <w:szCs w:val="28"/>
        </w:rPr>
      </w:pPr>
      <w:r w:rsidRPr="00224BD7">
        <w:rPr>
          <w:rStyle w:val="a4"/>
          <w:rFonts w:ascii="Times New Roman" w:hAnsi="Times New Roman" w:cs="Times New Roman"/>
          <w:color w:val="000000"/>
          <w:sz w:val="28"/>
          <w:szCs w:val="28"/>
        </w:rPr>
        <w:t>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224BD7" w:rsidRPr="00224BD7" w:rsidRDefault="00224BD7" w:rsidP="00224BD7">
      <w:pPr>
        <w:pStyle w:val="a5"/>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1.    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 </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2.    Федеральный закон от 25 июля 2002 года № 114-ФЗ «О противодействии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3.    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4.    Федеральный закон от 6 октября 2003 года № 131-ФЗ «Об общих принципах организации местного самоуправления в Российской Федерации»;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5.    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6.    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7.    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lastRenderedPageBreak/>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Экстремистская деятельность (экстремизм) – это:</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насильственное изменение основ конституционного строя и нарушение целостности Российской Федерации;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публичное оправдание терроризма и иная террористическая деятельность;</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возбуждение социальной, расовой, национальной или религиозной розни;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 •    пропаганда и публичное демонстрирование нацистской атрибутики или символики либо атрибутики или символики, </w:t>
      </w:r>
      <w:proofErr w:type="gramStart"/>
      <w:r w:rsidRPr="00224BD7">
        <w:rPr>
          <w:rFonts w:ascii="Times New Roman" w:hAnsi="Times New Roman" w:cs="Times New Roman"/>
          <w:sz w:val="28"/>
          <w:szCs w:val="28"/>
        </w:rPr>
        <w:t>сходных</w:t>
      </w:r>
      <w:proofErr w:type="gramEnd"/>
      <w:r w:rsidRPr="00224BD7">
        <w:rPr>
          <w:rFonts w:ascii="Times New Roman" w:hAnsi="Times New Roman" w:cs="Times New Roman"/>
          <w:sz w:val="28"/>
          <w:szCs w:val="28"/>
        </w:rPr>
        <w:t xml:space="preserve"> с нацистской атрибутикой или символикой до степени смешения;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    финансирование указанных деяний либо иное содействие в их организации, подготовке и осуществлении, в том числе путём предоставления учебной, </w:t>
      </w:r>
      <w:r w:rsidRPr="00224BD7">
        <w:rPr>
          <w:rFonts w:ascii="Times New Roman" w:hAnsi="Times New Roman" w:cs="Times New Roman"/>
          <w:sz w:val="28"/>
          <w:szCs w:val="28"/>
        </w:rPr>
        <w:lastRenderedPageBreak/>
        <w:t>полиграфической и материально-технической базы, телефонной и иных видов связи или оказания информационных услуг.</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w:t>
      </w:r>
      <w:r>
        <w:rPr>
          <w:rFonts w:ascii="Times New Roman" w:hAnsi="Times New Roman" w:cs="Times New Roman"/>
          <w:sz w:val="28"/>
          <w:szCs w:val="28"/>
        </w:rPr>
        <w:t xml:space="preserve">  </w:t>
      </w:r>
      <w:r w:rsidRPr="00224BD7">
        <w:rPr>
          <w:rFonts w:ascii="Times New Roman" w:hAnsi="Times New Roman" w:cs="Times New Roman"/>
          <w:sz w:val="28"/>
          <w:szCs w:val="28"/>
        </w:rPr>
        <w:t xml:space="preserve"> Экстремистские материалы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Экстремистская мотивация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Экстремальное поведение – это крайние способы достижения социальной справедливости, каких-то благ, привилегий, как для себя, так и </w:t>
      </w:r>
      <w:proofErr w:type="spellStart"/>
      <w:r w:rsidRPr="00224BD7">
        <w:rPr>
          <w:rFonts w:ascii="Times New Roman" w:hAnsi="Times New Roman" w:cs="Times New Roman"/>
          <w:sz w:val="28"/>
          <w:szCs w:val="28"/>
        </w:rPr>
        <w:t>депривированных</w:t>
      </w:r>
      <w:proofErr w:type="spellEnd"/>
      <w:r w:rsidRPr="00224BD7">
        <w:rPr>
          <w:rFonts w:ascii="Times New Roman" w:hAnsi="Times New Roman" w:cs="Times New Roman"/>
          <w:sz w:val="28"/>
          <w:szCs w:val="28"/>
        </w:rPr>
        <w:t xml:space="preserve"> социальных групп.</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Терроризм – это крайнее проявление экстремизма  явление, связанное с насилием, угрожающее жизни и здоровью граждан.</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Национализм – это форма общественного единства, основанная на идее национального превосходства  и национальной исключительности.</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 xml:space="preserve">Расизм – это совокупность концепций, основу которых составляют положения о физической и психической  неравноценности человеческих </w:t>
      </w:r>
      <w:proofErr w:type="spellStart"/>
      <w:r w:rsidRPr="00224BD7">
        <w:rPr>
          <w:rFonts w:ascii="Times New Roman" w:hAnsi="Times New Roman" w:cs="Times New Roman"/>
          <w:sz w:val="28"/>
          <w:szCs w:val="28"/>
        </w:rPr>
        <w:t>расс</w:t>
      </w:r>
      <w:proofErr w:type="spellEnd"/>
      <w:r w:rsidRPr="00224BD7">
        <w:rPr>
          <w:rFonts w:ascii="Times New Roman" w:hAnsi="Times New Roman" w:cs="Times New Roman"/>
          <w:sz w:val="28"/>
          <w:szCs w:val="28"/>
        </w:rPr>
        <w:t xml:space="preserve"> и о решающем влиянии расовых различий  на историю и культуру человеческого общества.</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4BD7">
        <w:rPr>
          <w:rFonts w:ascii="Times New Roman" w:hAnsi="Times New Roman" w:cs="Times New Roman"/>
          <w:sz w:val="28"/>
          <w:szCs w:val="28"/>
        </w:rPr>
        <w:t>Толерантность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Добровольчество (</w:t>
      </w:r>
      <w:proofErr w:type="spellStart"/>
      <w:r w:rsidRPr="00224BD7">
        <w:rPr>
          <w:rFonts w:ascii="Times New Roman" w:hAnsi="Times New Roman" w:cs="Times New Roman"/>
          <w:sz w:val="28"/>
          <w:szCs w:val="28"/>
        </w:rPr>
        <w:t>волонтерство</w:t>
      </w:r>
      <w:proofErr w:type="spellEnd"/>
      <w:r w:rsidRPr="00224BD7">
        <w:rPr>
          <w:rFonts w:ascii="Times New Roman" w:hAnsi="Times New Roman" w:cs="Times New Roman"/>
          <w:sz w:val="28"/>
          <w:szCs w:val="28"/>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224BD7">
        <w:rPr>
          <w:rFonts w:ascii="Times New Roman" w:hAnsi="Times New Roman" w:cs="Times New Roman"/>
          <w:sz w:val="28"/>
          <w:szCs w:val="28"/>
        </w:rPr>
        <w:t>,</w:t>
      </w:r>
      <w:proofErr w:type="gramEnd"/>
      <w:r w:rsidRPr="00224BD7">
        <w:rPr>
          <w:rFonts w:ascii="Times New Roman" w:hAnsi="Times New Roman" w:cs="Times New Roman"/>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lastRenderedPageBreak/>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224BD7">
        <w:rPr>
          <w:rFonts w:ascii="Times New Roman" w:hAnsi="Times New Roman" w:cs="Times New Roman"/>
          <w:sz w:val="28"/>
          <w:szCs w:val="28"/>
        </w:rPr>
        <w:t>конфессий</w:t>
      </w:r>
      <w:proofErr w:type="spellEnd"/>
      <w:r w:rsidRPr="00224BD7">
        <w:rPr>
          <w:rFonts w:ascii="Times New Roman" w:hAnsi="Times New Roman" w:cs="Times New Roman"/>
          <w:sz w:val="28"/>
          <w:szCs w:val="28"/>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224BD7">
        <w:rPr>
          <w:rFonts w:ascii="Times New Roman" w:hAnsi="Times New Roman" w:cs="Times New Roman"/>
          <w:sz w:val="28"/>
          <w:szCs w:val="28"/>
        </w:rPr>
        <w:t>sub</w:t>
      </w:r>
      <w:proofErr w:type="spellEnd"/>
      <w:r w:rsidRPr="00224BD7">
        <w:rPr>
          <w:rFonts w:ascii="Times New Roman" w:hAnsi="Times New Roman" w:cs="Times New Roman"/>
          <w:sz w:val="28"/>
          <w:szCs w:val="28"/>
        </w:rPr>
        <w:t xml:space="preserve"> – «под» + культура).</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proofErr w:type="gramStart"/>
      <w:r w:rsidRPr="00224BD7">
        <w:rPr>
          <w:rFonts w:ascii="Times New Roman" w:hAnsi="Times New Roman" w:cs="Times New Roman"/>
          <w:sz w:val="28"/>
          <w:szCs w:val="28"/>
        </w:rPr>
        <w:t xml:space="preserve">Существующие неформальные </w:t>
      </w:r>
      <w:proofErr w:type="spellStart"/>
      <w:r w:rsidRPr="00224BD7">
        <w:rPr>
          <w:rFonts w:ascii="Times New Roman" w:hAnsi="Times New Roman" w:cs="Times New Roman"/>
          <w:sz w:val="28"/>
          <w:szCs w:val="28"/>
        </w:rPr>
        <w:t>подростково</w:t>
      </w:r>
      <w:proofErr w:type="spellEnd"/>
      <w:r w:rsidRPr="00224BD7">
        <w:rPr>
          <w:rFonts w:ascii="Times New Roman" w:hAnsi="Times New Roman" w:cs="Times New Roman"/>
          <w:sz w:val="28"/>
          <w:szCs w:val="28"/>
        </w:rPr>
        <w:t xml:space="preserve"> - молодёжные объединения можно </w:t>
      </w:r>
      <w:proofErr w:type="spellStart"/>
      <w:r w:rsidRPr="00224BD7">
        <w:rPr>
          <w:rFonts w:ascii="Times New Roman" w:hAnsi="Times New Roman" w:cs="Times New Roman"/>
          <w:sz w:val="28"/>
          <w:szCs w:val="28"/>
        </w:rPr>
        <w:t>типологизировать</w:t>
      </w:r>
      <w:proofErr w:type="spellEnd"/>
      <w:r w:rsidRPr="00224BD7">
        <w:rPr>
          <w:rFonts w:ascii="Times New Roman" w:hAnsi="Times New Roman" w:cs="Times New Roman"/>
          <w:sz w:val="28"/>
          <w:szCs w:val="28"/>
        </w:rPr>
        <w:t xml:space="preserve"> на:  </w:t>
      </w:r>
      <w:proofErr w:type="spellStart"/>
      <w:r w:rsidRPr="00224BD7">
        <w:rPr>
          <w:rFonts w:ascii="Times New Roman" w:hAnsi="Times New Roman" w:cs="Times New Roman"/>
          <w:sz w:val="28"/>
          <w:szCs w:val="28"/>
        </w:rPr>
        <w:t>гедонистско-развлекательные</w:t>
      </w:r>
      <w:proofErr w:type="spellEnd"/>
      <w:r w:rsidRPr="00224BD7">
        <w:rPr>
          <w:rFonts w:ascii="Times New Roman" w:hAnsi="Times New Roman" w:cs="Times New Roman"/>
          <w:sz w:val="28"/>
          <w:szCs w:val="28"/>
        </w:rPr>
        <w:t xml:space="preserve"> («наслаждение и развлечение»); </w:t>
      </w:r>
      <w:proofErr w:type="spellStart"/>
      <w:r w:rsidRPr="00224BD7">
        <w:rPr>
          <w:rFonts w:ascii="Times New Roman" w:hAnsi="Times New Roman" w:cs="Times New Roman"/>
          <w:sz w:val="28"/>
          <w:szCs w:val="28"/>
        </w:rPr>
        <w:t>спортивносоревновательные</w:t>
      </w:r>
      <w:proofErr w:type="spellEnd"/>
      <w:r w:rsidRPr="00224BD7">
        <w:rPr>
          <w:rFonts w:ascii="Times New Roman" w:hAnsi="Times New Roman" w:cs="Times New Roman"/>
          <w:sz w:val="28"/>
          <w:szCs w:val="28"/>
        </w:rPr>
        <w:t xml:space="preserve">; </w:t>
      </w:r>
      <w:proofErr w:type="spellStart"/>
      <w:r w:rsidRPr="00224BD7">
        <w:rPr>
          <w:rFonts w:ascii="Times New Roman" w:hAnsi="Times New Roman" w:cs="Times New Roman"/>
          <w:sz w:val="28"/>
          <w:szCs w:val="28"/>
        </w:rPr>
        <w:t>профориентационные</w:t>
      </w:r>
      <w:proofErr w:type="spellEnd"/>
      <w:r w:rsidRPr="00224BD7">
        <w:rPr>
          <w:rFonts w:ascii="Times New Roman" w:hAnsi="Times New Roman" w:cs="Times New Roman"/>
          <w:sz w:val="28"/>
          <w:szCs w:val="28"/>
        </w:rPr>
        <w:t xml:space="preserve">; эскапистские («уход от мира»); </w:t>
      </w:r>
      <w:proofErr w:type="spellStart"/>
      <w:r w:rsidRPr="00224BD7">
        <w:rPr>
          <w:rFonts w:ascii="Times New Roman" w:hAnsi="Times New Roman" w:cs="Times New Roman"/>
          <w:sz w:val="28"/>
          <w:szCs w:val="28"/>
        </w:rPr>
        <w:t>мистагогические</w:t>
      </w:r>
      <w:proofErr w:type="spellEnd"/>
      <w:r w:rsidRPr="00224BD7">
        <w:rPr>
          <w:rFonts w:ascii="Times New Roman" w:hAnsi="Times New Roman" w:cs="Times New Roman"/>
          <w:sz w:val="28"/>
          <w:szCs w:val="28"/>
        </w:rPr>
        <w:t xml:space="preserve"> («вводящие в тайну», связанные с духовными поисками); </w:t>
      </w:r>
      <w:proofErr w:type="spellStart"/>
      <w:r w:rsidRPr="00224BD7">
        <w:rPr>
          <w:rFonts w:ascii="Times New Roman" w:hAnsi="Times New Roman" w:cs="Times New Roman"/>
          <w:sz w:val="28"/>
          <w:szCs w:val="28"/>
        </w:rPr>
        <w:t>коммерциализованные</w:t>
      </w:r>
      <w:proofErr w:type="spellEnd"/>
      <w:r w:rsidRPr="00224BD7">
        <w:rPr>
          <w:rFonts w:ascii="Times New Roman" w:hAnsi="Times New Roman" w:cs="Times New Roman"/>
          <w:sz w:val="28"/>
          <w:szCs w:val="28"/>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224BD7">
        <w:rPr>
          <w:rFonts w:ascii="Times New Roman" w:hAnsi="Times New Roman" w:cs="Times New Roman"/>
          <w:sz w:val="28"/>
          <w:szCs w:val="28"/>
        </w:rPr>
        <w:t>лидерско-менеджерские</w:t>
      </w:r>
      <w:proofErr w:type="spellEnd"/>
      <w:r w:rsidRPr="00224BD7">
        <w:rPr>
          <w:rFonts w:ascii="Times New Roman" w:hAnsi="Times New Roman" w:cs="Times New Roman"/>
          <w:sz w:val="28"/>
          <w:szCs w:val="28"/>
        </w:rPr>
        <w:t>;</w:t>
      </w:r>
      <w:proofErr w:type="gramEnd"/>
      <w:r w:rsidRPr="00224BD7">
        <w:rPr>
          <w:rFonts w:ascii="Times New Roman" w:hAnsi="Times New Roman" w:cs="Times New Roman"/>
          <w:sz w:val="28"/>
          <w:szCs w:val="28"/>
        </w:rPr>
        <w:t xml:space="preserve">  </w:t>
      </w:r>
      <w:proofErr w:type="spellStart"/>
      <w:r w:rsidRPr="00224BD7">
        <w:rPr>
          <w:rFonts w:ascii="Times New Roman" w:hAnsi="Times New Roman" w:cs="Times New Roman"/>
          <w:sz w:val="28"/>
          <w:szCs w:val="28"/>
        </w:rPr>
        <w:t>криминальноориентированные</w:t>
      </w:r>
      <w:proofErr w:type="spellEnd"/>
      <w:r w:rsidRPr="00224BD7">
        <w:rPr>
          <w:rFonts w:ascii="Times New Roman" w:hAnsi="Times New Roman" w:cs="Times New Roman"/>
          <w:sz w:val="28"/>
          <w:szCs w:val="28"/>
        </w:rPr>
        <w:t>.</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lastRenderedPageBreak/>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br/>
        <w:t>Меры профилактики экстремизма </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1)    признание, соблюдение и защита прав и свобод человека и гражданина, а равно законных интересов организаций;</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2)    законность;</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3)    гласность;</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4)    приоритет обеспечения безопасности Российской Федерации;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5)    приоритет мер, направленных на предупреждение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6)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7)    неотвратимость наказания за осуществление экстремистской деятельности.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Основываясь на опыте существующих программ профилактики экстремизма, рекомендуем включать в планы по профилактике экстремизма следующие основные направления работы:</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Проведение  мероприятий в образовательных учреждениях, направленных на формирование толерантности.  Наиболее распространенными формами реализации мероприятий по профилактике экстремизма в образовательных учреждениях являются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организация работы методических объединений по вопросам формирования толерантности;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внедрение специальных курсов, а также элементов  программ в общих курсах предметов для педагогов с целью воспитания толерантности учащихся;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разработка памятки для родителей учащихся с разъяснением юристов, психологов, социальных педагогов, сотрудников правоохранительных органов;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lastRenderedPageBreak/>
        <w:t> - 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организация недели правовых знаний;</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создание в  образовательных учреждениях  советов старшеклассников;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-создание в образовательных учреждениях общественных формирований правоохранительной направленности из числа учащихся школ 8-11 классов.  </w:t>
      </w:r>
      <w:r w:rsidRPr="00224BD7">
        <w:rPr>
          <w:rFonts w:ascii="Times New Roman" w:hAnsi="Times New Roman" w:cs="Times New Roman"/>
          <w:sz w:val="28"/>
          <w:szCs w:val="28"/>
        </w:rPr>
        <w:br/>
        <w:t> </w:t>
      </w:r>
      <w:proofErr w:type="gramStart"/>
      <w:r w:rsidRPr="00224BD7">
        <w:rPr>
          <w:rFonts w:ascii="Times New Roman" w:hAnsi="Times New Roman" w:cs="Times New Roman"/>
          <w:sz w:val="28"/>
          <w:szCs w:val="28"/>
        </w:rPr>
        <w:t>Конкретные мероприятия   разнообразны  и включают в себя:   чтение лекций, просмотр видеофильмов  соответствующей тематики, проведение  круглых столов, тематических семинаров, тренингов,  как с обучающимися, так и с педагогами  учреждений.</w:t>
      </w:r>
      <w:proofErr w:type="gramEnd"/>
    </w:p>
    <w:p w:rsidR="00224BD7" w:rsidRPr="00224BD7" w:rsidRDefault="00224BD7" w:rsidP="00224BD7">
      <w:pPr>
        <w:pStyle w:val="a5"/>
        <w:spacing w:line="276" w:lineRule="auto"/>
        <w:jc w:val="both"/>
        <w:rPr>
          <w:rFonts w:ascii="Times New Roman" w:hAnsi="Times New Roman" w:cs="Times New Roman"/>
          <w:sz w:val="28"/>
          <w:szCs w:val="28"/>
        </w:rPr>
      </w:pPr>
    </w:p>
    <w:p w:rsidR="00185C81"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2.Педагогическим коллективом ОУ может быть разработана специальная программа «Профилактика экстремизма и терроризма». В основу программы будут положены следующие принципы:</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br/>
        <w:t> - воспитание учащихся в духе миролюбия, веротерпимости и толерантности;</w:t>
      </w:r>
      <w:r w:rsidRPr="00224BD7">
        <w:rPr>
          <w:rFonts w:ascii="Times New Roman" w:hAnsi="Times New Roman" w:cs="Times New Roman"/>
          <w:sz w:val="28"/>
          <w:szCs w:val="28"/>
        </w:rPr>
        <w:br/>
        <w:t> - формирование норм социального поведения, характерного для гражданского общества;</w:t>
      </w:r>
      <w:r w:rsidRPr="00224BD7">
        <w:rPr>
          <w:rFonts w:ascii="Times New Roman" w:hAnsi="Times New Roman" w:cs="Times New Roman"/>
          <w:sz w:val="28"/>
          <w:szCs w:val="28"/>
        </w:rPr>
        <w:br/>
        <w:t> - через воспитательные мероприятия повышение роли семьи  в формировании у детей норм толерантности, снижение социальной напряженности в обществе;</w:t>
      </w:r>
      <w:r w:rsidRPr="00224BD7">
        <w:rPr>
          <w:rFonts w:ascii="Times New Roman" w:hAnsi="Times New Roman" w:cs="Times New Roman"/>
          <w:sz w:val="28"/>
          <w:szCs w:val="28"/>
        </w:rPr>
        <w:br/>
        <w:t> - развитие идей толерантности, противодействия экстремизму через детскую общественную организацию, ученическое самоуправление.</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3. Организация волонтерских (добровольческих) объединений.</w:t>
      </w: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Следует учитывать, что молодежные неформальные  объединения  нельзя отождествлять с экстремистскими объединениями. Можно выделить следующие основные направления организации работы с неформальными молодежными объединениями:</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 проведение опроса по изучению вовлеченности </w:t>
      </w:r>
      <w:proofErr w:type="gramStart"/>
      <w:r w:rsidRPr="00224BD7">
        <w:rPr>
          <w:rFonts w:ascii="Times New Roman" w:hAnsi="Times New Roman" w:cs="Times New Roman"/>
          <w:sz w:val="28"/>
          <w:szCs w:val="28"/>
        </w:rPr>
        <w:t>обучающихся</w:t>
      </w:r>
      <w:proofErr w:type="gramEnd"/>
      <w:r w:rsidRPr="00224BD7">
        <w:rPr>
          <w:rFonts w:ascii="Times New Roman" w:hAnsi="Times New Roman" w:cs="Times New Roman"/>
          <w:sz w:val="28"/>
          <w:szCs w:val="28"/>
        </w:rPr>
        <w:t xml:space="preserve"> в неформальные молодежные объединения.</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 - </w:t>
      </w:r>
      <w:proofErr w:type="gramStart"/>
      <w:r w:rsidRPr="00224BD7">
        <w:rPr>
          <w:rFonts w:ascii="Times New Roman" w:hAnsi="Times New Roman" w:cs="Times New Roman"/>
          <w:sz w:val="28"/>
          <w:szCs w:val="28"/>
        </w:rPr>
        <w:t>о</w:t>
      </w:r>
      <w:proofErr w:type="gramEnd"/>
      <w:r w:rsidRPr="00224BD7">
        <w:rPr>
          <w:rFonts w:ascii="Times New Roman" w:hAnsi="Times New Roman" w:cs="Times New Roman"/>
          <w:sz w:val="28"/>
          <w:szCs w:val="28"/>
        </w:rPr>
        <w:t xml:space="preserve">рганизация мероприятий в ОУ с привлечением представителей молодежных </w:t>
      </w:r>
      <w:proofErr w:type="spellStart"/>
      <w:r w:rsidRPr="00224BD7">
        <w:rPr>
          <w:rFonts w:ascii="Times New Roman" w:hAnsi="Times New Roman" w:cs="Times New Roman"/>
          <w:sz w:val="28"/>
          <w:szCs w:val="28"/>
        </w:rPr>
        <w:t>субкультурных</w:t>
      </w:r>
      <w:proofErr w:type="spellEnd"/>
      <w:r w:rsidRPr="00224BD7">
        <w:rPr>
          <w:rFonts w:ascii="Times New Roman" w:hAnsi="Times New Roman" w:cs="Times New Roman"/>
          <w:sz w:val="28"/>
          <w:szCs w:val="28"/>
        </w:rPr>
        <w:t xml:space="preserve">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негативным воздействиям молодежных субкультур на психику молодого поколения, и сделать это не с помощью «надоевших нравоучений», а с помощью тех, кто сам непосредственно имел или имеет отношение к этому.</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lastRenderedPageBreak/>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профилактику экстремизма и ксенофобии. Среди них:</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proofErr w:type="gramStart"/>
      <w:r w:rsidRPr="00224BD7">
        <w:rPr>
          <w:rFonts w:ascii="Times New Roman" w:hAnsi="Times New Roman" w:cs="Times New Roman"/>
          <w:sz w:val="28"/>
          <w:szCs w:val="28"/>
        </w:rP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w:t>
      </w:r>
      <w:proofErr w:type="gramEnd"/>
      <w:r w:rsidRPr="00224BD7">
        <w:rPr>
          <w:rFonts w:ascii="Times New Roman" w:hAnsi="Times New Roman" w:cs="Times New Roman"/>
          <w:sz w:val="28"/>
          <w:szCs w:val="28"/>
        </w:rPr>
        <w:t xml:space="preserve"> Оказание адресной помощи (по заявкам) инвалидам войны и труда, семьям погибших воинов (тимуровская работа).</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BD7">
        <w:rPr>
          <w:rFonts w:ascii="Times New Roman" w:hAnsi="Times New Roman" w:cs="Times New Roman"/>
          <w:sz w:val="28"/>
          <w:szCs w:val="28"/>
        </w:rPr>
        <w:t xml:space="preserve">В работе по патриотическому воспитанию следует больше внимания  уделять </w:t>
      </w:r>
      <w:proofErr w:type="spellStart"/>
      <w:r w:rsidRPr="00224BD7">
        <w:rPr>
          <w:rFonts w:ascii="Times New Roman" w:hAnsi="Times New Roman" w:cs="Times New Roman"/>
          <w:sz w:val="28"/>
          <w:szCs w:val="28"/>
        </w:rPr>
        <w:t>профессионально-деятельностному</w:t>
      </w:r>
      <w:proofErr w:type="spellEnd"/>
      <w:r w:rsidRPr="00224BD7">
        <w:rPr>
          <w:rFonts w:ascii="Times New Roman" w:hAnsi="Times New Roman" w:cs="Times New Roman"/>
          <w:sz w:val="28"/>
          <w:szCs w:val="28"/>
        </w:rPr>
        <w:t xml:space="preserve"> и </w:t>
      </w:r>
      <w:proofErr w:type="spellStart"/>
      <w:r w:rsidRPr="00224BD7">
        <w:rPr>
          <w:rFonts w:ascii="Times New Roman" w:hAnsi="Times New Roman" w:cs="Times New Roman"/>
          <w:sz w:val="28"/>
          <w:szCs w:val="28"/>
        </w:rPr>
        <w:t>социо</w:t>
      </w:r>
      <w:r>
        <w:rPr>
          <w:rFonts w:ascii="Times New Roman" w:hAnsi="Times New Roman" w:cs="Times New Roman"/>
          <w:sz w:val="28"/>
          <w:szCs w:val="28"/>
        </w:rPr>
        <w:t>-</w:t>
      </w:r>
      <w:r w:rsidRPr="00224BD7">
        <w:rPr>
          <w:rFonts w:ascii="Times New Roman" w:hAnsi="Times New Roman" w:cs="Times New Roman"/>
          <w:sz w:val="28"/>
          <w:szCs w:val="28"/>
        </w:rPr>
        <w:t>культурному</w:t>
      </w:r>
      <w:proofErr w:type="spellEnd"/>
      <w:r w:rsidRPr="00224BD7">
        <w:rPr>
          <w:rFonts w:ascii="Times New Roman" w:hAnsi="Times New Roman" w:cs="Times New Roman"/>
          <w:sz w:val="28"/>
          <w:szCs w:val="28"/>
        </w:rPr>
        <w:t xml:space="preserve">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224BD7" w:rsidRPr="00224BD7" w:rsidRDefault="00224BD7" w:rsidP="00224BD7">
      <w:pPr>
        <w:pStyle w:val="a5"/>
        <w:spacing w:line="276" w:lineRule="auto"/>
        <w:jc w:val="both"/>
        <w:rPr>
          <w:rFonts w:ascii="Times New Roman" w:hAnsi="Times New Roman" w:cs="Times New Roman"/>
          <w:sz w:val="28"/>
          <w:szCs w:val="28"/>
        </w:rPr>
      </w:pPr>
    </w:p>
    <w:p w:rsidR="00224BD7" w:rsidRPr="00224BD7" w:rsidRDefault="00224BD7" w:rsidP="00224BD7">
      <w:pPr>
        <w:pStyle w:val="a5"/>
        <w:spacing w:line="276" w:lineRule="auto"/>
        <w:jc w:val="both"/>
        <w:rPr>
          <w:rFonts w:ascii="Times New Roman" w:hAnsi="Times New Roman" w:cs="Times New Roman"/>
          <w:sz w:val="28"/>
          <w:szCs w:val="28"/>
        </w:rPr>
      </w:pPr>
      <w:r w:rsidRPr="00224BD7">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 на национальной основе</w:t>
      </w:r>
    </w:p>
    <w:p w:rsidR="009F5DC7" w:rsidRDefault="009F5DC7"/>
    <w:sectPr w:rsidR="009F5DC7" w:rsidSect="00224BD7">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90" w:rsidRDefault="007E2990" w:rsidP="00224BD7">
      <w:pPr>
        <w:spacing w:after="0" w:line="240" w:lineRule="auto"/>
      </w:pPr>
      <w:r>
        <w:separator/>
      </w:r>
    </w:p>
  </w:endnote>
  <w:endnote w:type="continuationSeparator" w:id="0">
    <w:p w:rsidR="007E2990" w:rsidRDefault="007E2990" w:rsidP="0022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90" w:rsidRDefault="007E2990" w:rsidP="00224BD7">
      <w:pPr>
        <w:spacing w:after="0" w:line="240" w:lineRule="auto"/>
      </w:pPr>
      <w:r>
        <w:separator/>
      </w:r>
    </w:p>
  </w:footnote>
  <w:footnote w:type="continuationSeparator" w:id="0">
    <w:p w:rsidR="007E2990" w:rsidRDefault="007E2990" w:rsidP="00224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0038"/>
      <w:docPartObj>
        <w:docPartGallery w:val="Page Numbers (Top of Page)"/>
        <w:docPartUnique/>
      </w:docPartObj>
    </w:sdtPr>
    <w:sdtContent>
      <w:p w:rsidR="00224BD7" w:rsidRDefault="00D255ED">
        <w:pPr>
          <w:pStyle w:val="a6"/>
        </w:pPr>
        <w:fldSimple w:instr=" PAGE   \* MERGEFORMAT ">
          <w:r w:rsidR="001B0584">
            <w:rPr>
              <w:noProof/>
            </w:rPr>
            <w:t>9</w:t>
          </w:r>
        </w:fldSimple>
      </w:p>
    </w:sdtContent>
  </w:sdt>
  <w:p w:rsidR="00224BD7" w:rsidRDefault="00224BD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2581"/>
    <w:multiLevelType w:val="multilevel"/>
    <w:tmpl w:val="EC5C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BD7"/>
    <w:rsid w:val="00185C81"/>
    <w:rsid w:val="00186853"/>
    <w:rsid w:val="001B0584"/>
    <w:rsid w:val="00224BD7"/>
    <w:rsid w:val="007E2990"/>
    <w:rsid w:val="009F5DC7"/>
    <w:rsid w:val="00B95ADB"/>
    <w:rsid w:val="00CF4B20"/>
    <w:rsid w:val="00D25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BD7"/>
    <w:rPr>
      <w:b/>
      <w:bCs/>
    </w:rPr>
  </w:style>
  <w:style w:type="paragraph" w:styleId="a5">
    <w:name w:val="No Spacing"/>
    <w:uiPriority w:val="1"/>
    <w:qFormat/>
    <w:rsid w:val="00224BD7"/>
    <w:pPr>
      <w:spacing w:after="0" w:line="240" w:lineRule="auto"/>
    </w:pPr>
  </w:style>
  <w:style w:type="paragraph" w:styleId="a6">
    <w:name w:val="header"/>
    <w:basedOn w:val="a"/>
    <w:link w:val="a7"/>
    <w:uiPriority w:val="99"/>
    <w:unhideWhenUsed/>
    <w:rsid w:val="00224B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4BD7"/>
  </w:style>
  <w:style w:type="paragraph" w:styleId="a8">
    <w:name w:val="footer"/>
    <w:basedOn w:val="a"/>
    <w:link w:val="a9"/>
    <w:uiPriority w:val="99"/>
    <w:semiHidden/>
    <w:unhideWhenUsed/>
    <w:rsid w:val="00224B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4BD7"/>
  </w:style>
</w:styles>
</file>

<file path=word/webSettings.xml><?xml version="1.0" encoding="utf-8"?>
<w:webSettings xmlns:r="http://schemas.openxmlformats.org/officeDocument/2006/relationships" xmlns:w="http://schemas.openxmlformats.org/wordprocessingml/2006/main">
  <w:divs>
    <w:div w:id="1023826090">
      <w:bodyDiv w:val="1"/>
      <w:marLeft w:val="0"/>
      <w:marRight w:val="0"/>
      <w:marTop w:val="0"/>
      <w:marBottom w:val="0"/>
      <w:divBdr>
        <w:top w:val="none" w:sz="0" w:space="0" w:color="auto"/>
        <w:left w:val="none" w:sz="0" w:space="0" w:color="auto"/>
        <w:bottom w:val="none" w:sz="0" w:space="0" w:color="auto"/>
        <w:right w:val="none" w:sz="0" w:space="0" w:color="auto"/>
      </w:divBdr>
    </w:div>
    <w:div w:id="1847673105">
      <w:bodyDiv w:val="1"/>
      <w:marLeft w:val="0"/>
      <w:marRight w:val="0"/>
      <w:marTop w:val="0"/>
      <w:marBottom w:val="0"/>
      <w:divBdr>
        <w:top w:val="none" w:sz="0" w:space="0" w:color="auto"/>
        <w:left w:val="none" w:sz="0" w:space="0" w:color="auto"/>
        <w:bottom w:val="none" w:sz="0" w:space="0" w:color="auto"/>
        <w:right w:val="none" w:sz="0" w:space="0" w:color="auto"/>
      </w:divBdr>
    </w:div>
    <w:div w:id="20347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15511</Characters>
  <Application>Microsoft Office Word</Application>
  <DocSecurity>0</DocSecurity>
  <Lines>129</Lines>
  <Paragraphs>36</Paragraphs>
  <ScaleCrop>false</ScaleCrop>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dc:creator>
  <cp:lastModifiedBy>23ИКТ</cp:lastModifiedBy>
  <cp:revision>2</cp:revision>
  <dcterms:created xsi:type="dcterms:W3CDTF">2021-04-28T11:50:00Z</dcterms:created>
  <dcterms:modified xsi:type="dcterms:W3CDTF">2021-04-28T11:50:00Z</dcterms:modified>
</cp:coreProperties>
</file>