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2252">
      <w:pPr>
        <w:pStyle w:val="1"/>
      </w:pPr>
      <w:hyperlink r:id="rId4" w:history="1">
        <w:r>
          <w:rPr>
            <w:rStyle w:val="a4"/>
            <w:b w:val="0"/>
            <w:bCs w:val="0"/>
          </w:rPr>
          <w:t>Приказ Федерального агентства по образованию от 11 ноября 2009 г. N 2013</w:t>
        </w:r>
        <w:r>
          <w:rPr>
            <w:rStyle w:val="a4"/>
            <w:b w:val="0"/>
            <w:bCs w:val="0"/>
          </w:rPr>
          <w:br/>
          <w:t>"О мерах по обеспечению пожарной и а</w:t>
        </w:r>
        <w:r>
          <w:rPr>
            <w:rStyle w:val="a4"/>
            <w:b w:val="0"/>
            <w:bCs w:val="0"/>
          </w:rPr>
          <w:t>нтитеррористической безопасности образовательных учреждений"</w:t>
        </w:r>
      </w:hyperlink>
    </w:p>
    <w:p w:rsidR="00000000" w:rsidRDefault="001B2252"/>
    <w:p w:rsidR="00000000" w:rsidRDefault="001B2252">
      <w:r>
        <w:t>В соо</w:t>
      </w:r>
      <w:r>
        <w:t>тветствии с решением коллегии Федерального агентства по образованию по вопросу "О мерах по обеспечению пожарной и антитеррористической безопасности образовательных учреждений" от 13 октября 2009 г. (протокол N 10/1) приказываю:</w:t>
      </w:r>
    </w:p>
    <w:p w:rsidR="00000000" w:rsidRDefault="001B2252">
      <w:bookmarkStart w:id="0" w:name="sub_1"/>
      <w:r>
        <w:t>1. Управлению федеральн</w:t>
      </w:r>
      <w:r>
        <w:t>ого имущества и капитального строительства (Лобанову С.Н.):</w:t>
      </w:r>
    </w:p>
    <w:p w:rsidR="00000000" w:rsidRDefault="001B2252">
      <w:bookmarkStart w:id="1" w:name="sub_11"/>
      <w:bookmarkEnd w:id="0"/>
      <w:r>
        <w:t>1.1. Обеспечить в полном объеме реализацию мероприятий по комплексной безопасности подведомственных образовательных учреждений, образовательных учреждений субъектов Российской Федерации</w:t>
      </w:r>
      <w:r>
        <w:t xml:space="preserve"> и муниципальных образований, осуществляемых за счет целевого финансирования из средств федерального бюджета в рамках реализации </w:t>
      </w:r>
      <w:hyperlink r:id="rId5" w:history="1">
        <w:r>
          <w:rPr>
            <w:rStyle w:val="a4"/>
          </w:rPr>
          <w:t>Федеральной целевой программы</w:t>
        </w:r>
      </w:hyperlink>
      <w:r>
        <w:t xml:space="preserve"> развития образования на 2006-2010 годы, а также средств софин</w:t>
      </w:r>
      <w:r>
        <w:t>ансирования из бюджетов субъектов Российской Федерации и внебюджетных источников, прежде всего в части централизованных поставок комплектов охранно-пожарного оборудования и систем видеонаблюдения;</w:t>
      </w:r>
    </w:p>
    <w:p w:rsidR="00000000" w:rsidRDefault="001B2252">
      <w:bookmarkStart w:id="2" w:name="sub_12"/>
      <w:bookmarkEnd w:id="1"/>
      <w:r>
        <w:t>1.2. Подготовить в срок до 01.12.2009 предложен</w:t>
      </w:r>
      <w:r>
        <w:t>ия на 2010 год по проектам и мероприятиям, направленным на укрепление комплексно (пожарной и антитеррористической) безопасности учебных заведений, подведомственных Рособразованию, и образовательных учреждений, находящихся в ведении субъектов Российской Фед</w:t>
      </w:r>
      <w:r>
        <w:t xml:space="preserve">ерации и муниципальных образований, в рамках </w:t>
      </w:r>
      <w:hyperlink r:id="rId6" w:history="1">
        <w:r>
          <w:rPr>
            <w:rStyle w:val="a4"/>
          </w:rPr>
          <w:t>Федеральной целевой программы</w:t>
        </w:r>
      </w:hyperlink>
      <w:r>
        <w:t xml:space="preserve"> развития образования на 2006-2010 годы, обратив особое внимание на обеспечение антитеррористическим оборудованием подведомственных образовательны</w:t>
      </w:r>
      <w:r>
        <w:t>х учреждений, расположенных в Южном федеральном округе;</w:t>
      </w:r>
    </w:p>
    <w:p w:rsidR="00000000" w:rsidRDefault="001B2252">
      <w:bookmarkStart w:id="3" w:name="sub_13"/>
      <w:bookmarkEnd w:id="2"/>
      <w:r>
        <w:t xml:space="preserve">1.3. Обеспечить в 2009 году и в последующие годы реализацию мероприятий федеральных целевых программ </w:t>
      </w:r>
      <w:hyperlink r:id="rId7" w:history="1">
        <w:r>
          <w:rPr>
            <w:rStyle w:val="a4"/>
          </w:rPr>
          <w:t>"Пожарная безопасность в Российской Федерации на перио</w:t>
        </w:r>
        <w:r>
          <w:rPr>
            <w:rStyle w:val="a4"/>
          </w:rPr>
          <w:t>д до 2012 года"</w:t>
        </w:r>
      </w:hyperlink>
      <w:r>
        <w:t xml:space="preserve"> и "Обеспечение ядерной и радиационной безопасности на 2008 год и на период до 2015 года", по которым Рособразование является государственным заказчиком;</w:t>
      </w:r>
    </w:p>
    <w:p w:rsidR="00000000" w:rsidRDefault="001B2252">
      <w:bookmarkStart w:id="4" w:name="sub_14"/>
      <w:bookmarkEnd w:id="3"/>
      <w:r>
        <w:t>1.4. Продолжить мониторинг состояния оснащенности с учетом установленных</w:t>
      </w:r>
      <w:r>
        <w:t xml:space="preserve"> нормативов объектов подведомственных учебных заведений необходимыми средствами комплексной безопасности и обеспечения образовательными учреждениями целевого финансирования противопожарных и антитеррористических мероприятий за счет средств федерального бюд</w:t>
      </w:r>
      <w:r>
        <w:t>жета и внебюджетных средств;</w:t>
      </w:r>
    </w:p>
    <w:p w:rsidR="00000000" w:rsidRDefault="001B2252">
      <w:bookmarkStart w:id="5" w:name="sub_15"/>
      <w:bookmarkEnd w:id="4"/>
      <w:r>
        <w:t>1.5. Разработать в срок до 01.06.2010 перечень мероприятий по обеспечению комплексной безопасности объектов образования для включения в проект Федеральной целевой программы развития образования на 2011-2015 годы;</w:t>
      </w:r>
    </w:p>
    <w:p w:rsidR="00000000" w:rsidRDefault="001B2252">
      <w:bookmarkStart w:id="6" w:name="sub_16"/>
      <w:bookmarkEnd w:id="5"/>
      <w:r>
        <w:t>1.6. Подготовить в срок до 1 марта 2010 г. обоснования и предложения в Минобрнауки России и Минфин России по дополнительному целевому сметному финансированию на 2012-2015 годы на проведение противопожарных и антитеррористических мероприятий в под</w:t>
      </w:r>
      <w:r>
        <w:t>ведомственных образовательных учреждениях, в том числе на приобретение и оплату услуг по обслуживанию охранно-пожарного оборудования и усиление охраны объектов образования;</w:t>
      </w:r>
    </w:p>
    <w:p w:rsidR="00000000" w:rsidRDefault="001B2252">
      <w:bookmarkStart w:id="7" w:name="sub_17"/>
      <w:bookmarkEnd w:id="6"/>
      <w:r>
        <w:t>1.7. Организовать представление (1 раз в полугодие) подведомственным уч</w:t>
      </w:r>
      <w:r>
        <w:t>реждениями отчетов по осуществлению профилактических мероприятий в работе по комплексной безопасности объектов образования;</w:t>
      </w:r>
    </w:p>
    <w:p w:rsidR="00000000" w:rsidRDefault="001B2252">
      <w:bookmarkStart w:id="8" w:name="sub_18"/>
      <w:bookmarkEnd w:id="7"/>
      <w:r>
        <w:t>1.8. Обобщить в 1-м квартале 2010 г. и направить в подведомственные образовательные учреждения для дальнейшего использов</w:t>
      </w:r>
      <w:r>
        <w:t xml:space="preserve">ания материалы о </w:t>
      </w:r>
      <w:r>
        <w:lastRenderedPageBreak/>
        <w:t>положительном опыте работы Московского государственного технического университета "МАМИ", Московского государственного университета экономики, статистики и информатики (МЭСИ) и ряда других учреждений по проведению пожарно-тактических учени</w:t>
      </w:r>
      <w:r>
        <w:t>й по отработке навыков экстренной эвакуации людей при возникновении чрезвычайных ситуаций, особенно из зданий повышенной этажности.</w:t>
      </w:r>
    </w:p>
    <w:p w:rsidR="00000000" w:rsidRDefault="001B2252">
      <w:bookmarkStart w:id="9" w:name="sub_2"/>
      <w:bookmarkEnd w:id="8"/>
      <w:r>
        <w:t xml:space="preserve">2. Рабочей группе по противодействию терроризму и экстремистской деятельности в подведомственных образовательных </w:t>
      </w:r>
      <w:r>
        <w:t>учреждениях (Рождественскому А.В.) при формировании плана работы рабочей группы на 2010 год предусмотреть:</w:t>
      </w:r>
    </w:p>
    <w:bookmarkEnd w:id="9"/>
    <w:p w:rsidR="00000000" w:rsidRDefault="001B2252">
      <w:r>
        <w:t>разработку и представление на согласование в срок до 01.10.2010 в Минобрнауки России и МВД России проекта нормативного правового акта, регулирую</w:t>
      </w:r>
      <w:r>
        <w:t>щего вопросы обеспечения антитеррористической безопасности объектов образования, включая организацию их охраны;</w:t>
      </w:r>
    </w:p>
    <w:p w:rsidR="00000000" w:rsidRDefault="001B2252">
      <w:r>
        <w:t>изучение и рассмотрение в 3-м квартале 2010 г. на выездном заседании с участием территориальных органов МВД России и ФСБ России вопроса о состоя</w:t>
      </w:r>
      <w:r>
        <w:t>нии и мерах по повышению результативности работы по обеспечению антитеррористической безопасности в подведомственных образовательных учреждениях, расположенных в ряде субъектов Российской Федерации, входящих в состав Южного федерального округа;</w:t>
      </w:r>
    </w:p>
    <w:p w:rsidR="00000000" w:rsidRDefault="001B2252">
      <w:r>
        <w:t>организацию</w:t>
      </w:r>
      <w:r>
        <w:t xml:space="preserve"> и проведение во 2-м и 3-м кварталах 2010 г. практических семинаров по вопросам обеспечения антитеррористической безопасности объектов образования на базе двух подведомственных образовательных учреждений, расположенных в Центральном и Южном федеральных окр</w:t>
      </w:r>
      <w:r>
        <w:t>угах, в целях изучения и распространения положительного опыта работы по указанной тематике.</w:t>
      </w:r>
    </w:p>
    <w:p w:rsidR="00000000" w:rsidRDefault="001B2252">
      <w:bookmarkStart w:id="10" w:name="sub_3"/>
      <w:r>
        <w:t>3. Управлению федерального имущества и капитального строительства (Лобанову С.Н.) совместно с Управлением учреждений образования и реализации приоритетного нац</w:t>
      </w:r>
      <w:r>
        <w:t>ионального Проекта "Образование" (Анисимовым П.Ф.) в целях усиления контроля за деятельностью подведомственных Рособразованию образовательных учреждений по укреплению комплексной (пожарной, антитеррористической) безопасности объектов образования и осуществ</w:t>
      </w:r>
      <w:r>
        <w:t>ления координации их работы разработать в срок до 20 декабря 2009 г. план соответствующих проверок подведомственных образовательных учреждений на 2010 год.</w:t>
      </w:r>
    </w:p>
    <w:p w:rsidR="00000000" w:rsidRDefault="001B2252">
      <w:bookmarkStart w:id="11" w:name="sub_4"/>
      <w:bookmarkEnd w:id="10"/>
      <w:r>
        <w:t>4. Руководителям подведомственных образовательных учреждений:</w:t>
      </w:r>
    </w:p>
    <w:p w:rsidR="00000000" w:rsidRDefault="001B2252">
      <w:bookmarkStart w:id="12" w:name="sub_41"/>
      <w:bookmarkEnd w:id="11"/>
      <w:r>
        <w:t>4.1. Принять допо</w:t>
      </w:r>
      <w:r>
        <w:t>лнительные меры по усилению режима пожарной и антитеррористической безопасности;</w:t>
      </w:r>
    </w:p>
    <w:p w:rsidR="00000000" w:rsidRDefault="001B2252">
      <w:bookmarkStart w:id="13" w:name="sub_42"/>
      <w:bookmarkEnd w:id="12"/>
      <w:r>
        <w:t>4.2. Организовать безусловное выполнение предписаний территориальных органов Государственного пожарного надзора МЧС России, МВД России и ФСБ России;</w:t>
      </w:r>
    </w:p>
    <w:p w:rsidR="00000000" w:rsidRDefault="001B2252">
      <w:bookmarkStart w:id="14" w:name="sub_43"/>
      <w:bookmarkEnd w:id="13"/>
      <w:r>
        <w:t>4.</w:t>
      </w:r>
      <w:r>
        <w:t>3. Обеспечить объекты образования нормативным количеством противопожарного оборудования, первичных средств пожаротушения, спасения людей, индивидуальных средств фильтрующего действия для защиты органов дыхания, сертифицированных в области пожарной безопасн</w:t>
      </w:r>
      <w:r>
        <w:t>ости, обратив особое внимание на здания повышенной этажности;</w:t>
      </w:r>
    </w:p>
    <w:p w:rsidR="00000000" w:rsidRDefault="001B2252">
      <w:bookmarkStart w:id="15" w:name="sub_44"/>
      <w:bookmarkEnd w:id="14"/>
      <w:r>
        <w:t>4.4. Увеличить объемы финансирования из собственных внебюджетных средств на реализацию мероприятий по комплексной безопасности;</w:t>
      </w:r>
    </w:p>
    <w:p w:rsidR="00000000" w:rsidRDefault="001B2252">
      <w:bookmarkStart w:id="16" w:name="sub_45"/>
      <w:bookmarkEnd w:id="15"/>
      <w:r>
        <w:t>4.5. Обеспечить целевое использование сред</w:t>
      </w:r>
      <w:r>
        <w:t xml:space="preserve">ств, выделяемых из федерального бюджета на приобретение противопожарного оборудования, строго в установленные сроки (январь, июль) представлять информацию о финансировании мероприятий по укреплению пожарной и антитеррористической безопасности в Управление </w:t>
      </w:r>
      <w:r>
        <w:t>федерального имущества и капитального строительства;</w:t>
      </w:r>
    </w:p>
    <w:p w:rsidR="00000000" w:rsidRDefault="001B2252">
      <w:bookmarkStart w:id="17" w:name="sub_46"/>
      <w:bookmarkEnd w:id="16"/>
      <w:r>
        <w:t xml:space="preserve">4.6. Разработать и реализовать совместно с территориальными органами МЧС </w:t>
      </w:r>
      <w:r>
        <w:lastRenderedPageBreak/>
        <w:t>России планы проведения профилактической работы;</w:t>
      </w:r>
    </w:p>
    <w:p w:rsidR="00000000" w:rsidRDefault="001B2252">
      <w:bookmarkStart w:id="18" w:name="sub_47"/>
      <w:bookmarkEnd w:id="17"/>
      <w:r>
        <w:t>4.7. Проводить в начале учебного года, а далее по утвержд</w:t>
      </w:r>
      <w:r>
        <w:t>енному графику (не реже двух раз в год), практические тренировки с обучающимися, педагогическими работниками и обслуживающим персоналом по обеспечению быстрой и безопасной эвакуации людей в случаях чрезвычайных ситуаций;</w:t>
      </w:r>
    </w:p>
    <w:p w:rsidR="00000000" w:rsidRDefault="001B2252">
      <w:bookmarkStart w:id="19" w:name="sub_48"/>
      <w:bookmarkEnd w:id="18"/>
      <w:r>
        <w:t>4.8. Усилить воспитател</w:t>
      </w:r>
      <w:r>
        <w:t>ьную работу в студенческих коллективах, провести собрания студентов по вопросам соблюдения правил проживания в общежитиях;</w:t>
      </w:r>
    </w:p>
    <w:p w:rsidR="00000000" w:rsidRDefault="001B2252">
      <w:bookmarkStart w:id="20" w:name="sub_49"/>
      <w:bookmarkEnd w:id="19"/>
      <w:r>
        <w:t>4.9. Обеспечить строжайшее соблюдение проживающими в общежитиях правил внутреннего распорядка, усиление пропускного режим</w:t>
      </w:r>
      <w:r>
        <w:t>а в общежитиях и проведение регулярных обходов в ночное время в зданиях и на прилегающих территориях;</w:t>
      </w:r>
    </w:p>
    <w:p w:rsidR="00000000" w:rsidRDefault="001B2252">
      <w:bookmarkStart w:id="21" w:name="sub_410"/>
      <w:bookmarkEnd w:id="20"/>
      <w:r>
        <w:t>4.10. Представлять в Управление федерального имущества и капитального строительства информацию о проделанной работе по итогам каждого полугод</w:t>
      </w:r>
      <w:r>
        <w:t>ия.</w:t>
      </w:r>
    </w:p>
    <w:p w:rsidR="00000000" w:rsidRDefault="001B2252">
      <w:bookmarkStart w:id="22" w:name="sub_5"/>
      <w:bookmarkEnd w:id="21"/>
      <w:r>
        <w:t>5. Рекомендовать органам исполнительной власти субъектов Российской Федерации:</w:t>
      </w:r>
    </w:p>
    <w:p w:rsidR="00000000" w:rsidRDefault="001B2252">
      <w:bookmarkStart w:id="23" w:name="sub_51"/>
      <w:bookmarkEnd w:id="22"/>
      <w:r>
        <w:t>5.1. Предусмотреть в бюджетах субъектов Российской Федерации и муниципальных образований средства на создание комплексной системы обеспечения безопасн</w:t>
      </w:r>
      <w:r>
        <w:t>ости образовательных учреждений;</w:t>
      </w:r>
    </w:p>
    <w:p w:rsidR="00000000" w:rsidRDefault="001B2252">
      <w:bookmarkStart w:id="24" w:name="sub_52"/>
      <w:bookmarkEnd w:id="23"/>
      <w:r>
        <w:t>5.2. Разработать и реализовать комплекс мероприятий по оснащению образовательных учреждений (в первую очередь - учреждений с постоянным пребыванием детей) современными техническими средствами противопожарной и антитеррористической защиты (системы видеонабл</w:t>
      </w:r>
      <w:r>
        <w:t>юдения, тревожной сигнализации, контроля, управления доступом и эвакуацией обучающихся и работников), контроля безаварийной работы систем жизнеобеспечения, а также первичными средствами пожаротушения, индивидуальными средствами защиты органов дыхания фильт</w:t>
      </w:r>
      <w:r>
        <w:t>рующего действия для эвакуации людей при пожаре, сертифицированными в области пожарной безопасности;</w:t>
      </w:r>
    </w:p>
    <w:p w:rsidR="00000000" w:rsidRDefault="001B2252">
      <w:bookmarkStart w:id="25" w:name="sub_53"/>
      <w:bookmarkEnd w:id="24"/>
      <w:r>
        <w:t>5.3. Заключить в 2010 году соглашение с Рособразованием по реализации мероприятий, направленных на обеспечение безопасности образовательных учр</w:t>
      </w:r>
      <w:r>
        <w:t xml:space="preserve">еждений, </w:t>
      </w:r>
      <w:hyperlink r:id="rId8" w:history="1">
        <w:r>
          <w:rPr>
            <w:rStyle w:val="a4"/>
          </w:rPr>
          <w:t>Федеральной целевой программы</w:t>
        </w:r>
      </w:hyperlink>
      <w:r>
        <w:t xml:space="preserve"> развития образования на 2006-2010 годы;</w:t>
      </w:r>
    </w:p>
    <w:p w:rsidR="00000000" w:rsidRDefault="001B2252">
      <w:bookmarkStart w:id="26" w:name="sub_54"/>
      <w:bookmarkEnd w:id="25"/>
      <w:r>
        <w:t>5.4. Организовывать (в начале учебного года, а далее - по полугодиям) совместно со специалистами служб, обеспечивающих безопаснос</w:t>
      </w:r>
      <w:r>
        <w:t>ть, практические занятия в образовательных учреждениях по вопросам обучения администрации, обслуживающего персонала, обучающихся и воспитанников учреждений навыкам действия в чрезвычайных ситуациях.</w:t>
      </w:r>
    </w:p>
    <w:p w:rsidR="00000000" w:rsidRDefault="001B2252">
      <w:bookmarkStart w:id="27" w:name="sub_6"/>
      <w:bookmarkEnd w:id="26"/>
      <w:r>
        <w:t>6. Управлению федерального имущества и капитал</w:t>
      </w:r>
      <w:r>
        <w:t>ьного строительства (Лобанову С.Н.) совместно с Административно - правовым управлением (Царевым В.П.) провести работу по созданию в 1-м полугодии 2010 г. портала "Безопасность образовательного учреждения".</w:t>
      </w:r>
    </w:p>
    <w:p w:rsidR="00000000" w:rsidRDefault="001B2252">
      <w:bookmarkStart w:id="28" w:name="sub_7"/>
      <w:bookmarkEnd w:id="27"/>
      <w:r>
        <w:t>7. Контроль за исполнением настоящего пр</w:t>
      </w:r>
      <w:r>
        <w:t>иказа возложить на заместителя руководителя А.В. Рождественского.</w:t>
      </w:r>
    </w:p>
    <w:bookmarkEnd w:id="28"/>
    <w:p w:rsidR="00000000" w:rsidRDefault="001B2252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2252">
            <w:pPr>
              <w:pStyle w:val="afff0"/>
            </w:pPr>
            <w:r>
              <w:t>Руководитель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2252">
            <w:pPr>
              <w:pStyle w:val="aff7"/>
              <w:jc w:val="right"/>
            </w:pPr>
            <w:r>
              <w:t>Н.И. Булаев</w:t>
            </w:r>
          </w:p>
        </w:tc>
      </w:tr>
    </w:tbl>
    <w:p w:rsidR="001B2252" w:rsidRDefault="001B2252"/>
    <w:sectPr w:rsidR="001B225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82FF0"/>
    <w:rsid w:val="001B2252"/>
    <w:rsid w:val="0088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41.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2593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9041.1000" TargetMode="External"/><Relationship Id="rId5" Type="http://schemas.openxmlformats.org/officeDocument/2006/relationships/hyperlink" Target="garantF1://89041.1000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6630292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1417</Words>
  <Characters>8079</Characters>
  <Application>Microsoft Office Word</Application>
  <DocSecurity>0</DocSecurity>
  <Lines>67</Lines>
  <Paragraphs>18</Paragraphs>
  <ScaleCrop>false</ScaleCrop>
  <Company>НПП "Гарант-Сервис"</Company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23ИКТ</cp:lastModifiedBy>
  <cp:revision>2</cp:revision>
  <dcterms:created xsi:type="dcterms:W3CDTF">2021-04-28T10:58:00Z</dcterms:created>
  <dcterms:modified xsi:type="dcterms:W3CDTF">2021-04-28T10:58:00Z</dcterms:modified>
</cp:coreProperties>
</file>