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hyperlink r:id="rId4" w:tooltip="Конспекты уроков" w:history="1">
        <w:r w:rsidRPr="00275FBA">
          <w:rPr>
            <w:rFonts w:ascii="Tahoma" w:eastAsia="Times New Roman" w:hAnsi="Tahoma" w:cs="Tahoma"/>
            <w:b/>
            <w:bCs/>
            <w:color w:val="743399"/>
            <w:sz w:val="21"/>
            <w:lang w:eastAsia="ru-RU"/>
          </w:rPr>
          <w:t>конспект урока</w:t>
        </w:r>
      </w:hyperlink>
      <w:r w:rsidRPr="00275FB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hyperlink r:id="rId5" w:tooltip="Английский язык" w:history="1">
        <w:r w:rsidRPr="00275FBA">
          <w:rPr>
            <w:rFonts w:ascii="Tahoma" w:eastAsia="Times New Roman" w:hAnsi="Tahoma" w:cs="Tahoma"/>
            <w:b/>
            <w:bCs/>
            <w:color w:val="FF4B33"/>
            <w:sz w:val="21"/>
            <w:u w:val="single"/>
            <w:lang w:eastAsia="ru-RU"/>
          </w:rPr>
          <w:t>английского языка</w:t>
        </w:r>
      </w:hyperlink>
      <w:r w:rsidRPr="00275FB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hyperlink r:id="rId6" w:tooltip="5 класс" w:history="1">
        <w:r w:rsidRPr="00275FBA">
          <w:rPr>
            <w:rFonts w:ascii="Tahoma" w:eastAsia="Times New Roman" w:hAnsi="Tahoma" w:cs="Tahoma"/>
            <w:b/>
            <w:bCs/>
            <w:color w:val="743399"/>
            <w:sz w:val="21"/>
            <w:lang w:eastAsia="ru-RU"/>
          </w:rPr>
          <w:t>5 класс</w:t>
        </w:r>
      </w:hyperlink>
      <w:r w:rsidRPr="00275FB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proofErr w:type="spellStart"/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Кузовлев</w:t>
      </w:r>
      <w:proofErr w:type="spellEnd"/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В. П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val="en-US"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Название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урока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val="en-US" w:eastAsia="ru-RU"/>
        </w:rPr>
        <w:t>: What do you do in your spare time?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Цели и задачи урока: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val="en-US" w:eastAsia="ru-RU"/>
        </w:rPr>
      </w:pPr>
      <w:proofErr w:type="spellStart"/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eastAsia="ru-RU"/>
        </w:rPr>
        <w:t>Социокультурный</w:t>
      </w:r>
      <w:proofErr w:type="spellEnd"/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eastAsia="ru-RU"/>
        </w:rPr>
        <w:t xml:space="preserve"> аспект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— знакомство с тем, как британские сверстники проводят свободное время с друзьями и родителями, с игрой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>bingo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с любимыми мультфильмами американских детей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>The</w:t>
      </w:r>
      <w:proofErr w:type="spellEnd"/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>Simpsons</w:t>
      </w:r>
      <w:proofErr w:type="spellEnd"/>
      <w:r w:rsidRPr="00275FBA">
        <w:rPr>
          <w:rFonts w:ascii="Liberation Serif" w:eastAsia="Times New Roman" w:hAnsi="Liberation Serif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>Rugrats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</w:t>
      </w:r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eastAsia="ru-RU"/>
        </w:rPr>
        <w:t>азвивающий аспект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— развитие внимания, памяти, способности к сравнению и сопоставлению речевых единиц, обобщению; развитие догадки по аналогии с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hyperlink r:id="rId7" w:tooltip="Русский язык" w:history="1">
        <w:r w:rsidRPr="00275FBA">
          <w:rPr>
            <w:rFonts w:ascii="Tahoma" w:eastAsia="Times New Roman" w:hAnsi="Tahoma" w:cs="Tahoma"/>
            <w:color w:val="743399"/>
            <w:sz w:val="21"/>
            <w:lang w:eastAsia="ru-RU"/>
          </w:rPr>
          <w:t>русским языком</w:t>
        </w:r>
      </w:hyperlink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по словообразовательным элементам; развитие коммуникабельности;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</w:t>
      </w:r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eastAsia="ru-RU"/>
        </w:rPr>
        <w:t>оспитательный аспект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— воспитание потребности в здоровом образе жизни и полезном времяпрепровождении с друзьями и в семье, воспитание потребности и способности к сотрудничеству и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hyperlink r:id="rId8" w:tooltip="Взаимопомощь" w:history="1">
        <w:r w:rsidRPr="00275FBA">
          <w:rPr>
            <w:rFonts w:ascii="Tahoma" w:eastAsia="Times New Roman" w:hAnsi="Tahoma" w:cs="Tahoma"/>
            <w:color w:val="743399"/>
            <w:sz w:val="21"/>
            <w:lang w:eastAsia="ru-RU"/>
          </w:rPr>
          <w:t>взаимопомощи</w:t>
        </w:r>
      </w:hyperlink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работе в паре и группе;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</w:t>
      </w:r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eastAsia="ru-RU"/>
        </w:rPr>
        <w:t>чебный аспект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— совершенствование лексических навыков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говорения;</w:t>
      </w:r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>сопутствующая</w:t>
      </w:r>
      <w:proofErr w:type="spellEnd"/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задача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 развитие умения читать/понимать на слух с целью полного понимания информации и с целью извлечения конкретной информации.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eastAsia="ru-RU"/>
        </w:rPr>
        <w:t>Речевой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lang w:val="en-US" w:eastAsia="ru-RU"/>
        </w:rPr>
        <w:t> </w:t>
      </w:r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eastAsia="ru-RU"/>
        </w:rPr>
        <w:t>материал</w:t>
      </w:r>
      <w:r w:rsidRPr="00275FBA">
        <w:rPr>
          <w:rFonts w:ascii="Liberation Serif" w:eastAsia="Times New Roman" w:hAnsi="Liberation Serif" w:cs="Tahoma"/>
          <w:b/>
          <w:bCs/>
          <w:color w:val="000000"/>
          <w:sz w:val="21"/>
          <w:lang w:val="en-US" w:eastAsia="ru-RU"/>
        </w:rPr>
        <w:t>: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val="en-US" w:eastAsia="ru-RU"/>
        </w:rPr>
        <w:br/>
      </w:r>
      <w:r w:rsidRPr="00275FBA">
        <w:rPr>
          <w:rFonts w:ascii="Liberation Serif" w:eastAsia="Times New Roman" w:hAnsi="Liberation Serif" w:cs="Tahoma"/>
          <w:color w:val="000000"/>
          <w:sz w:val="21"/>
          <w:szCs w:val="21"/>
          <w:bdr w:val="none" w:sz="0" w:space="0" w:color="auto" w:frame="1"/>
          <w:lang w:eastAsia="ru-RU"/>
        </w:rPr>
        <w:t>продуктивный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:</w:t>
      </w:r>
      <w:r w:rsidRPr="00275FBA">
        <w:rPr>
          <w:rFonts w:ascii="Tahoma" w:eastAsia="Times New Roman" w:hAnsi="Tahoma" w:cs="Tahoma"/>
          <w:color w:val="000000"/>
          <w:sz w:val="21"/>
          <w:lang w:val="en-US"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лексический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— a pool, to make a trip, to take a photo, to be bored, to do a puzzle: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br/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грамматический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— Present Simple.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Ожидаемые результаты: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Личностные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-уважение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традиций своей семьи и бережное отношение к ним;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осо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знание правил вежливого поведения,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hyperlink r:id="rId9" w:tooltip="Культура речи" w:history="1">
        <w:r w:rsidRPr="00275FBA">
          <w:rPr>
            <w:rFonts w:ascii="Tahoma" w:eastAsia="Times New Roman" w:hAnsi="Tahoma" w:cs="Tahoma"/>
            <w:color w:val="743399"/>
            <w:sz w:val="21"/>
            <w:lang w:eastAsia="ru-RU"/>
          </w:rPr>
          <w:t>культуры речи</w:t>
        </w:r>
      </w:hyperlink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 представление о дружбе и друзьях, внимательное отношение к их интересам и увлечениям; воспитание уважительного отношения к языку и культуре других народов.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Метапредметные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формирования представления об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hyperlink r:id="rId10" w:tooltip="Иностранные языки" w:history="1">
        <w:r w:rsidRPr="00275FBA">
          <w:rPr>
            <w:rFonts w:ascii="Tahoma" w:eastAsia="Times New Roman" w:hAnsi="Tahoma" w:cs="Tahoma"/>
            <w:color w:val="743399"/>
            <w:sz w:val="21"/>
            <w:lang w:eastAsia="ru-RU"/>
          </w:rPr>
          <w:t>иностранном языке</w:t>
        </w:r>
      </w:hyperlink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как средстве познания мира и других культур; развитие языковых способностей: к слуховой и зрительной дифференциации, к имитации, к догадке, смысловой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hyperlink r:id="rId11" w:tooltip="Антиципация" w:history="1">
        <w:r w:rsidRPr="00275FBA">
          <w:rPr>
            <w:rFonts w:ascii="Tahoma" w:eastAsia="Times New Roman" w:hAnsi="Tahoma" w:cs="Tahoma"/>
            <w:color w:val="743399"/>
            <w:sz w:val="21"/>
            <w:lang w:eastAsia="ru-RU"/>
          </w:rPr>
          <w:t>антиципации</w:t>
        </w:r>
      </w:hyperlink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к выявлению языковых закономерностей; развитие УУД: пользоваться логическими действиями сравнения, анализа, синтеза, обобщения, классификации по различным признакам, установление аналогий и причинно-следственных связей; выделять, обобщать и фиксировать нужную информацию; самостоятельно работать, рационально организовывая свой труд в классе и дома.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Предметные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— овладение коммуникативными умениями в основных видах речевой деятельности: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Говорение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— вести диалог-расспрос, расспрашивать собеседника и отвечать на его вопросы; делать сообщение на заданную тему на основе опроса.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Аудирование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понимать звучащую речь.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Чтение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-развитие умения читать с целью полного понимания прочитанного, и с целью извлечения конкретной информации, выбирать правильный перевод слова.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Письмо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-фиксировать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устные высказывания в письменной форме.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Основные понятия: з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накомство с новыми лексическими единицами: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a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pool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to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make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a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trip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to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take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a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photo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to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be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bored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to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do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a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puzzle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; повторение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видо-временной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формы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Present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Simple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(построение утвердительных, отрицательных и вопросительных предложений), правильные и неправильные глаголы, способы их образования, произношение окончания -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ed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повторение правил чтения буквы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Uu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План занятия:</w:t>
      </w:r>
    </w:p>
    <w:p w:rsidR="00275FBA" w:rsidRPr="00275FBA" w:rsidRDefault="00275FBA" w:rsidP="00275FBA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 Речевая подготовка.</w:t>
      </w:r>
    </w:p>
    <w:p w:rsidR="00275FBA" w:rsidRPr="00275FBA" w:rsidRDefault="00275FBA" w:rsidP="00275FBA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2.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Семантизация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новых лексических единиц.</w:t>
      </w:r>
    </w:p>
    <w:p w:rsidR="00275FBA" w:rsidRPr="00275FBA" w:rsidRDefault="00275FBA" w:rsidP="00275FBA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 Развитие коммуникативных умений в основных видах речевой деятельности:</w:t>
      </w:r>
    </w:p>
    <w:p w:rsidR="00275FBA" w:rsidRPr="00275FBA" w:rsidRDefault="00275FBA" w:rsidP="00275FBA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а)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аудирование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;</w:t>
      </w:r>
    </w:p>
    <w:p w:rsidR="00275FBA" w:rsidRPr="00275FBA" w:rsidRDefault="00275FBA" w:rsidP="00275FBA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б) чтение;</w:t>
      </w:r>
    </w:p>
    <w:p w:rsidR="00275FBA" w:rsidRPr="00275FBA" w:rsidRDefault="00275FBA" w:rsidP="00275FBA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в) говорение.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4. Повторение </w:t>
      </w:r>
      <w:proofErr w:type="spellStart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видо-временной</w:t>
      </w:r>
      <w:proofErr w:type="spellEnd"/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формы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Present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Simple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правильные и неправильные глаголы.</w:t>
      </w:r>
    </w:p>
    <w:p w:rsidR="00275FBA" w:rsidRPr="00275FBA" w:rsidRDefault="00275FBA" w:rsidP="00275FBA">
      <w:pPr>
        <w:shd w:val="clear" w:color="auto" w:fill="FFFFFF"/>
        <w:spacing w:before="375" w:after="375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 Домашнее задание.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Проблема занятия:</w:t>
      </w:r>
      <w:r w:rsidRPr="00275FB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Уметь рассказывать о том, чем ты занимаешься в свободное время.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Ресурсное обеспечение занятия: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Иллюстрации, картинки с различными видами занятий; звукозапись; грамматическая таблица (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Present</w:t>
      </w:r>
      <w:r w:rsidRPr="00275FBA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275FB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val="en-US" w:eastAsia="ru-RU"/>
        </w:rPr>
        <w:t>Simple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), учебник, рабочая тетрадь, книга для чтения, презентация.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Техническое обеспечение</w:t>
      </w:r>
      <w:r w:rsidRPr="00275FB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-компьютер.</w:t>
      </w:r>
    </w:p>
    <w:p w:rsidR="00275FBA" w:rsidRPr="00275FBA" w:rsidRDefault="00275FBA" w:rsidP="00275FBA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75FBA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 занятия</w:t>
      </w:r>
    </w:p>
    <w:tbl>
      <w:tblPr>
        <w:tblW w:w="0" w:type="auto"/>
        <w:tblInd w:w="7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1"/>
        <w:gridCol w:w="3296"/>
        <w:gridCol w:w="2250"/>
        <w:gridCol w:w="2229"/>
      </w:tblGrid>
      <w:tr w:rsidR="00275FBA" w:rsidRPr="00275FBA" w:rsidTr="00275FBA"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Этапы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Деятельность учителя и учащихся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Контроль и оценивание</w:t>
            </w:r>
          </w:p>
        </w:tc>
      </w:tr>
      <w:tr w:rsidR="00275FBA" w:rsidRPr="00275FBA" w:rsidTr="00275FBA"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1.Мотивация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 уроке будет обсуждаться тема свободного времени, поэтому в речевой подготовке активизируются лексические единицы, употребляемые для описания занятий в свободное время, которые учащиеся освоили в предыдущих классах. Иллюстрации используются в качестве содержательных опор.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Учитель: Даёт задание назвать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lang w:eastAsia="ru-RU"/>
              </w:rPr>
              <w:t> </w:t>
            </w:r>
            <w:hyperlink r:id="rId12" w:tooltip="Виды деятельности" w:history="1">
              <w:r w:rsidRPr="00275FBA">
                <w:rPr>
                  <w:rFonts w:ascii="Tahoma" w:eastAsia="Times New Roman" w:hAnsi="Tahoma" w:cs="Tahoma"/>
                  <w:color w:val="743399"/>
                  <w:sz w:val="21"/>
                  <w:lang w:eastAsia="ru-RU"/>
                </w:rPr>
                <w:t>виды деятельности</w:t>
              </w:r>
            </w:hyperlink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изображённые на картинках.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We like doing different things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.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lang w:val="en-US" w:eastAsia="ru-RU"/>
              </w:rPr>
              <w:t> 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What can we do to have fun?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lang w:val="en-US"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(Создаёт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проблемную ситуацию на уроке, актуализирует уже имеющиеся у учеников знания по данной теме.)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Вспоминает, что ему известно по изучаемому вопросу,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делает предположение, систематизирует информацию до изучения нового материала, определяет тему урока.</w:t>
            </w:r>
          </w:p>
        </w:tc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Осуществлять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актуализацию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полученных ранее знаний по предмету.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Оценивать правильность выполнения задания, вносить необходимые коррективы в свою работу как в конце 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действия, так и по ходу его реализации; оценивать поле своего незнания, ставить учебные цели и задачи (с помощью учителя определять, что ещё необходимо узнать по данной теме).</w:t>
            </w:r>
          </w:p>
        </w:tc>
        <w:tc>
          <w:tcPr>
            <w:tcW w:w="3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Индивидуальный контроль.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Оцениваются ученики, которые смогли назвать наибольшее количество действий, изображённых на картинках.</w:t>
            </w:r>
          </w:p>
        </w:tc>
      </w:tr>
      <w:tr w:rsidR="00275FBA" w:rsidRPr="00275FBA" w:rsidTr="00275FBA"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2.Получение информации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Учитель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Семантизирует</w:t>
            </w:r>
            <w:proofErr w:type="spellEnd"/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новые лексические единицы при помощи перевода и иллюстраций учебника, отрабатывает их произношение.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Упр. 1, стр. 8.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Воспринимает на слух и воспроизводит названия различных занятий на английском языке.</w:t>
            </w:r>
          </w:p>
        </w:tc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Семантизировать</w:t>
            </w:r>
            <w:proofErr w:type="spellEnd"/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слова на основе языковой догадки.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Самостоятельно оценивать правильность выполнения действия, вносить необходимые коррективы в выполнение задания. Обнаруживать отклонения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 эталона.</w:t>
            </w:r>
          </w:p>
        </w:tc>
        <w:tc>
          <w:tcPr>
            <w:tcW w:w="3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0" w:after="30" w:line="336" w:lineRule="atLeast"/>
              <w:ind w:left="30" w:right="3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5FBA" w:rsidRPr="00275FBA" w:rsidTr="00275FBA"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3.Переработка информации и обсуждение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275FB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Учитель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: Организует работу с аудиозаписью ( даёт задание прослушать сообщение, выбрать нужную информацию и трансформировать её.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Упр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. 2 1), 2), 3).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1)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val="en-US"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Which activities from ex. 1 do Clare and Paul do in their spare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lastRenderedPageBreak/>
              <w:t>time?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2)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val="en-US"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What else do Clare, Paul and Megan do in their spare time? Do they have fun?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3)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val="en-US"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Which of Clare's and Paul's activities do/don't you do?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 Слушают высказывания, выбирают необходимую информацию и высказываются о себе, трансформируя глаголы первого лица в глаголы третьего лица в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Present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Simple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Учитель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Даёт задание сопоставить части предложения и построить аналогичные высказывания о себе, выражая своё отношение к событиям.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: Строят предложения, сопоставляя их части, выражают своё отношение, отвечая на вопросы: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What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facts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about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Clare's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family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activities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are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surprising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interesting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usual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unusual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)?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Учитель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ставит новую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задачу-составить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диалог и расспросить друг друга о том как они проводят свободное время, консультирует учащихся.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: Учиться правильно задавать вопросы, употребляя нужную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видо-временную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форму и отвечать на них.</w:t>
            </w:r>
          </w:p>
        </w:tc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Понимать английскую речь на слух с целью извлечения конкретной информации. Знать функциональные и формальные 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особенности грамматических явлений (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Present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Simple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).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Использовать речевые средства для аргументации своей точки зрения.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Использовать необходимые речевые средства для дискуссии; уметь с помощью вопросов добывать недостающую информацию.</w:t>
            </w:r>
          </w:p>
        </w:tc>
        <w:tc>
          <w:tcPr>
            <w:tcW w:w="3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Фронтальный и индивидуальный контроль.</w:t>
            </w:r>
          </w:p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навыков диалогической речи.</w:t>
            </w:r>
          </w:p>
        </w:tc>
      </w:tr>
      <w:tr w:rsidR="00275FBA" w:rsidRPr="00275FBA" w:rsidTr="00275FBA"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4.Подведение итогов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Учитель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Предлагает учащимся поиграть в игру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Find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a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classmate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with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similar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interests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,используя изученный на уроке новый лексический материал.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 Систематизирует полученную информацию.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Учитель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Подводит итоги урока, объясняет домашнее задание.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 xml:space="preserve">What do you do together in 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lastRenderedPageBreak/>
              <w:t>your family?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 Записывает домашнее задание.</w:t>
            </w:r>
          </w:p>
        </w:tc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Осуществлять актуализацию полученных знаний по предмету. Самостоятельно анализировать достижения цели на основе учёта выделенных 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учителем ориентиров действия в новом учебном материале</w:t>
            </w:r>
          </w:p>
        </w:tc>
        <w:tc>
          <w:tcPr>
            <w:tcW w:w="3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Контроль изученного на уроке материала.</w:t>
            </w:r>
          </w:p>
        </w:tc>
      </w:tr>
      <w:tr w:rsidR="00275FBA" w:rsidRPr="00275FBA" w:rsidTr="00275FBA">
        <w:trPr>
          <w:trHeight w:val="1077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5.Рефлексия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Учитель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:Предлагает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учащимся оценить свою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hyperlink r:id="rId13" w:tooltip="Урочная деятельность" w:history="1">
              <w:r w:rsidRPr="00275FBA">
                <w:rPr>
                  <w:rFonts w:ascii="Times New Roman" w:eastAsia="Times New Roman" w:hAnsi="Times New Roman" w:cs="Times New Roman"/>
                  <w:color w:val="743399"/>
                  <w:sz w:val="21"/>
                  <w:lang w:eastAsia="ru-RU"/>
                </w:rPr>
                <w:t>деятельность на уроке</w:t>
              </w:r>
            </w:hyperlink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, нацеливает на осмысление и осознание своего эмоционального состояния и личного вклада в ход урока. Дети высказываются по образцу: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Now</w:t>
            </w: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I</w:t>
            </w: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en-US" w:eastAsia="ru-RU"/>
              </w:rPr>
              <w:t>can</w:t>
            </w: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...</w:t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Учащиеся также получают карточки с изображением трёх лиц:</w:t>
            </w:r>
            <w:r w:rsidRPr="00275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весёлого, нейтрального и грустного.</w:t>
            </w:r>
            <w:r w:rsidRPr="00275FBA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Детям предлагается выбрать рисунок, который соответствует их настроению: выберите рисунок, который соответствует Вашему настроению: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Choose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the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drawing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that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reflects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your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spirits</w:t>
            </w:r>
            <w:proofErr w:type="spellEnd"/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  </w:t>
            </w: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733425" cy="219075"/>
                  <wp:effectExtent l="19050" t="0" r="9525" b="0"/>
                  <wp:docPr id="1" name="Рисунок 1" descr="http://pandia.ru/text/79/370/images/image001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ndia.ru/text/79/370/images/image001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Ученик</w:t>
            </w:r>
            <w:r w:rsidRPr="00275F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 Сравнивает поставленные в начале урока цели с полученными результатами, оценивает результаты своей деятельности.</w:t>
            </w:r>
          </w:p>
        </w:tc>
        <w:tc>
          <w:tcPr>
            <w:tcW w:w="3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after="0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Формировать у учащихся способности к </w:t>
            </w:r>
            <w:proofErr w:type="spellStart"/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анализу</w:t>
            </w:r>
            <w:hyperlink r:id="rId15" w:tooltip="Образовательная деятельность" w:history="1">
              <w:r w:rsidRPr="00275FBA">
                <w:rPr>
                  <w:rFonts w:ascii="Tahoma" w:eastAsia="Times New Roman" w:hAnsi="Tahoma" w:cs="Tahoma"/>
                  <w:color w:val="743399"/>
                  <w:sz w:val="21"/>
                  <w:lang w:eastAsia="ru-RU"/>
                </w:rPr>
                <w:t>учебной</w:t>
              </w:r>
              <w:proofErr w:type="spellEnd"/>
              <w:r w:rsidRPr="00275FBA">
                <w:rPr>
                  <w:rFonts w:ascii="Tahoma" w:eastAsia="Times New Roman" w:hAnsi="Tahoma" w:cs="Tahoma"/>
                  <w:color w:val="743399"/>
                  <w:sz w:val="21"/>
                  <w:lang w:eastAsia="ru-RU"/>
                </w:rPr>
                <w:t xml:space="preserve"> деятельности</w:t>
              </w:r>
            </w:hyperlink>
            <w:r w:rsidRPr="00275FBA">
              <w:rPr>
                <w:rFonts w:ascii="Tahoma" w:eastAsia="Times New Roman" w:hAnsi="Tahoma" w:cs="Tahoma"/>
                <w:color w:val="000000"/>
                <w:sz w:val="21"/>
                <w:lang w:eastAsia="ru-RU"/>
              </w:rPr>
              <w:t> </w:t>
            </w:r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 эмоционального состояния. 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3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75FBA" w:rsidRPr="00275FBA" w:rsidRDefault="00275FBA" w:rsidP="00275FBA">
            <w:pPr>
              <w:spacing w:before="375" w:after="375" w:line="336" w:lineRule="atLeast"/>
              <w:ind w:left="30" w:right="30"/>
              <w:textAlignment w:val="baseline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75FB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Самоо</w:t>
            </w:r>
            <w:proofErr w:type="spellEnd"/>
          </w:p>
        </w:tc>
      </w:tr>
    </w:tbl>
    <w:p w:rsidR="007A6CA7" w:rsidRDefault="007A6CA7"/>
    <w:sectPr w:rsidR="007A6CA7" w:rsidSect="007A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5FBA"/>
    <w:rsid w:val="00275FBA"/>
    <w:rsid w:val="007A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5FBA"/>
  </w:style>
  <w:style w:type="character" w:styleId="a4">
    <w:name w:val="Hyperlink"/>
    <w:basedOn w:val="a0"/>
    <w:uiPriority w:val="99"/>
    <w:semiHidden/>
    <w:unhideWhenUsed/>
    <w:rsid w:val="00275FBA"/>
    <w:rPr>
      <w:color w:val="0000FF"/>
      <w:u w:val="single"/>
    </w:rPr>
  </w:style>
  <w:style w:type="character" w:styleId="a5">
    <w:name w:val="Strong"/>
    <w:basedOn w:val="a0"/>
    <w:uiPriority w:val="22"/>
    <w:qFormat/>
    <w:rsid w:val="00275F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aimopomoshmz/" TargetMode="External"/><Relationship Id="rId13" Type="http://schemas.openxmlformats.org/officeDocument/2006/relationships/hyperlink" Target="http://pandia.ru/text/category/urochn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russkij_yazik/" TargetMode="External"/><Relationship Id="rId12" Type="http://schemas.openxmlformats.org/officeDocument/2006/relationships/hyperlink" Target="http://pandia.ru/text/category/vidi_deyatelmznost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5_klass/" TargetMode="External"/><Relationship Id="rId11" Type="http://schemas.openxmlformats.org/officeDocument/2006/relationships/hyperlink" Target="http://pandia.ru/text/category/antitcipatciya/" TargetMode="External"/><Relationship Id="rId5" Type="http://schemas.openxmlformats.org/officeDocument/2006/relationships/hyperlink" Target="http://pandia.ru/text/category/anglijskij_yazik/" TargetMode="External"/><Relationship Id="rId15" Type="http://schemas.openxmlformats.org/officeDocument/2006/relationships/hyperlink" Target="http://pandia.ru/text/category/obrazovatelmznaya_deyatelmznostmz/" TargetMode="External"/><Relationship Id="rId10" Type="http://schemas.openxmlformats.org/officeDocument/2006/relationships/hyperlink" Target="http://pandia.ru/text/category/inostrannie_yaziki/" TargetMode="External"/><Relationship Id="rId4" Type="http://schemas.openxmlformats.org/officeDocument/2006/relationships/hyperlink" Target="http://pandia.ru/text/category/konspekti_urokov/" TargetMode="External"/><Relationship Id="rId9" Type="http://schemas.openxmlformats.org/officeDocument/2006/relationships/hyperlink" Target="http://pandia.ru/text/category/kulmztura_rechi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2016-03-31T20:51:00Z</dcterms:created>
  <dcterms:modified xsi:type="dcterms:W3CDTF">2016-03-31T20:52:00Z</dcterms:modified>
</cp:coreProperties>
</file>