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1"/>
        <w:gridCol w:w="2599"/>
      </w:tblGrid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 xml:space="preserve">Информация о показателях бюджетной сметы </w:t>
            </w:r>
            <w:proofErr w:type="gramStart"/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на</w:t>
            </w:r>
            <w:proofErr w:type="gramEnd"/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2015 год</w:t>
            </w:r>
          </w:p>
        </w:tc>
      </w:tr>
    </w:tbl>
    <w:p w:rsidR="00A1584B" w:rsidRPr="00A1584B" w:rsidRDefault="00A1584B" w:rsidP="00A1584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58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584B" w:rsidRPr="00A1584B" w:rsidRDefault="00A1584B" w:rsidP="00A1584B">
      <w:pPr>
        <w:shd w:val="clear" w:color="auto" w:fill="FFFFFF"/>
        <w:spacing w:after="150" w:line="21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158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Наименования показателей бюджетной сметы</w:t>
      </w:r>
    </w:p>
    <w:p w:rsidR="00A1584B" w:rsidRPr="00A1584B" w:rsidRDefault="00A1584B" w:rsidP="00A1584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3774"/>
        <w:gridCol w:w="870"/>
        <w:gridCol w:w="1205"/>
        <w:gridCol w:w="1222"/>
        <w:gridCol w:w="1208"/>
        <w:gridCol w:w="969"/>
        <w:gridCol w:w="1508"/>
      </w:tblGrid>
      <w:tr w:rsidR="00A1584B" w:rsidRPr="00A1584B" w:rsidTr="00A1584B">
        <w:trPr>
          <w:tblHeader/>
        </w:trPr>
        <w:tc>
          <w:tcPr>
            <w:tcW w:w="0" w:type="auto"/>
            <w:vMerge w:val="restart"/>
            <w:shd w:val="clear" w:color="auto" w:fill="0094A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0094A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gridSpan w:val="5"/>
            <w:shd w:val="clear" w:color="auto" w:fill="0094AB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  <w:t>Код по бюджетной классификации РФ</w:t>
            </w:r>
          </w:p>
        </w:tc>
        <w:tc>
          <w:tcPr>
            <w:tcW w:w="0" w:type="auto"/>
            <w:vMerge w:val="restart"/>
            <w:shd w:val="clear" w:color="auto" w:fill="0094A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  <w:t>Сумма, руб.</w:t>
            </w:r>
          </w:p>
        </w:tc>
      </w:tr>
      <w:tr w:rsidR="00A1584B" w:rsidRPr="00A1584B" w:rsidTr="00A1584B">
        <w:trPr>
          <w:tblHeader/>
        </w:trPr>
        <w:tc>
          <w:tcPr>
            <w:tcW w:w="0" w:type="auto"/>
            <w:vMerge/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00A9C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z w:val="20"/>
                <w:szCs w:val="20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color w:val="FFFFFF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0" w:type="auto"/>
            <w:shd w:val="clear" w:color="auto" w:fill="00A9C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z w:val="20"/>
                <w:szCs w:val="20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color w:val="FFFFFF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0" w:type="auto"/>
            <w:shd w:val="clear" w:color="auto" w:fill="00A9C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z w:val="20"/>
                <w:szCs w:val="20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color w:val="FFFFFF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0" w:type="auto"/>
            <w:shd w:val="clear" w:color="auto" w:fill="00A9C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z w:val="20"/>
                <w:szCs w:val="20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color w:val="FFFFFF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z w:val="20"/>
                <w:szCs w:val="20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color w:val="FFFFFF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0" w:type="auto"/>
            <w:vMerge/>
            <w:vAlign w:val="center"/>
            <w:hideMark/>
          </w:tcPr>
          <w:p w:rsidR="00A1584B" w:rsidRPr="00A1584B" w:rsidRDefault="00A1584B" w:rsidP="00A1584B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</w:p>
        </w:tc>
      </w:tr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услуги телефонно-телеграфной факсимильной связи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Бюджет Чегемского муниципального района Кабардино-Балкарской Республики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4219901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20 000,00</w:t>
            </w:r>
          </w:p>
        </w:tc>
      </w:tr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приобретение (изготовление) основных средств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Бюджет Чегемского муниципального района Кабардино-Балкарской Республики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4219901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367 460,00</w:t>
            </w:r>
          </w:p>
        </w:tc>
      </w:tr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услуги отопления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Бюджет Чегемского муниципального района Кабардино-Балкарской Республики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4219901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1 057 354,93</w:t>
            </w:r>
          </w:p>
        </w:tc>
      </w:tr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уплата налогов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Бюджет Чегемского муниципального района Кабардино-Балкарской Республики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4219901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81 663,84</w:t>
            </w:r>
          </w:p>
        </w:tc>
      </w:tr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выплаты стимулирующего характера в казе</w:t>
            </w:r>
            <w:r w:rsidR="00997722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н</w:t>
            </w:r>
            <w:bookmarkStart w:id="0" w:name="_GoBack"/>
            <w:bookmarkEnd w:id="0"/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ных и автономных учреждениях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Бюджет Чегемского муниципального района Кабардино-Балкарской Республики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4219902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2 694 700,00</w:t>
            </w:r>
          </w:p>
        </w:tc>
      </w:tr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услуги по содержанию имущества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Бюджет Чегемского муниципального </w:t>
            </w: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района Кабардино-Балкарской Республики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4362100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527 512,29</w:t>
            </w:r>
          </w:p>
        </w:tc>
      </w:tr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lastRenderedPageBreak/>
              <w:t>иные работы и услуги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Бюджет Чегемского муниципального района Кабардино-Балкарской Республики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4362100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6 000,00</w:t>
            </w:r>
          </w:p>
        </w:tc>
      </w:tr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выплаты по заработной плате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Бюджет Чегемского муниципального района Кабардино-Балкарской Республики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5200991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8 357 351,00</w:t>
            </w:r>
          </w:p>
        </w:tc>
      </w:tr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приобретение материалов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Бюджет Чегемского муниципального района Кабардино-Балкарской Республики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4320277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310 931,69</w:t>
            </w:r>
          </w:p>
        </w:tc>
      </w:tr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Итого по коду БК (по коду раздела):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13 422 973,75</w:t>
            </w:r>
          </w:p>
        </w:tc>
      </w:tr>
      <w:tr w:rsidR="00A1584B" w:rsidRPr="00A1584B" w:rsidTr="00A1584B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1584B" w:rsidRPr="00A1584B" w:rsidRDefault="00A1584B" w:rsidP="00A1584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A1584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18 144 190,39</w:t>
            </w:r>
          </w:p>
        </w:tc>
      </w:tr>
    </w:tbl>
    <w:p w:rsidR="00A1584B" w:rsidRPr="00A1584B" w:rsidRDefault="00A1584B" w:rsidP="00A1584B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A1584B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Документы (1)</w:t>
      </w:r>
    </w:p>
    <w:p w:rsidR="00BB7724" w:rsidRDefault="00BB7724"/>
    <w:sectPr w:rsidR="00BB7724" w:rsidSect="00A158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4B"/>
    <w:rsid w:val="00997722"/>
    <w:rsid w:val="00A1584B"/>
    <w:rsid w:val="00BB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DBDCDC"/>
            <w:right w:val="none" w:sz="0" w:space="0" w:color="auto"/>
          </w:divBdr>
          <w:divsChild>
            <w:div w:id="580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0815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DBDCDC"/>
            <w:right w:val="none" w:sz="0" w:space="0" w:color="auto"/>
          </w:divBdr>
          <w:divsChild>
            <w:div w:id="708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962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265FA6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2017-04-11T14:18:00Z</dcterms:created>
  <dcterms:modified xsi:type="dcterms:W3CDTF">2017-04-11T14:18:00Z</dcterms:modified>
</cp:coreProperties>
</file>