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Pr="000820A6" w:rsidRDefault="000820A6" w:rsidP="000820A6">
      <w:pPr>
        <w:pStyle w:val="1"/>
        <w:shd w:val="clear" w:color="auto" w:fill="FFFFFF"/>
        <w:spacing w:before="300" w:line="240" w:lineRule="auto"/>
        <w:rPr>
          <w:rFonts w:ascii="inherit" w:hAnsi="inherit" w:cs="Arial"/>
          <w:b w:val="0"/>
          <w:bCs w:val="0"/>
          <w:color w:val="333333"/>
          <w:sz w:val="50"/>
          <w:szCs w:val="54"/>
        </w:rPr>
      </w:pPr>
      <w:r w:rsidRPr="000820A6">
        <w:rPr>
          <w:rFonts w:ascii="inherit" w:hAnsi="inherit" w:cs="Arial"/>
          <w:b w:val="0"/>
          <w:bCs w:val="0"/>
          <w:color w:val="333333"/>
          <w:sz w:val="50"/>
          <w:szCs w:val="54"/>
        </w:rPr>
        <w:t>Пять причин перейти на электронную трудовую книжку</w:t>
      </w:r>
    </w:p>
    <w:p w:rsidR="000820A6" w:rsidRPr="000820A6" w:rsidRDefault="000820A6" w:rsidP="000820A6">
      <w:pPr>
        <w:shd w:val="clear" w:color="auto" w:fill="FFFFFF"/>
        <w:spacing w:after="0" w:line="240" w:lineRule="auto"/>
        <w:rPr>
          <w:rFonts w:ascii="Arial" w:hAnsi="Arial" w:cs="Arial"/>
          <w:color w:val="333333"/>
          <w:szCs w:val="27"/>
        </w:rPr>
      </w:pP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В России вводятся электронные трудовые книжки[1]. С 1 января 2020 года началось их формирование.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Работодатель обязан до 1 июля 2020 года уведомить работников об изменениях в трудовом законодательстве, а работники в течение 2020 года должны определиться, хотят они перейти на цифровую книжку или оставить бумажный вариант.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Трудовую книжку работник</w:t>
      </w:r>
      <w:bookmarkStart w:id="0" w:name="_GoBack"/>
      <w:bookmarkEnd w:id="0"/>
      <w:r w:rsidRPr="000820A6">
        <w:rPr>
          <w:rFonts w:ascii="Arial" w:hAnsi="Arial" w:cs="Arial"/>
          <w:color w:val="333333"/>
          <w:sz w:val="22"/>
          <w:szCs w:val="27"/>
        </w:rPr>
        <w:t>а, который выбрал электронный вариант, работодатель будет вести только в электронном виде, а в том случае, если работник захочет сохранить бумажную трудовую книжку, - и в электронном и в бумажном виде одновременно.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У того, кто впервые устроится на работу после 31 декабря 2020 года, по умолчанию будет только электронная книжка.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Сведения о трудовой деятельности и трудовом стаже каждого работника работодатель будет ежемесячно представлять в Пенсионный фонд, а Пенсионный фонд - вести учёт этих сведений[2].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Преимущества электронной книжки:</w:t>
      </w:r>
    </w:p>
    <w:p w:rsidR="000820A6" w:rsidRPr="000820A6" w:rsidRDefault="000820A6" w:rsidP="000820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t>1) доступ работника к информации о трудовой деятельности;</w:t>
      </w:r>
    </w:p>
    <w:p w:rsidR="000820A6" w:rsidRPr="000820A6" w:rsidRDefault="000820A6" w:rsidP="000820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t>2) минимизация ошибочных, неточных и недостоверных сведений о трудовой деятельности;</w:t>
      </w:r>
    </w:p>
    <w:p w:rsidR="000820A6" w:rsidRPr="000820A6" w:rsidRDefault="000820A6" w:rsidP="000820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t>3) возможность дистанционного трудоустройства;</w:t>
      </w:r>
    </w:p>
    <w:p w:rsidR="000820A6" w:rsidRPr="000820A6" w:rsidRDefault="000820A6" w:rsidP="000820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t>4) снижение издержек работодателей на приобретение, ведение и хранение бумажных трудовых книжек;</w:t>
      </w:r>
    </w:p>
    <w:p w:rsidR="000820A6" w:rsidRPr="000820A6" w:rsidRDefault="000820A6" w:rsidP="000820A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t>5) дистанционное оформление пенсий по данным лицевого счёта без дополнительного документального подтверждения.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Ознакомиться с подробной информацией можно на официальном сайте ПФР в разделе «Электронная трудовая книжка».</w:t>
      </w:r>
    </w:p>
    <w:p w:rsidR="000820A6" w:rsidRPr="000820A6" w:rsidRDefault="000820A6" w:rsidP="000820A6">
      <w:pPr>
        <w:shd w:val="clear" w:color="auto" w:fill="FFFFFF"/>
        <w:spacing w:before="300" w:after="0" w:line="240" w:lineRule="auto"/>
        <w:rPr>
          <w:rFonts w:ascii="Arial" w:hAnsi="Arial" w:cs="Arial"/>
          <w:color w:val="333333"/>
          <w:szCs w:val="27"/>
        </w:rPr>
      </w:pPr>
      <w:r w:rsidRPr="000820A6">
        <w:rPr>
          <w:rFonts w:ascii="Arial" w:hAnsi="Arial" w:cs="Arial"/>
          <w:color w:val="333333"/>
          <w:szCs w:val="27"/>
        </w:rPr>
        <w:pict>
          <v:rect id="_x0000_i1025" style="width:0;height:0" o:hralign="center" o:hrstd="t" o:hr="t" fillcolor="#a0a0a0" stroked="f"/>
        </w:pic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[1] Федеральный закон от 16.12.2019 № 439-ФЗ «О внесении изменений в Трудовой кодекс Российской Федерации в части формирования сведений о трудовой деятельности в электронном виде»</w:t>
      </w:r>
    </w:p>
    <w:p w:rsidR="000820A6" w:rsidRPr="000820A6" w:rsidRDefault="000820A6" w:rsidP="000820A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7"/>
        </w:rPr>
      </w:pPr>
      <w:r w:rsidRPr="000820A6">
        <w:rPr>
          <w:rFonts w:ascii="Arial" w:hAnsi="Arial" w:cs="Arial"/>
          <w:color w:val="333333"/>
          <w:sz w:val="22"/>
          <w:szCs w:val="27"/>
        </w:rPr>
        <w:t>[2] Федеральный закон от 16.12.2019 № 436-ФЗ «О внесении изменений в Федеральный закон «Об индивидуальном (персонифицированном) учете в системе обязательного пенсионного страхования»</w:t>
      </w:r>
    </w:p>
    <w:p w:rsidR="00CA2033" w:rsidRPr="000820A6" w:rsidRDefault="00CA2033" w:rsidP="000820A6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333333"/>
          <w:sz w:val="16"/>
          <w:szCs w:val="20"/>
        </w:rPr>
      </w:pPr>
    </w:p>
    <w:sectPr w:rsidR="00CA2033" w:rsidRPr="0008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DD2"/>
    <w:multiLevelType w:val="multilevel"/>
    <w:tmpl w:val="D43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854E4"/>
    <w:multiLevelType w:val="multilevel"/>
    <w:tmpl w:val="EBE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B05D4"/>
    <w:multiLevelType w:val="multilevel"/>
    <w:tmpl w:val="AA9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0820A6"/>
    <w:rsid w:val="001C2DD8"/>
    <w:rsid w:val="00274842"/>
    <w:rsid w:val="00733A8C"/>
    <w:rsid w:val="008C465C"/>
    <w:rsid w:val="00AF6072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6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6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1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2020-01-10T12:41:00Z</dcterms:created>
  <dcterms:modified xsi:type="dcterms:W3CDTF">2020-01-10T12:41:00Z</dcterms:modified>
</cp:coreProperties>
</file>