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42" w:rsidRPr="00274842" w:rsidRDefault="00274842" w:rsidP="00274842">
      <w:pPr>
        <w:spacing w:after="750" w:line="240" w:lineRule="auto"/>
        <w:rPr>
          <w:rFonts w:ascii="Arial" w:eastAsia="Times New Roman" w:hAnsi="Arial" w:cs="Arial"/>
          <w:color w:val="2E2E2E"/>
          <w:sz w:val="31"/>
          <w:szCs w:val="31"/>
          <w:shd w:val="clear" w:color="auto" w:fill="FFFFFF"/>
          <w:lang w:eastAsia="ru-RU"/>
        </w:rPr>
      </w:pPr>
      <w:r w:rsidRPr="002748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7484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"http://www.pfrf.ru/press_center/~2020/01/10/197359" </w:instrText>
      </w:r>
      <w:r w:rsidRPr="002748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74842" w:rsidRPr="00274842" w:rsidRDefault="00274842" w:rsidP="00274842">
      <w:pPr>
        <w:spacing w:after="0" w:line="240" w:lineRule="auto"/>
        <w:outlineLvl w:val="1"/>
        <w:rPr>
          <w:rFonts w:ascii="inherit" w:eastAsia="Times New Roman" w:hAnsi="inherit" w:cs="Times New Roman"/>
          <w:sz w:val="36"/>
          <w:szCs w:val="36"/>
          <w:lang w:eastAsia="ru-RU"/>
        </w:rPr>
      </w:pPr>
      <w:r w:rsidRPr="00274842">
        <w:rPr>
          <w:rFonts w:ascii="inherit" w:eastAsia="Times New Roman" w:hAnsi="inherit" w:cs="Arial"/>
          <w:color w:val="2E2E2E"/>
          <w:sz w:val="31"/>
          <w:szCs w:val="31"/>
          <w:shd w:val="clear" w:color="auto" w:fill="FFFFFF"/>
          <w:lang w:eastAsia="ru-RU"/>
        </w:rPr>
        <w:t>Размер материнского капитала увеличен до 466 617 рублей</w:t>
      </w:r>
    </w:p>
    <w:p w:rsidR="00274842" w:rsidRPr="00274842" w:rsidRDefault="00274842" w:rsidP="00274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48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74842" w:rsidRPr="00274842" w:rsidRDefault="00274842" w:rsidP="002748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 w:rsidRPr="00274842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В соответствии с вступившими в силу изменениями с 1 января размер материнского капитала увеличен до 466 617 рублей. По сравнению с прошлым годом его сумма выросла на 13,6 тыс. рублей, или 3%. Индексация коснулась всех семей, у которых на конец прошлого года сохранялись средства на сертификате, как в полном, так и частичном размере. По данным Пенсионного фонда России, это 3,4 </w:t>
      </w:r>
      <w:proofErr w:type="gramStart"/>
      <w:r w:rsidRPr="00274842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млн</w:t>
      </w:r>
      <w:proofErr w:type="gramEnd"/>
      <w:r w:rsidRPr="00274842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российских семей.</w:t>
      </w:r>
    </w:p>
    <w:p w:rsidR="00CA2033" w:rsidRDefault="00CA2033">
      <w:bookmarkStart w:id="0" w:name="_GoBack"/>
      <w:bookmarkEnd w:id="0"/>
    </w:p>
    <w:sectPr w:rsidR="00CA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42"/>
    <w:rsid w:val="00274842"/>
    <w:rsid w:val="00CA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4842"/>
    <w:rPr>
      <w:color w:val="0000FF"/>
      <w:u w:val="single"/>
    </w:rPr>
  </w:style>
  <w:style w:type="paragraph" w:customStyle="1" w:styleId="announce">
    <w:name w:val="announce"/>
    <w:basedOn w:val="a"/>
    <w:rsid w:val="0027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 Гучаев</dc:creator>
  <cp:lastModifiedBy>Заур Гучаев</cp:lastModifiedBy>
  <cp:revision>1</cp:revision>
  <dcterms:created xsi:type="dcterms:W3CDTF">2020-01-10T11:32:00Z</dcterms:created>
  <dcterms:modified xsi:type="dcterms:W3CDTF">2020-01-10T11:34:00Z</dcterms:modified>
</cp:coreProperties>
</file>