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spacing w:line="252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ПОСТРОЕНИЕ ВОСПИТАТЕЛЬНОЙ СИСТЕМЫ,</w:t>
      </w:r>
      <w:r>
        <w:rPr>
          <w:b/>
          <w:bCs/>
          <w:color w:val="000000"/>
          <w:sz w:val="28"/>
          <w:szCs w:val="28"/>
        </w:rPr>
        <w:br/>
        <w:t>ОРГАНИЗУЕМОЙ КЛАССНЫМ РУКОВОДИТЕЛЕМ</w:t>
      </w:r>
    </w:p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spacing w:line="252" w:lineRule="auto"/>
        <w:jc w:val="center"/>
        <w:rPr>
          <w:b/>
          <w:bCs/>
          <w:color w:val="000000"/>
          <w:sz w:val="28"/>
          <w:szCs w:val="28"/>
        </w:rPr>
      </w:pP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1-й  э т 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выявление уровня воспитанности</w:t>
      </w:r>
      <w:r>
        <w:rPr>
          <w:color w:val="000000"/>
          <w:sz w:val="28"/>
          <w:szCs w:val="28"/>
        </w:rPr>
        <w:t xml:space="preserve"> учащихся. Чтобы хорошо изучить и понять ученика, надо знать, что за каждым его поступком лежат обычно скрытые от непосредственного наблюдения мотивы. Они и побуждают его вести себя определенным образом, влияют на характер его деятельности.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Исследования психологов показывают, что успех любой человеческой деятельности во многом зависит от ее мотивов. Мотивы подразделяются на внутренние (наличие интереса к чему-либо) и на внешние (требования общества, взрослых, сверстников и т. п.). Оба эти вида мотивов находятся во взаимодействии.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наиболее сильно воздействуют внутренние мотивы. Поэтому в процессе изучения учащихся важно выявлять их и одновременно содействовать их развитию. В ряде случаев внешнее поведение ученика не выражает его внутреннего состояния. Следовательно, необходимо научиться </w:t>
      </w:r>
      <w:proofErr w:type="gramStart"/>
      <w:r>
        <w:rPr>
          <w:color w:val="000000"/>
          <w:sz w:val="28"/>
          <w:szCs w:val="28"/>
        </w:rPr>
        <w:t>правильно</w:t>
      </w:r>
      <w:proofErr w:type="gramEnd"/>
      <w:r>
        <w:rPr>
          <w:color w:val="000000"/>
          <w:sz w:val="28"/>
          <w:szCs w:val="28"/>
        </w:rPr>
        <w:t xml:space="preserve"> оценивать не только поступки школьника, но и мотивы, которые лежат за этими поступками.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учащихся классному руководителю необходимо помнить о требованиях к личности выпускника школы (это должен быть человек большой культуры и широкого кругозора,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 xml:space="preserve"> и высоконравственный); определять качества, посредством которых реализуется его жизненная позиция; развивать способности, склонности и дарования.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эффективности решения этих задач классному руководителю следует знать критерии оценки и показатели воспитанности.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</w:p>
    <w:tbl>
      <w:tblPr>
        <w:tblW w:w="10260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8265"/>
      </w:tblGrid>
      <w:tr w:rsidR="00FA3C5F">
        <w:trPr>
          <w:tblCellSpacing w:w="0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C5F" w:rsidRDefault="00FA3C5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Критерии оценки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3C5F" w:rsidRDefault="00FA3C5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воспитанности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Эрудиция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Прочность и глубина знаний, использование разнообразных источников информации.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Культура речи.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Доказательность и аргументированность суждений.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Сообразительность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Прилежание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Старательность и добросовестность.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Регулярность и системность занятий.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Самостоятельность.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Внимательность.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Взаимопомощь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rPr>
                <w:color w:val="000000"/>
              </w:rPr>
              <w:t>Трудол</w:t>
            </w:r>
            <w:r>
              <w:t>юбие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Организованность и собранность.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Стремление совершенствовать результаты.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Бережливость.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Социальная направленность.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Привычка к самообслуживанию.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Следования правилам безопасности в работе.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Эстетика в труде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220DD6" w:rsidP="00220DD6">
            <w:pPr>
              <w:autoSpaceDE w:val="0"/>
              <w:autoSpaceDN w:val="0"/>
              <w:adjustRightInd w:val="0"/>
              <w:ind w:left="30" w:right="30"/>
            </w:pPr>
            <w:r>
              <w:t>О</w:t>
            </w:r>
            <w:r w:rsidR="00FA3C5F">
              <w:t>тношение к природе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 xml:space="preserve">Бережное отношение к земле, к растениям, к животным. 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 xml:space="preserve">Сохранность природы в повседневной жизнедеятельности и </w:t>
            </w:r>
            <w:proofErr w:type="spellStart"/>
            <w:r>
              <w:t>друде</w:t>
            </w:r>
            <w:proofErr w:type="spellEnd"/>
            <w:r>
              <w:t>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Помощь природе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220DD6">
            <w:pPr>
              <w:autoSpaceDE w:val="0"/>
              <w:autoSpaceDN w:val="0"/>
              <w:adjustRightInd w:val="0"/>
              <w:ind w:left="30" w:right="30"/>
            </w:pPr>
            <w:r>
              <w:t>От</w:t>
            </w:r>
            <w:r w:rsidR="00FA3C5F">
              <w:t>ношение</w:t>
            </w:r>
            <w:r>
              <w:t xml:space="preserve"> к общественным нормам и закону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Выполнение правил поведения.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Соблюдение правил внутреннего распорядка.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Следование нормам и правилам человеческого общения,</w:t>
            </w:r>
            <w:r>
              <w:br/>
              <w:t>толерантность (терпение).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lastRenderedPageBreak/>
              <w:t>Милосердие как противоположность жестокости.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Участие в жизни класса и школы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 w:rsidP="00220DD6">
            <w:pPr>
              <w:autoSpaceDE w:val="0"/>
              <w:autoSpaceDN w:val="0"/>
              <w:adjustRightInd w:val="0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Эстетический вкус 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Аккуратность и опрятность.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Культурные привычки.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Внесение эстетики в жизнедеятельность.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Умение находить прекрасное в жизни.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Насыщение культурным центром</w:t>
            </w:r>
          </w:p>
        </w:tc>
      </w:tr>
      <w:tr w:rsidR="00FA3C5F">
        <w:tblPrEx>
          <w:tblCellSpacing w:w="-8" w:type="dxa"/>
        </w:tblPrEx>
        <w:trPr>
          <w:tblCellSpacing w:w="-8" w:type="dxa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220DD6" w:rsidP="00220DD6">
            <w:pPr>
              <w:autoSpaceDE w:val="0"/>
              <w:autoSpaceDN w:val="0"/>
              <w:adjustRightInd w:val="0"/>
              <w:ind w:left="30" w:right="30"/>
            </w:pPr>
            <w:r>
              <w:rPr>
                <w:color w:val="000000"/>
              </w:rPr>
              <w:t>О</w:t>
            </w:r>
            <w:r w:rsidR="00FA3C5F">
              <w:rPr>
                <w:color w:val="000000"/>
              </w:rPr>
              <w:t>тношение к себе</w:t>
            </w:r>
          </w:p>
        </w:tc>
        <w:tc>
          <w:tcPr>
            <w:tcW w:w="8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proofErr w:type="spellStart"/>
            <w:r>
              <w:t>Саморегуляция</w:t>
            </w:r>
            <w:proofErr w:type="spellEnd"/>
            <w:r>
              <w:t>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Умение организовать свое время.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Соблюдение санитарно-гигиенических правил ухода за собой.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Забота о здоровье.</w:t>
            </w:r>
          </w:p>
          <w:p w:rsidR="00FA3C5F" w:rsidRDefault="00FA3C5F">
            <w:pPr>
              <w:autoSpaceDE w:val="0"/>
              <w:autoSpaceDN w:val="0"/>
              <w:adjustRightInd w:val="0"/>
              <w:ind w:left="30" w:right="30"/>
            </w:pPr>
            <w:r>
              <w:t>У меня нет вредных привычек</w:t>
            </w:r>
          </w:p>
        </w:tc>
      </w:tr>
    </w:tbl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критерий воспитанности школьников – это их дела, поступки, мотивы, которыми они руководствуются. Наглядное состояние воспитанности можно представить в виде «Карты воспитанности» (</w:t>
      </w:r>
      <w:r>
        <w:rPr>
          <w:i/>
          <w:iCs/>
          <w:color w:val="000000"/>
          <w:sz w:val="28"/>
          <w:szCs w:val="28"/>
        </w:rPr>
        <w:t>см. Приложение</w:t>
      </w:r>
      <w:r>
        <w:rPr>
          <w:color w:val="000000"/>
          <w:sz w:val="28"/>
          <w:szCs w:val="28"/>
        </w:rPr>
        <w:t>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сформирования качества личности оценивается по пятибалльной системе: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«1» – качество не проявляется;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«2» – качество проявляется редко;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«3» – качество проявляется почти всегда, но под воздействием воспитателя;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«4» – качество проявляется почти всегда, но еще не стало потребностью школьника, требуется контроль со стороны взрослых, коллектива;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6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«5» – качество стало потребностью, иначе ученик поступить не может.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изучения учащихся целесообразно использовать различные методики: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Предварительное знакомство с учащимся и его документацией, наблюдение, проверка конфликтной ситуации, анализ результатов деятельности школьника, обследование условий жизни и воспитания в семье, беседы и интервью с учащимися, родителями, активом класса, с учителями, определение доминирующих причин отставания в учебе или недостаточной воспитанности и мер по их предупреждению и преодолению.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Анкетирование, «недописанный тезис», «альтернативный тезис», «недописанный рассказ» и др. (см. ж. «Воспитание школьников», № 1–6, 1990, № 1–6,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z w:val="28"/>
            <w:szCs w:val="28"/>
          </w:rPr>
          <w:t>1991 г</w:t>
        </w:r>
      </w:smartTag>
      <w:r>
        <w:rPr>
          <w:color w:val="000000"/>
          <w:sz w:val="28"/>
          <w:szCs w:val="28"/>
        </w:rPr>
        <w:t>.).</w:t>
      </w:r>
      <w:proofErr w:type="gramEnd"/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Система Ю. К. </w:t>
      </w:r>
      <w:proofErr w:type="spellStart"/>
      <w:r>
        <w:rPr>
          <w:color w:val="000000"/>
          <w:sz w:val="28"/>
          <w:szCs w:val="28"/>
        </w:rPr>
        <w:t>Бабанского</w:t>
      </w:r>
      <w:proofErr w:type="spellEnd"/>
      <w:r>
        <w:rPr>
          <w:color w:val="000000"/>
          <w:sz w:val="28"/>
          <w:szCs w:val="28"/>
        </w:rPr>
        <w:t xml:space="preserve"> «Педагогический консилиум».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Психолого-педагогическая диагностическая карта личности учащегося, разработанная  кафедрой  психологии  Пензенского  областного  ИУУ (</w:t>
      </w:r>
      <w:r>
        <w:rPr>
          <w:i/>
          <w:iCs/>
          <w:color w:val="000000"/>
          <w:sz w:val="28"/>
          <w:szCs w:val="28"/>
        </w:rPr>
        <w:t>см. Приложение</w:t>
      </w:r>
      <w:r>
        <w:rPr>
          <w:color w:val="000000"/>
          <w:sz w:val="28"/>
          <w:szCs w:val="28"/>
        </w:rPr>
        <w:t>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Создание ситуаций, в которых проявляется то или иное качество личности (деловые и родовые игры, КДТ и т. д.).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120" w:line="252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 э т 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</w:t>
      </w:r>
      <w:r>
        <w:rPr>
          <w:i/>
          <w:iCs/>
          <w:sz w:val="28"/>
          <w:szCs w:val="28"/>
        </w:rPr>
        <w:t>методика постановки целей и задач воспитания</w:t>
      </w:r>
      <w:r>
        <w:rPr>
          <w:sz w:val="28"/>
          <w:szCs w:val="28"/>
        </w:rPr>
        <w:t>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Следующим аспектом построения воспитательной системы классного руководителя является постановка целей и задач по формированию индивидуальных качеств личности. Для этого сначала важно определить направления развития личности и коллектива на учебный год, придерживаясь следующих правил и требований: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учитывать данные карты воспитанности об уровне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качеств личности каждого школьника и коллектива класса;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отвечать и фиксировать изменения в личности учащегося в дневниках наблюдений, в таблице оценки качеств;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учитывать развитие индивидуальных особенностей личности каждого ребенка;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определять направленность его личности (экстраверт или </w:t>
      </w:r>
      <w:proofErr w:type="spellStart"/>
      <w:r>
        <w:rPr>
          <w:color w:val="000000"/>
          <w:sz w:val="28"/>
          <w:szCs w:val="28"/>
        </w:rPr>
        <w:t>интраверт</w:t>
      </w:r>
      <w:proofErr w:type="spellEnd"/>
      <w:r>
        <w:rPr>
          <w:color w:val="000000"/>
          <w:sz w:val="28"/>
          <w:szCs w:val="28"/>
        </w:rPr>
        <w:t>);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определять темперамент (холерик, сангвиник, флегматик, меланхолик);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изменение в развитии качеств личности проектировать во взаимосвязи в развитии мышления, знаний и умений учащихся;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воспитательные задачи должны быть конкретными, рассчитанными на определенный срок и достижения; они должны выражать то, что мы хотим сформировать (какие качества личности).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Работая по осуществлению указанных правил и требований, классный руководитель учитывает индивидуальные особенности и возможности таким образом, чтобы во время всего процесса деятельности шло постоянное самоутверждение личности, направленное на проявление социально ценного поведения.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12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3-й  э т 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отбор и применение средств</w:t>
      </w:r>
      <w:r>
        <w:rPr>
          <w:color w:val="000000"/>
          <w:sz w:val="28"/>
          <w:szCs w:val="28"/>
        </w:rPr>
        <w:t xml:space="preserve"> достижения поставленных задач.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классного руководителя состоит в том, чтобы создать условия для реализации «жизненных сил личности» (К. Маркс), то есть при организации воспитательной системы целесообразно ориентироваться не только на подготовку учащихся к будущей жизни, завтрашнему труду и профессии, а делать их сегодняшними участниками, творцами окружающей их жизни.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Классный руководитель осуществляет педагогическую корректировку всех воспитательных влияний, падающих на </w:t>
      </w:r>
      <w:proofErr w:type="gramStart"/>
      <w:r>
        <w:rPr>
          <w:color w:val="000000"/>
          <w:sz w:val="28"/>
          <w:szCs w:val="28"/>
        </w:rPr>
        <w:t>класс</w:t>
      </w:r>
      <w:proofErr w:type="gramEnd"/>
      <w:r>
        <w:rPr>
          <w:color w:val="000000"/>
          <w:sz w:val="28"/>
          <w:szCs w:val="28"/>
        </w:rPr>
        <w:t xml:space="preserve"> как в школе, так и со стороны многообразной социальной среды, через содержание деятельности учащихся, педагогические наблюдения в естественных условиях повседневной действительности, дополняемые специальными методиками изучения личности – анкетированием, тестированием, социометрией.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воспитательных влияний заключается и в том, что классный руководитель преобразует позицию школьника: будучи объектом воздействий, школьник становится все более субъектом воспитания – субъектом восприятия, деятельности, отношения. В итоге школьник, как бы приняв эстафету от педагога, сам занимается своим воспитанием.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Ориентация школьников на саморазвитие, самовоспитание, вооружение каждого из них средствами самосовершенствования становится важнейшей педагогической задачей.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Успех самовоспитания во многом определяется направленностью и содержанием программы самовоспитания, которая включает в себя мотивацию работы личности над собой, определение задач, основных средств их осуществления.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Большую роль в направленности мотивов самовоспитания играют потребность и интересы. Именно осознание необходимости осуществления потребностей лежит в основе стремления человека совершенствовать свою личность. Интерес как непосредственное выражение потребности способствуют образованию конкретных мотивов самовоспитания.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создании и осуществлении программы самовоспитания </w:t>
      </w:r>
      <w:proofErr w:type="gramStart"/>
      <w:r>
        <w:rPr>
          <w:color w:val="000000"/>
          <w:sz w:val="28"/>
          <w:szCs w:val="28"/>
        </w:rPr>
        <w:t>важное значение</w:t>
      </w:r>
      <w:proofErr w:type="gramEnd"/>
      <w:r>
        <w:rPr>
          <w:color w:val="000000"/>
          <w:sz w:val="28"/>
          <w:szCs w:val="28"/>
        </w:rPr>
        <w:t xml:space="preserve"> имеет система средств. Построение данной программы предполагает добывание субъектом </w:t>
      </w:r>
      <w:r>
        <w:rPr>
          <w:color w:val="000000"/>
          <w:sz w:val="28"/>
          <w:szCs w:val="28"/>
        </w:rPr>
        <w:lastRenderedPageBreak/>
        <w:t>информации об окружающей действительности, о самом себе, о ходе реализации процесса саморегулирования.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классного руководителя – рядом с ребенком, главная его линия – взаимодействие с самим ребенком, основная его функция – взаимодействие с отдельной личностью на основе взаимопонимания.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– защитник, советчик, духовный наставник каждого отдельно взятого школьника, проводник человеколюбия и высоких гражданских чувств. Цель его работы – правильно организовать жизнь учащихся. Для осуществления поставленной цели он создает условия для того, чтобы ребенок успешно развивался в доступных ему видах деятельности.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Деятельность, общение и бытие (образ жизни) ребенка являются теми сферами и теми основными средствами, окультуривая которые классный руководитель осуществляет физическое, нравственное воспитание, содействует раскрытию способностей.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4-й  э т 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планирование системы воспитательной работы</w:t>
      </w:r>
      <w:r>
        <w:rPr>
          <w:color w:val="000000"/>
          <w:sz w:val="28"/>
          <w:szCs w:val="28"/>
        </w:rPr>
        <w:t>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моментом построения воспитательной работы как системы является планирование, основанное на реализации принципа 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подхода к воспитанию. Это процесс творчества классного руководителя, в ходе которого следует руководствоваться следующими сложившимися в практике и обоснованными наукой требованиями: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План не должен представлять собой бессистемный перечень дел – важно, чтобы в нем был стержень.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Следует планировать взаимодействие учителя и детей, работу самих учащихся, педагогически направленную и организуемую.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Конкретность, осязаемость включенных в план дел.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Разумное сочетание словесных, наглядных, практических форм воспитательной работы.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5. Максимальная индивидуализация плана с учетом особенностей класса, отдельных учащихся, возможностей классного руководителя.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Учет плана работы школы, возможностей микрорайона, юбилейных дат страны, общественных организаций и движений, района.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Важнейшее организационно-педагогическое условие </w:t>
      </w:r>
      <w:r>
        <w:rPr>
          <w:sz w:val="28"/>
          <w:szCs w:val="28"/>
        </w:rPr>
        <w:t>деятельности классного руководителя – соблюдение преемственности в работе с классом, выявление особенностей стиля взаимоотношений с учащимися своего предшественника, сложившаяся система организации коллектива.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Принцип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является ведущим в планировании воспитательной работы. Он означает, что в основном разделе плана предусматривается организация различных видов деятельности школьников: познавательной, трудовой, общественной, художественной, спортивно-оздоровительной, ценностно-ориентировочной и свободного общения.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60"/>
        <w:ind w:firstLine="285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Структура плана </w:t>
      </w:r>
      <w:r>
        <w:rPr>
          <w:b/>
          <w:bCs/>
          <w:sz w:val="28"/>
          <w:szCs w:val="28"/>
        </w:rPr>
        <w:t>воспитательной работы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включает в себя следующие разделы: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1. Психолого-педагогическая характеристика класса, составленная с учетом данных «Карты воспитанности» (</w:t>
      </w:r>
      <w:r>
        <w:rPr>
          <w:i/>
          <w:iCs/>
          <w:sz w:val="28"/>
          <w:szCs w:val="28"/>
        </w:rPr>
        <w:t>см. Приложение</w:t>
      </w:r>
      <w:r>
        <w:rPr>
          <w:sz w:val="28"/>
          <w:szCs w:val="28"/>
        </w:rPr>
        <w:t>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Цели и задачи </w:t>
      </w:r>
      <w:r>
        <w:rPr>
          <w:sz w:val="28"/>
          <w:szCs w:val="28"/>
        </w:rPr>
        <w:t xml:space="preserve">воспитательной работы, решение которых планируется в </w:t>
      </w:r>
      <w:r>
        <w:rPr>
          <w:color w:val="000000"/>
          <w:sz w:val="28"/>
          <w:szCs w:val="28"/>
        </w:rPr>
        <w:t>данный промежуток времени (четверть, полугодие, год).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Содержание, основные направления, методы и формы деятельности классного руководителя (все должно быть нацелено на успешное решение поставленных задач).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Многие классные руководители в различных школах отдают предпочтение планированию по тематическим блокам, например: «Человек и природа», «Мы и закон», «В мире знаний», «В мире прекрасного», «Здоровье – богатство нашего общества» и др.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любом случае важно, чтобы, индивидуальный по своему содержанию, план отвечал требованиям комплексного подхода к постановке всего дела воспитания.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Действенность воспитательной работы в значительной степени обусловлена тем, что классный руководитель должен учитывать своеобразие коллектива; потребности, интересы и склонности школьников. Поэтому учащиеся самым активным образом привлекаются прямо или косвенно не только к составлению и обсуждению плана воспитательной работы в целом, но и к рассмотрению тематики классных собраний, классных часов, вечеров и других мероприятий.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</w:p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СХЕМА ПРОЦЕССА ПЛАНИРОВАНИЯ</w:t>
      </w:r>
      <w:r>
        <w:rPr>
          <w:b/>
          <w:bCs/>
          <w:color w:val="000000"/>
        </w:rPr>
        <w:br/>
        <w:t>РАБОТЫ КЛАССНОГО КОЛЛЕКТИВА</w:t>
      </w:r>
    </w:p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Планируя работу, классный руководитель предусматривает, каких навыков, умений и знаний недостает у его воспитанников и как лучше использовать имеющиеся у них знания, опыт. В каких видах деятельности, специально созданных ситуациях, конкретных делах можно формировать необходимые навыки? В чем конкретно будет </w:t>
      </w:r>
      <w:proofErr w:type="gramStart"/>
      <w:r>
        <w:rPr>
          <w:color w:val="000000"/>
          <w:sz w:val="28"/>
          <w:szCs w:val="28"/>
        </w:rPr>
        <w:t>заключатся</w:t>
      </w:r>
      <w:proofErr w:type="gramEnd"/>
      <w:r>
        <w:rPr>
          <w:color w:val="000000"/>
          <w:sz w:val="28"/>
          <w:szCs w:val="28"/>
        </w:rPr>
        <w:t xml:space="preserve"> педагогическая помощь активу, отдельным школьник</w:t>
      </w:r>
      <w:r>
        <w:rPr>
          <w:sz w:val="28"/>
          <w:szCs w:val="28"/>
        </w:rPr>
        <w:t>ам?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планирования комплекса дел классный руководитель должен исходить из задач соответствующей части процесса воспитания. Наименьшей частью комплекса дел является воспитательное мероприятие – общественно значимое дело, в котором коллектив класса может реализовать свои интересы, склонности, потребности. При подготовке и проведении воспитательного мероприятия целесообразно добиться: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создания обстановки сотрудничества, товарищеской заботы, взаимной помощи, требовательности, принципиальности, отношений взаимной зависимости;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учитывать интересы, склонности, потребности учащихся;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правильно расставлять силы, четко определять обязанности каждого;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разумно сочетать содержание работы и ее занимательность;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придерживаться девиза любого мероприятия – «Все творчески, иначе зачем?»;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шире использовать средства искусства, наглядности, что повышает эмоциональный настрой учащихся;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оказывать помощь в ходе подготовки и проведения дел в классе;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опираться на творческие группы, </w:t>
      </w:r>
      <w:proofErr w:type="spellStart"/>
      <w:r>
        <w:rPr>
          <w:color w:val="000000"/>
          <w:sz w:val="28"/>
          <w:szCs w:val="28"/>
        </w:rPr>
        <w:t>микроколлективы</w:t>
      </w:r>
      <w:proofErr w:type="spellEnd"/>
      <w:r>
        <w:rPr>
          <w:color w:val="000000"/>
          <w:sz w:val="28"/>
          <w:szCs w:val="28"/>
        </w:rPr>
        <w:t xml:space="preserve"> класса, создавать их для выполнения коллективных творческих дел (по методике А. С. Макаренко, И. П. Иванова);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2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систематически коллективно анализировать результаты </w:t>
      </w:r>
      <w:proofErr w:type="gramStart"/>
      <w:r>
        <w:rPr>
          <w:color w:val="000000"/>
          <w:sz w:val="28"/>
          <w:szCs w:val="28"/>
        </w:rPr>
        <w:t>работы</w:t>
      </w:r>
      <w:proofErr w:type="gramEnd"/>
      <w:r>
        <w:rPr>
          <w:color w:val="000000"/>
          <w:sz w:val="28"/>
          <w:szCs w:val="28"/>
        </w:rPr>
        <w:t xml:space="preserve"> как в творческих группах, так и в коллективе в целом.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120" w:line="249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5-й  э т а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самоанализ работы классного руководителя</w:t>
      </w:r>
      <w:r>
        <w:rPr>
          <w:color w:val="000000"/>
          <w:sz w:val="28"/>
          <w:szCs w:val="28"/>
        </w:rPr>
        <w:t>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9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может </w:t>
      </w:r>
      <w:proofErr w:type="gramStart"/>
      <w:r>
        <w:rPr>
          <w:color w:val="000000"/>
          <w:sz w:val="28"/>
          <w:szCs w:val="28"/>
        </w:rPr>
        <w:t>дополнятся</w:t>
      </w:r>
      <w:proofErr w:type="gramEnd"/>
      <w:r>
        <w:rPr>
          <w:color w:val="000000"/>
          <w:sz w:val="28"/>
          <w:szCs w:val="28"/>
        </w:rPr>
        <w:t xml:space="preserve"> самоанализом работы, который позволяет выяснить причины и трудности, снижавшие уровень качества знаний и воспитанности школьников.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9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Классному руководителю надо знать себя, надо работать над собой, над повышением своей педагогической культуры и педагогического мастерства. Надо на практическом уровне знать психологию возраста школьника, овладеть техникой индивидуального общения с детьми, родителями и коллегами, психологическим тренингом, методикой КТД и т. д.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классному руководителю научиться анализировать самому свою работу и помочь детям анализировать их деятельность, внеклассные мероприятия, проведенные коллективные творческие дела и т. д. (</w:t>
      </w:r>
      <w:r>
        <w:rPr>
          <w:i/>
          <w:iCs/>
          <w:color w:val="000000"/>
          <w:sz w:val="28"/>
          <w:szCs w:val="28"/>
        </w:rPr>
        <w:t>см. Приложение</w:t>
      </w:r>
      <w:r>
        <w:rPr>
          <w:color w:val="000000"/>
          <w:sz w:val="28"/>
          <w:szCs w:val="28"/>
        </w:rPr>
        <w:t>).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righ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Приложение 1</w:t>
      </w:r>
      <w:r>
        <w:rPr>
          <w:color w:val="000000"/>
          <w:sz w:val="28"/>
          <w:szCs w:val="28"/>
        </w:rPr>
        <w:t xml:space="preserve"> (лист 1)</w:t>
      </w:r>
    </w:p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spacing w:before="120" w:after="120" w:line="25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Приемы и методы изучения семьи школьника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Успех совместной работы школы и родителей в немалой степени зависит от глубокого знания учителей, учеников и их семей. Это помогает классному руководителю совместно с родителями выработать своеобразную программу воспитания каждого ученика, сделать родителей своими союзниками.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60" w:line="256" w:lineRule="auto"/>
        <w:ind w:firstLine="285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Комплекс приемов и методо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наблюдение за поведением и учебой детей;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наблюдение</w:t>
      </w:r>
      <w:r>
        <w:rPr>
          <w:sz w:val="28"/>
          <w:szCs w:val="28"/>
        </w:rPr>
        <w:t xml:space="preserve"> за воспитательной, общественной деятельностью родителей;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– посещение семей;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– индивидуальные беседы с родителями;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консультации для родителей;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вовлечение родителей в общественную работу;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учет сведений, полученных от родительской общественности;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интервью;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анкетирование;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сочинения учащихся.</w:t>
      </w:r>
    </w:p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ПАМЯТКА</w:t>
      </w:r>
      <w:r>
        <w:rPr>
          <w:color w:val="000000"/>
          <w:sz w:val="28"/>
          <w:szCs w:val="28"/>
        </w:rPr>
        <w:br/>
        <w:t>классному руководителю при подготовке к посещению учащихся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6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Перед посещением учитель должен быть готовым дать общие советы по следующим вопросам: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организация выполнения домашних заданий;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содержание рабочего места;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режим дня;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гигиена мальчика, девочки;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организация детского труда</w:t>
      </w:r>
      <w:r>
        <w:rPr>
          <w:sz w:val="28"/>
          <w:szCs w:val="28"/>
        </w:rPr>
        <w:t>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организация домашнего чтения, досуга</w:t>
      </w:r>
      <w:r>
        <w:rPr>
          <w:sz w:val="28"/>
          <w:szCs w:val="28"/>
        </w:rPr>
        <w:t>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6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 посещении классный руководитель должен быть готов дать родителям совет, рекомендацию по оказанию помощи школьнику в исправлении тех или иных недостатков. 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Нельзя идти к родителям с жалобами на ребенка, следует вместе искать пути к сердцу ученика, влиять на положительные черты (а они есть у каждого), будить совесть, честь, учить думать о людях, заботиться о них и т. п.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При посещении н</w:t>
      </w:r>
      <w:r>
        <w:rPr>
          <w:sz w:val="28"/>
          <w:szCs w:val="28"/>
        </w:rPr>
        <w:t>еобходимо знать: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поведение дома, отношение к родителям и членам семьи, кого в семье больше уважает, слушает;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участие в домашнем труде, как содержит ребенок рабочее место, чем любит заниматься, с кем дружит, что читает, как учит уроки.</w:t>
      </w:r>
    </w:p>
    <w:p w:rsidR="00FA3C5F" w:rsidRDefault="00FA3C5F" w:rsidP="004F2AC5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О времени посещения необходимо предупреждать через ученика (без преду</w:t>
      </w:r>
      <w:r>
        <w:rPr>
          <w:sz w:val="28"/>
          <w:szCs w:val="28"/>
        </w:rPr>
        <w:t>преждения –</w:t>
      </w:r>
      <w:r>
        <w:rPr>
          <w:color w:val="000000"/>
          <w:sz w:val="28"/>
          <w:szCs w:val="28"/>
        </w:rPr>
        <w:t xml:space="preserve"> если ученик заболел или пропускает школу по неизвестным причинам).</w:t>
      </w:r>
      <w:r w:rsidR="004F2AC5">
        <w:rPr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i/>
          <w:iCs/>
          <w:color w:val="000000"/>
          <w:sz w:val="28"/>
          <w:szCs w:val="28"/>
        </w:rPr>
        <w:t>Приложение 1</w:t>
      </w:r>
      <w:r>
        <w:rPr>
          <w:color w:val="000000"/>
          <w:sz w:val="28"/>
          <w:szCs w:val="28"/>
        </w:rPr>
        <w:t xml:space="preserve"> (лист 2)</w:t>
      </w:r>
    </w:p>
    <w:p w:rsidR="008A7742" w:rsidRDefault="008A7742" w:rsidP="00FA3C5F">
      <w:pPr>
        <w:keepNext/>
        <w:shd w:val="clear" w:color="auto" w:fill="FFFFFF"/>
        <w:autoSpaceDE w:val="0"/>
        <w:autoSpaceDN w:val="0"/>
        <w:adjustRightInd w:val="0"/>
        <w:spacing w:after="300"/>
        <w:jc w:val="center"/>
        <w:rPr>
          <w:b/>
          <w:bCs/>
          <w:color w:val="000000"/>
          <w:sz w:val="28"/>
          <w:szCs w:val="28"/>
        </w:rPr>
      </w:pPr>
    </w:p>
    <w:p w:rsidR="00FA3C5F" w:rsidRDefault="00FA3C5F" w:rsidP="00FA3C5F">
      <w:pPr>
        <w:keepNext/>
        <w:shd w:val="clear" w:color="auto" w:fill="FFFFFF"/>
        <w:autoSpaceDE w:val="0"/>
        <w:autoSpaceDN w:val="0"/>
        <w:adjustRightInd w:val="0"/>
        <w:spacing w:after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 беседы с родителями по изучению школьников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Родители ученика ________________ 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________________________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>
        <w:rPr>
          <w:sz w:val="28"/>
          <w:szCs w:val="28"/>
        </w:rPr>
        <w:t>беседы _____________________________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усиления помощи Вашему ребенку в учении и развитии просим сообщить о нем следующие сведения</w:t>
      </w:r>
      <w:r>
        <w:rPr>
          <w:sz w:val="28"/>
          <w:szCs w:val="28"/>
        </w:rPr>
        <w:t>: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Хочет ли выполнять общественные поручения? Какие?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Охотно ли занимается домашним трудом?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Охотно ли учится? По каким предметам стремится улучшить свою успеваемость? Как относится к успехам и неудачам в учении?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Чем любит заниматься в свободное время? По каким вопросам читает дополнительную литературу?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Умеет ли кратко рассказать о самом главном в прочитанной книге и просмотренном фильме? Разделяет ли главное и второстепенное в поведении людей?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Имеет ли режим дня? Готовит ли свое рабочее место к занятиям? Сколько времени тратит на выполнение домашних заданий?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Проявляет ли настойчивость при затруднениях в выполнении домашнего задания? Может ли отказаться от интересного дела ради нужной работы в учении или по дому?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Любит ли читать художественную литературу, посещает ли театры, музеи, выставки? Умеет ли понять и почувствовать красоту в окружающей природе, одежде, поступках людей и т. п.?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Затрудняет ли состояние здоровья учение вашего ребенка? Быстро ли утомляется при выполнении домашних заданий?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Как относится к требованиям учителей по улучшению поведения? В чем причина отдельных нарушений дисциплины? Насколько </w:t>
      </w:r>
      <w:proofErr w:type="gramStart"/>
      <w:r>
        <w:rPr>
          <w:color w:val="000000"/>
          <w:sz w:val="28"/>
          <w:szCs w:val="28"/>
        </w:rPr>
        <w:t>самокритичен</w:t>
      </w:r>
      <w:proofErr w:type="gramEnd"/>
      <w:r>
        <w:rPr>
          <w:color w:val="000000"/>
          <w:sz w:val="28"/>
          <w:szCs w:val="28"/>
        </w:rPr>
        <w:t xml:space="preserve"> в оценке своего поведения</w:t>
      </w:r>
      <w:r>
        <w:rPr>
          <w:sz w:val="28"/>
          <w:szCs w:val="28"/>
        </w:rPr>
        <w:t>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Как относится к </w:t>
      </w:r>
      <w:proofErr w:type="gramStart"/>
      <w:r>
        <w:rPr>
          <w:color w:val="000000"/>
          <w:sz w:val="28"/>
          <w:szCs w:val="28"/>
        </w:rPr>
        <w:t>вашем</w:t>
      </w:r>
      <w:proofErr w:type="gramEnd"/>
      <w:r>
        <w:rPr>
          <w:color w:val="000000"/>
          <w:sz w:val="28"/>
          <w:szCs w:val="28"/>
        </w:rPr>
        <w:t xml:space="preserve"> советам и требованиям по улучшению поведения, качества учебной работы?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Кто из членов семьи оказывает на него наиболее сильное влияние?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Довольны ли вы влиянием, которое оказывают на вашего ребенка товарищи в школе?</w:t>
      </w:r>
    </w:p>
    <w:p w:rsidR="00FA3C5F" w:rsidRDefault="00FA3C5F" w:rsidP="00FA3C5F">
      <w:pPr>
        <w:autoSpaceDE w:val="0"/>
        <w:autoSpaceDN w:val="0"/>
        <w:adjustRightInd w:val="0"/>
        <w:spacing w:line="244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В чем видите главное препятствие для дальнейшего улучшения учебы, поведения вашего</w:t>
      </w:r>
      <w:r>
        <w:rPr>
          <w:sz w:val="28"/>
          <w:szCs w:val="28"/>
        </w:rPr>
        <w:t xml:space="preserve"> ребенка?</w:t>
      </w:r>
    </w:p>
    <w:p w:rsidR="008A7742" w:rsidRDefault="008A7742" w:rsidP="00FA3C5F">
      <w:pPr>
        <w:shd w:val="clear" w:color="auto" w:fill="FFFFFF"/>
        <w:autoSpaceDE w:val="0"/>
        <w:autoSpaceDN w:val="0"/>
        <w:adjustRightInd w:val="0"/>
        <w:spacing w:before="300" w:after="300" w:line="244" w:lineRule="auto"/>
        <w:jc w:val="center"/>
        <w:rPr>
          <w:b/>
          <w:bCs/>
          <w:color w:val="000000"/>
          <w:sz w:val="28"/>
          <w:szCs w:val="28"/>
        </w:rPr>
      </w:pPr>
    </w:p>
    <w:p w:rsidR="008A7742" w:rsidRDefault="008A7742" w:rsidP="00FA3C5F">
      <w:pPr>
        <w:shd w:val="clear" w:color="auto" w:fill="FFFFFF"/>
        <w:autoSpaceDE w:val="0"/>
        <w:autoSpaceDN w:val="0"/>
        <w:adjustRightInd w:val="0"/>
        <w:spacing w:before="300" w:after="300" w:line="244" w:lineRule="auto"/>
        <w:jc w:val="center"/>
        <w:rPr>
          <w:b/>
          <w:bCs/>
          <w:color w:val="000000"/>
          <w:sz w:val="28"/>
          <w:szCs w:val="28"/>
        </w:rPr>
      </w:pPr>
    </w:p>
    <w:p w:rsidR="008A7742" w:rsidRDefault="008A7742" w:rsidP="00FA3C5F">
      <w:pPr>
        <w:shd w:val="clear" w:color="auto" w:fill="FFFFFF"/>
        <w:autoSpaceDE w:val="0"/>
        <w:autoSpaceDN w:val="0"/>
        <w:adjustRightInd w:val="0"/>
        <w:spacing w:before="300" w:after="300" w:line="244" w:lineRule="auto"/>
        <w:jc w:val="center"/>
        <w:rPr>
          <w:b/>
          <w:bCs/>
          <w:color w:val="000000"/>
          <w:sz w:val="28"/>
          <w:szCs w:val="28"/>
        </w:rPr>
      </w:pP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before="300" w:after="300" w:line="244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АНКЕТА</w:t>
      </w:r>
      <w:r>
        <w:rPr>
          <w:b/>
          <w:bCs/>
          <w:color w:val="000000"/>
          <w:sz w:val="28"/>
          <w:szCs w:val="28"/>
        </w:rPr>
        <w:br/>
        <w:t>(для опроса классных руководителей)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Какие воспитательные задачи ставили вы в _______ учебном году в работе с классом? Как они реализованы?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Какая работа помогла вам в решении поставленных воспитательных задач? Назовите наиболее понравившиеся детям мероприятия.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44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Проводили ли вы диагностику личности ученика? </w:t>
      </w:r>
      <w:proofErr w:type="gramStart"/>
      <w:r>
        <w:rPr>
          <w:color w:val="000000"/>
          <w:sz w:val="28"/>
          <w:szCs w:val="28"/>
        </w:rPr>
        <w:t xml:space="preserve">(Темперамент, </w:t>
      </w:r>
      <w:proofErr w:type="spellStart"/>
      <w:r>
        <w:rPr>
          <w:color w:val="000000"/>
          <w:sz w:val="28"/>
          <w:szCs w:val="28"/>
        </w:rPr>
        <w:t>латеральность</w:t>
      </w:r>
      <w:proofErr w:type="spellEnd"/>
      <w:r>
        <w:rPr>
          <w:color w:val="000000"/>
          <w:sz w:val="28"/>
          <w:szCs w:val="28"/>
        </w:rPr>
        <w:t>, мотивы учения, самооценка, воображение, внимание, память, мышление, профессиональная направленность, уровень воспитанности.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Нужное подчеркнуть.)</w:t>
      </w:r>
      <w:proofErr w:type="gramEnd"/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Есть ли учащиеся в классе, которых надо поставить на </w:t>
      </w:r>
      <w:proofErr w:type="spellStart"/>
      <w:r>
        <w:rPr>
          <w:color w:val="000000"/>
          <w:sz w:val="28"/>
          <w:szCs w:val="28"/>
        </w:rPr>
        <w:t>внутришкольный</w:t>
      </w:r>
      <w:proofErr w:type="spellEnd"/>
      <w:r>
        <w:rPr>
          <w:color w:val="000000"/>
          <w:sz w:val="28"/>
          <w:szCs w:val="28"/>
        </w:rPr>
        <w:t xml:space="preserve"> учет? (Укажите фамилию, имя ученика и за что поставить.)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Какие формы работы Вы использовали в работе с родителями?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 какими внешкольными учреждениями связаны ученики Вашего класса? (Название учреждения, количество детей.)</w:t>
      </w:r>
    </w:p>
    <w:p w:rsidR="00FA3C5F" w:rsidRDefault="00FA3C5F" w:rsidP="00FA3C5F">
      <w:pPr>
        <w:shd w:val="clear" w:color="auto" w:fill="FFFFFF"/>
        <w:autoSpaceDE w:val="0"/>
        <w:autoSpaceDN w:val="0"/>
        <w:adjustRightInd w:val="0"/>
        <w:spacing w:line="256" w:lineRule="auto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Какую помощь Вы бы хотели получить от психолога школы? (Укажите, пожалуйста, темы индивидуальных консультаций, диагностик, семинаров, лекций.)</w:t>
      </w:r>
    </w:p>
    <w:p w:rsidR="000059AD" w:rsidRDefault="00FA3C5F" w:rsidP="00FA3C5F">
      <w:r>
        <w:rPr>
          <w:color w:val="000000"/>
          <w:sz w:val="28"/>
          <w:szCs w:val="28"/>
        </w:rPr>
        <w:t>Спасибо за участие!</w:t>
      </w:r>
    </w:p>
    <w:sectPr w:rsidR="000059AD" w:rsidSect="004F2AC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5F"/>
    <w:rsid w:val="000059AD"/>
    <w:rsid w:val="000A22E0"/>
    <w:rsid w:val="00220DD6"/>
    <w:rsid w:val="004F2AC5"/>
    <w:rsid w:val="007F5B21"/>
    <w:rsid w:val="008A7742"/>
    <w:rsid w:val="00B01C2A"/>
    <w:rsid w:val="00FA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ПОСТРОЕНИЕ ВОСПИТАТЕЛЬНОЙ СИСТЕМЫ,</vt:lpstr>
    </vt:vector>
  </TitlesOfParts>
  <Company>1</Company>
  <LinksUpToDate>false</LinksUpToDate>
  <CharactersWithSpaces>18511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ПОСТРОЕНИЕ ВОСПИТАТЕЛЬНОЙ СИСТЕМЫ,</dc:title>
  <dc:subject/>
  <dc:creator>user</dc:creator>
  <cp:keywords/>
  <dc:description/>
  <cp:lastModifiedBy>Школа</cp:lastModifiedBy>
  <cp:revision>2</cp:revision>
  <dcterms:created xsi:type="dcterms:W3CDTF">2015-10-01T20:53:00Z</dcterms:created>
  <dcterms:modified xsi:type="dcterms:W3CDTF">2015-10-01T20:53:00Z</dcterms:modified>
</cp:coreProperties>
</file>