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50" w:rsidRDefault="00A96C50" w:rsidP="00A96C50">
      <w:pPr>
        <w:spacing w:line="240" w:lineRule="auto"/>
        <w:rPr>
          <w:rFonts w:ascii="Arial" w:hAnsi="Arial" w:cs="Arial"/>
          <w:b/>
          <w:bCs/>
          <w:sz w:val="36"/>
          <w:szCs w:val="36"/>
        </w:rPr>
      </w:pPr>
      <w:r w:rsidRPr="00A96C50">
        <w:rPr>
          <w:rFonts w:ascii="Arial" w:hAnsi="Arial" w:cs="Arial"/>
          <w:b/>
          <w:bCs/>
          <w:sz w:val="36"/>
          <w:szCs w:val="36"/>
        </w:rPr>
        <w:t xml:space="preserve">На портале </w:t>
      </w:r>
      <w:proofErr w:type="spellStart"/>
      <w:r w:rsidRPr="00A96C50">
        <w:rPr>
          <w:rFonts w:ascii="Arial" w:hAnsi="Arial" w:cs="Arial"/>
          <w:b/>
          <w:bCs/>
          <w:sz w:val="36"/>
          <w:szCs w:val="36"/>
        </w:rPr>
        <w:t>госуслуг</w:t>
      </w:r>
      <w:proofErr w:type="spellEnd"/>
      <w:r w:rsidRPr="00A96C50">
        <w:rPr>
          <w:rFonts w:ascii="Arial" w:hAnsi="Arial" w:cs="Arial"/>
          <w:b/>
          <w:bCs/>
          <w:sz w:val="36"/>
          <w:szCs w:val="36"/>
        </w:rPr>
        <w:t xml:space="preserve"> появилась возможность подать заявление о перерасчете пенсии</w:t>
      </w:r>
    </w:p>
    <w:p w:rsidR="00AD2592" w:rsidRPr="00AA6845" w:rsidRDefault="00AD2592" w:rsidP="00AD2592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</w:p>
    <w:p w:rsidR="00A96C50" w:rsidRPr="00A96C50" w:rsidRDefault="00A96C50" w:rsidP="00A96C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6C50">
        <w:rPr>
          <w:rFonts w:ascii="Arial" w:hAnsi="Arial" w:cs="Arial"/>
          <w:sz w:val="24"/>
          <w:szCs w:val="24"/>
        </w:rPr>
        <w:t>На Едином портале государственных и муниципальных услуг (ЕПГУ) появилась возможность </w:t>
      </w:r>
      <w:hyperlink r:id="rId5" w:history="1">
        <w:r w:rsidRPr="00A96C50">
          <w:rPr>
            <w:rStyle w:val="a3"/>
            <w:rFonts w:ascii="Arial" w:hAnsi="Arial" w:cs="Arial"/>
            <w:sz w:val="24"/>
            <w:szCs w:val="24"/>
          </w:rPr>
          <w:t>подать заявление о перерасчете размера пенсии</w:t>
        </w:r>
      </w:hyperlink>
      <w:r w:rsidRPr="00A96C50">
        <w:rPr>
          <w:rFonts w:ascii="Arial" w:hAnsi="Arial" w:cs="Arial"/>
          <w:sz w:val="24"/>
          <w:szCs w:val="24"/>
        </w:rPr>
        <w:t> в электронной форме.</w:t>
      </w:r>
    </w:p>
    <w:p w:rsidR="00A96C50" w:rsidRPr="00A96C50" w:rsidRDefault="00A96C50" w:rsidP="00A96C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6C50">
        <w:rPr>
          <w:rFonts w:ascii="Arial" w:hAnsi="Arial" w:cs="Arial"/>
          <w:sz w:val="24"/>
          <w:szCs w:val="24"/>
        </w:rPr>
        <w:t>Перерасчет размера пенсии будет осуществлен после представления документов, которые являются основанием для перерасчета. Если эти документы находятся в распоряжении других государственных органов, Пенсионный фонд запросит их самостоятельно в рамках межведомственного взаимодействия. При этом гражданин вправе представить эти документы сам.</w:t>
      </w:r>
    </w:p>
    <w:p w:rsidR="00A96C50" w:rsidRPr="00A96C50" w:rsidRDefault="00A96C50" w:rsidP="00A96C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6C50">
        <w:rPr>
          <w:rFonts w:ascii="Arial" w:hAnsi="Arial" w:cs="Arial"/>
          <w:sz w:val="24"/>
          <w:szCs w:val="24"/>
        </w:rPr>
        <w:t>Если же этих документов в распоряжении других госорганов нет, т. е. они относятся к документам личного хранения, в этом случае после подачи заявления в электронной форме необходимо в течение пяти рабочих дней представить в территориальный орган ПФР, указанный в заявлении, документы, которые являются основанием для перерасчета размера пенсии. В случае непредставления этих документов, заявление остается без рассмотрения.</w:t>
      </w:r>
    </w:p>
    <w:p w:rsidR="00A96C50" w:rsidRPr="00A96C50" w:rsidRDefault="00A96C50" w:rsidP="00A96C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6C50">
        <w:rPr>
          <w:rFonts w:ascii="Arial" w:hAnsi="Arial" w:cs="Arial"/>
          <w:sz w:val="24"/>
          <w:szCs w:val="24"/>
        </w:rPr>
        <w:t>Уведомление о принятом Пенсионным фондом решении поступит в личный кабинет на ЕПГУ.</w:t>
      </w:r>
    </w:p>
    <w:p w:rsidR="00AA6845" w:rsidRDefault="00AA6845" w:rsidP="00AA6845">
      <w:pPr>
        <w:spacing w:after="240" w:line="360" w:lineRule="auto"/>
        <w:jc w:val="right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  Управление ПФР ГУ-ОПФР по КБР в Чегемском районе</w:t>
      </w:r>
    </w:p>
    <w:p w:rsidR="00924688" w:rsidRPr="00AA6845" w:rsidRDefault="00924688" w:rsidP="00AA6845">
      <w:pPr>
        <w:spacing w:after="0"/>
        <w:ind w:firstLine="4536"/>
      </w:pPr>
      <w:bookmarkStart w:id="0" w:name="_GoBack"/>
      <w:bookmarkEnd w:id="0"/>
    </w:p>
    <w:sectPr w:rsidR="00924688" w:rsidRPr="00AA6845" w:rsidSect="00AD259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C50"/>
    <w:rsid w:val="00924688"/>
    <w:rsid w:val="00A96C50"/>
    <w:rsid w:val="00AA6845"/>
    <w:rsid w:val="00AD2592"/>
    <w:rsid w:val="00B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C5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6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C5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6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4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10057/2/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1009</Characters>
  <Application>Microsoft Office Word</Application>
  <DocSecurity>0</DocSecurity>
  <Lines>8</Lines>
  <Paragraphs>2</Paragraphs>
  <ScaleCrop>false</ScaleCrop>
  <Company>Kraftway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Заур Гучаев</cp:lastModifiedBy>
  <cp:revision>3</cp:revision>
  <dcterms:created xsi:type="dcterms:W3CDTF">2017-03-14T11:19:00Z</dcterms:created>
  <dcterms:modified xsi:type="dcterms:W3CDTF">2017-03-30T12:07:00Z</dcterms:modified>
</cp:coreProperties>
</file>