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7D" w:rsidRPr="00BC529F" w:rsidRDefault="0018497D" w:rsidP="00FB0574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2"/>
          <w:szCs w:val="32"/>
          <w:lang w:eastAsia="ru-RU"/>
        </w:rPr>
      </w:pPr>
      <w:r w:rsidRPr="00BC529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2"/>
          <w:szCs w:val="32"/>
          <w:lang w:eastAsia="ru-RU"/>
        </w:rPr>
        <w:t xml:space="preserve">С начала года правопреемникам выплачено более 5 млн. руб. </w:t>
      </w:r>
    </w:p>
    <w:p w:rsidR="00DD0D9D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Отделением ПФР по Кабардино-Балкарской Республике проводится работа по выплате средств пенсионных накоплений правопреемникам умерших застрахованных лиц. Так, </w:t>
      </w:r>
      <w:r w:rsidR="00DD0D9D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с начала </w:t>
      </w: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201</w:t>
      </w:r>
      <w:r w:rsidR="00DD0D9D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7</w:t>
      </w: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год</w:t>
      </w:r>
      <w:r w:rsidR="009A266F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а</w:t>
      </w: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было принято </w:t>
      </w:r>
      <w:r w:rsidR="009A266F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353</w:t>
      </w:r>
      <w:r w:rsidR="003F22A9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положительных решени</w:t>
      </w:r>
      <w:r w:rsidR="003F22A9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я</w:t>
      </w:r>
      <w:r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="009A266F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по</w:t>
      </w:r>
      <w:r w:rsidR="00DD0D9D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заявления</w:t>
      </w:r>
      <w:r w:rsidR="009A266F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м</w:t>
      </w:r>
      <w:r w:rsidR="00DD0D9D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правопре</w:t>
      </w:r>
      <w:bookmarkStart w:id="0" w:name="_GoBack"/>
      <w:bookmarkEnd w:id="0"/>
      <w:r w:rsidR="00DD0D9D" w:rsidRPr="00763031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емников. 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Общая сумма выплат правопреемникам </w:t>
      </w:r>
      <w:r w:rsidR="00763031" w:rsidRPr="00763031">
        <w:rPr>
          <w:rFonts w:ascii="Arial" w:hAnsi="Arial" w:cs="Arial"/>
          <w:b/>
          <w:color w:val="595959" w:themeColor="text1" w:themeTint="A6"/>
        </w:rPr>
        <w:t>составила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  5 млн. </w:t>
      </w:r>
      <w:r w:rsidR="009A266F" w:rsidRPr="00763031">
        <w:rPr>
          <w:rFonts w:ascii="Arial" w:hAnsi="Arial" w:cs="Arial"/>
          <w:b/>
          <w:color w:val="595959" w:themeColor="text1" w:themeTint="A6"/>
        </w:rPr>
        <w:t>305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 тыс. </w:t>
      </w:r>
      <w:r w:rsidR="009A266F" w:rsidRPr="00763031">
        <w:rPr>
          <w:rFonts w:ascii="Arial" w:hAnsi="Arial" w:cs="Arial"/>
          <w:b/>
          <w:color w:val="595959" w:themeColor="text1" w:themeTint="A6"/>
        </w:rPr>
        <w:t>117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 руб., с</w:t>
      </w:r>
      <w:r w:rsidR="00763031" w:rsidRPr="00763031">
        <w:rPr>
          <w:rFonts w:ascii="Arial" w:hAnsi="Arial" w:cs="Arial"/>
          <w:b/>
          <w:color w:val="595959" w:themeColor="text1" w:themeTint="A6"/>
        </w:rPr>
        <w:t>редняя сумма выплат равна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 </w:t>
      </w:r>
      <w:r w:rsidR="009A266F" w:rsidRPr="00763031">
        <w:rPr>
          <w:rFonts w:ascii="Arial" w:hAnsi="Arial" w:cs="Arial"/>
          <w:b/>
          <w:color w:val="595959" w:themeColor="text1" w:themeTint="A6"/>
        </w:rPr>
        <w:t>16 200</w:t>
      </w:r>
      <w:r w:rsidR="00DD0D9D" w:rsidRPr="00763031">
        <w:rPr>
          <w:rFonts w:ascii="Arial" w:hAnsi="Arial" w:cs="Arial"/>
          <w:b/>
          <w:color w:val="595959" w:themeColor="text1" w:themeTint="A6"/>
        </w:rPr>
        <w:t xml:space="preserve"> руб.</w:t>
      </w:r>
    </w:p>
    <w:p w:rsidR="00DD0D9D" w:rsidRPr="00763031" w:rsidRDefault="00DD0D9D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Работа осуществляется в соответствии с Правилами выплаты Пенсионным фондом Российской Федерации правопреемникам умершего застрахованного лица средств пенсионных накоплений, учтенных в специальной части индивидуального лицевого счета, утвержденными постановлением Правительства Российской Федерации от 30.07.2014 № 711.</w:t>
      </w:r>
    </w:p>
    <w:p w:rsidR="00CC5978" w:rsidRPr="00763031" w:rsidRDefault="00CC5978" w:rsidP="00BC529F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Выплата средств пенсионных накоплений умершего застрахованного лица носит заявительный характер. Если на момент смерти гражданина формирование накопительной части трудовой пенсии осуществлялось через Пенсионный фонд РФ, заявление подается правопреемниками в ПФР, и, соответственно, выплата средств пенсионных накоплений осуществляется через ПФР.</w:t>
      </w:r>
    </w:p>
    <w:p w:rsidR="00CC5978" w:rsidRPr="00763031" w:rsidRDefault="00CC5978" w:rsidP="00BC529F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Выплаты правопреемникам умерших застрахованных лиц, формирование накопительной части трудовой </w:t>
      </w:r>
      <w:proofErr w:type="gramStart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пенсии</w:t>
      </w:r>
      <w:proofErr w:type="gramEnd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которых на дату смерти осуществлялось через негосударственный пенсионный фонд (НПФ), производятся непосредственно в том НПФ, где и происходило формирование накопительной части умершего застрахованного лица. Заявление о выплате средств пенсионных накоплений в этом случае подается в НПФ.</w:t>
      </w:r>
    </w:p>
    <w:p w:rsidR="00CC5978" w:rsidRPr="00763031" w:rsidRDefault="00CC5978" w:rsidP="00BC529F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Все документы, поступающие от правопреемников, умершие родственники которых формировали накопительную часть пенсии в Пенсионном фонде РФ, аккумулируются в Отделении ПФР в течение полугода </w:t>
      </w:r>
      <w:proofErr w:type="gramStart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с даты смерти</w:t>
      </w:r>
      <w:proofErr w:type="gramEnd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застрахованного лица. В течение седьмого месяца выносится решение о выплате или об отказе в выплате средств пенсионных накоплений правопреемнику. А выплаты производятся не позднее 20 числа месяца, следующего за месяцем принятия решения.</w:t>
      </w:r>
    </w:p>
    <w:p w:rsidR="00EA1B39" w:rsidRPr="00FB0574" w:rsidRDefault="00CC5978" w:rsidP="00BC529F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595959" w:themeColor="text1" w:themeTint="A6"/>
        </w:rPr>
      </w:pPr>
      <w:proofErr w:type="gramStart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Обращаться по данному вопросу родственники умершего застрахованного лица, так называемые «правопреемники по закону» (в первую очередь - дети, супруги, родители; во вторую очередь - бабушки, дедушки, родные сестры, братья, внуки), могут в любое районное управление ПФР, независимо от места жительства.</w:t>
      </w:r>
      <w:proofErr w:type="gramEnd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Выплата средств пенсионных накоплений  умершего застрахованного лица всем обратившимся правопреемникам «по закону» производится в равных долях независимо от возраста и состояния трудоспособности.</w:t>
      </w:r>
    </w:p>
    <w:p w:rsidR="005A1B3B" w:rsidRPr="00BC529F" w:rsidRDefault="00BC529F" w:rsidP="00BC529F">
      <w:pPr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Управление ПФР ГУ-ОПФР по КБР в Чегемском районе</w:t>
      </w:r>
    </w:p>
    <w:sectPr w:rsidR="005A1B3B" w:rsidRPr="00BC529F" w:rsidSect="00CC5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78"/>
    <w:rsid w:val="0018497D"/>
    <w:rsid w:val="003F22A9"/>
    <w:rsid w:val="00581DCB"/>
    <w:rsid w:val="005A1B3B"/>
    <w:rsid w:val="00763031"/>
    <w:rsid w:val="008276AB"/>
    <w:rsid w:val="0084314F"/>
    <w:rsid w:val="008A4449"/>
    <w:rsid w:val="009A266F"/>
    <w:rsid w:val="00A56635"/>
    <w:rsid w:val="00AF4B16"/>
    <w:rsid w:val="00BC529F"/>
    <w:rsid w:val="00CB2B3F"/>
    <w:rsid w:val="00CC5978"/>
    <w:rsid w:val="00D54611"/>
    <w:rsid w:val="00DD0D9D"/>
    <w:rsid w:val="00EA1B39"/>
    <w:rsid w:val="00F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CC5978"/>
  </w:style>
  <w:style w:type="paragraph" w:styleId="a4">
    <w:name w:val="Balloon Text"/>
    <w:basedOn w:val="a"/>
    <w:link w:val="a5"/>
    <w:uiPriority w:val="99"/>
    <w:semiHidden/>
    <w:unhideWhenUsed/>
    <w:rsid w:val="005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C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CC5978"/>
  </w:style>
  <w:style w:type="paragraph" w:styleId="a4">
    <w:name w:val="Balloon Text"/>
    <w:basedOn w:val="a"/>
    <w:link w:val="a5"/>
    <w:uiPriority w:val="99"/>
    <w:semiHidden/>
    <w:unhideWhenUsed/>
    <w:rsid w:val="005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C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7</cp:revision>
  <dcterms:created xsi:type="dcterms:W3CDTF">2017-08-14T13:16:00Z</dcterms:created>
  <dcterms:modified xsi:type="dcterms:W3CDTF">2017-08-29T12:47:00Z</dcterms:modified>
</cp:coreProperties>
</file>