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36BC" w:rsidRPr="00531031" w:rsidRDefault="00531031" w:rsidP="001A2528">
      <w:pPr>
        <w:spacing w:after="192" w:line="240" w:lineRule="auto"/>
        <w:textAlignment w:val="baseline"/>
        <w:outlineLvl w:val="0"/>
        <w:rPr>
          <w:rFonts w:ascii="Arial" w:eastAsia="Times New Roman" w:hAnsi="Arial" w:cs="Arial"/>
          <w:b/>
          <w:bCs/>
          <w:color w:val="595959" w:themeColor="text1" w:themeTint="A6"/>
          <w:kern w:val="36"/>
          <w:sz w:val="48"/>
          <w:szCs w:val="35"/>
          <w:lang w:eastAsia="ru-RU"/>
        </w:rPr>
      </w:pPr>
      <w:r w:rsidRPr="00531031">
        <w:rPr>
          <w:rFonts w:ascii="Arial" w:eastAsia="Times New Roman" w:hAnsi="Arial" w:cs="Arial"/>
          <w:b/>
          <w:bCs/>
          <w:color w:val="595959" w:themeColor="text1" w:themeTint="A6"/>
          <w:kern w:val="36"/>
          <w:sz w:val="48"/>
          <w:szCs w:val="35"/>
          <w:lang w:eastAsia="ru-RU"/>
        </w:rPr>
        <w:t>В приоритете Отделения - э</w:t>
      </w:r>
      <w:r w:rsidR="009736BC" w:rsidRPr="00531031">
        <w:rPr>
          <w:rFonts w:ascii="Arial" w:eastAsia="Times New Roman" w:hAnsi="Arial" w:cs="Arial"/>
          <w:b/>
          <w:bCs/>
          <w:color w:val="595959" w:themeColor="text1" w:themeTint="A6"/>
          <w:kern w:val="36"/>
          <w:sz w:val="48"/>
          <w:szCs w:val="35"/>
          <w:lang w:eastAsia="ru-RU"/>
        </w:rPr>
        <w:t xml:space="preserve">лектронные услуги </w:t>
      </w:r>
    </w:p>
    <w:p w:rsidR="009736BC" w:rsidRPr="00713CB0" w:rsidRDefault="009736BC" w:rsidP="00713CB0">
      <w:pPr>
        <w:spacing w:after="0" w:line="360" w:lineRule="auto"/>
        <w:jc w:val="both"/>
        <w:textAlignment w:val="baseline"/>
        <w:rPr>
          <w:rFonts w:ascii="Arial" w:eastAsia="Times New Roman" w:hAnsi="Arial" w:cs="Arial"/>
          <w:b/>
          <w:bCs/>
          <w:color w:val="595959" w:themeColor="text1" w:themeTint="A6"/>
          <w:sz w:val="24"/>
          <w:szCs w:val="24"/>
          <w:bdr w:val="none" w:sz="0" w:space="0" w:color="auto" w:frame="1"/>
          <w:lang w:eastAsia="ru-RU"/>
        </w:rPr>
      </w:pPr>
      <w:r w:rsidRPr="00713CB0">
        <w:rPr>
          <w:rFonts w:ascii="Arial" w:eastAsia="Times New Roman" w:hAnsi="Arial" w:cs="Arial"/>
          <w:b/>
          <w:bCs/>
          <w:color w:val="595959" w:themeColor="text1" w:themeTint="A6"/>
          <w:sz w:val="24"/>
          <w:szCs w:val="24"/>
          <w:bdr w:val="none" w:sz="0" w:space="0" w:color="auto" w:frame="1"/>
          <w:lang w:eastAsia="ru-RU"/>
        </w:rPr>
        <w:t>Пенсионный фонд расширил ряд электронных сервисов для граждан как в части их информирования, так и в части оказания государственных услуг, которые делают визит в ПФР необязательным.</w:t>
      </w:r>
    </w:p>
    <w:p w:rsidR="001A0914" w:rsidRPr="00713CB0" w:rsidRDefault="001A0914" w:rsidP="00713CB0">
      <w:pPr>
        <w:spacing w:after="0" w:line="360" w:lineRule="auto"/>
        <w:jc w:val="both"/>
        <w:textAlignment w:val="baseline"/>
        <w:rPr>
          <w:rFonts w:ascii="Arial" w:eastAsia="Times New Roman" w:hAnsi="Arial" w:cs="Arial"/>
          <w:color w:val="595959" w:themeColor="text1" w:themeTint="A6"/>
          <w:sz w:val="24"/>
          <w:lang w:eastAsia="ru-RU"/>
        </w:rPr>
      </w:pPr>
    </w:p>
    <w:p w:rsidR="009736BC" w:rsidRDefault="009736BC" w:rsidP="00713CB0">
      <w:pPr>
        <w:spacing w:after="0" w:line="360" w:lineRule="auto"/>
        <w:jc w:val="both"/>
        <w:textAlignment w:val="baseline"/>
        <w:rPr>
          <w:rFonts w:ascii="Arial" w:eastAsia="Times New Roman" w:hAnsi="Arial" w:cs="Arial"/>
          <w:color w:val="595959" w:themeColor="text1" w:themeTint="A6"/>
          <w:sz w:val="24"/>
          <w:lang w:eastAsia="ru-RU"/>
        </w:rPr>
      </w:pPr>
      <w:r w:rsidRPr="00713CB0">
        <w:rPr>
          <w:rFonts w:ascii="Arial" w:eastAsia="Times New Roman" w:hAnsi="Arial" w:cs="Arial"/>
          <w:color w:val="595959" w:themeColor="text1" w:themeTint="A6"/>
          <w:sz w:val="24"/>
          <w:lang w:eastAsia="ru-RU"/>
        </w:rPr>
        <w:t>Все услуги и сервисы, предоставляемые ПФР в электронном виде, объединены в единый портал на сайте Пенсионного фонда по адресу</w:t>
      </w:r>
      <w:r w:rsidR="00750C0A">
        <w:rPr>
          <w:rFonts w:ascii="Arial" w:eastAsia="Times New Roman" w:hAnsi="Arial" w:cs="Arial"/>
          <w:color w:val="595959" w:themeColor="text1" w:themeTint="A6"/>
          <w:sz w:val="24"/>
          <w:lang w:eastAsia="ru-RU"/>
        </w:rPr>
        <w:t xml:space="preserve">: </w:t>
      </w:r>
      <w:r w:rsidRPr="00713CB0">
        <w:rPr>
          <w:rFonts w:ascii="Arial" w:eastAsia="Times New Roman" w:hAnsi="Arial" w:cs="Arial"/>
          <w:color w:val="595959" w:themeColor="text1" w:themeTint="A6"/>
          <w:sz w:val="24"/>
          <w:u w:val="single"/>
          <w:bdr w:val="none" w:sz="0" w:space="0" w:color="auto" w:frame="1"/>
          <w:lang w:eastAsia="ru-RU"/>
        </w:rPr>
        <w:t>https://es.pfrf.ru</w:t>
      </w:r>
      <w:r w:rsidRPr="00713CB0">
        <w:rPr>
          <w:rFonts w:ascii="Arial" w:eastAsia="Times New Roman" w:hAnsi="Arial" w:cs="Arial"/>
          <w:color w:val="595959" w:themeColor="text1" w:themeTint="A6"/>
          <w:sz w:val="24"/>
          <w:lang w:eastAsia="ru-RU"/>
        </w:rPr>
        <w:t xml:space="preserve">. Для большего удобства портал структурирован не только по типу получаемых услуг (пенсии, </w:t>
      </w:r>
      <w:proofErr w:type="spellStart"/>
      <w:r w:rsidRPr="00713CB0">
        <w:rPr>
          <w:rFonts w:ascii="Arial" w:eastAsia="Times New Roman" w:hAnsi="Arial" w:cs="Arial"/>
          <w:color w:val="595959" w:themeColor="text1" w:themeTint="A6"/>
          <w:sz w:val="24"/>
          <w:lang w:eastAsia="ru-RU"/>
        </w:rPr>
        <w:t>соцвыплаты</w:t>
      </w:r>
      <w:proofErr w:type="spellEnd"/>
      <w:r w:rsidRPr="00713CB0">
        <w:rPr>
          <w:rFonts w:ascii="Arial" w:eastAsia="Times New Roman" w:hAnsi="Arial" w:cs="Arial"/>
          <w:color w:val="595959" w:themeColor="text1" w:themeTint="A6"/>
          <w:sz w:val="24"/>
          <w:lang w:eastAsia="ru-RU"/>
        </w:rPr>
        <w:t xml:space="preserve">, материнский капитал и др.), но и доступу к ним – с регистрацией или без регистрации. Для доступа к услугам, имеющим отношение к персональным данным, необходимо иметь подтвержденную учетную запись на едином портале </w:t>
      </w:r>
      <w:proofErr w:type="spellStart"/>
      <w:r w:rsidRPr="00713CB0">
        <w:rPr>
          <w:rFonts w:ascii="Arial" w:eastAsia="Times New Roman" w:hAnsi="Arial" w:cs="Arial"/>
          <w:color w:val="595959" w:themeColor="text1" w:themeTint="A6"/>
          <w:sz w:val="24"/>
          <w:lang w:eastAsia="ru-RU"/>
        </w:rPr>
        <w:t>госуслуг</w:t>
      </w:r>
      <w:proofErr w:type="spellEnd"/>
      <w:r w:rsidRPr="00713CB0">
        <w:rPr>
          <w:rFonts w:ascii="Arial" w:eastAsia="Times New Roman" w:hAnsi="Arial" w:cs="Arial"/>
          <w:color w:val="595959" w:themeColor="text1" w:themeTint="A6"/>
          <w:sz w:val="24"/>
          <w:lang w:eastAsia="ru-RU"/>
        </w:rPr>
        <w:t>.</w:t>
      </w:r>
    </w:p>
    <w:p w:rsidR="00531031" w:rsidRPr="00713CB0" w:rsidRDefault="00531031" w:rsidP="00713CB0">
      <w:pPr>
        <w:spacing w:after="0" w:line="360" w:lineRule="auto"/>
        <w:jc w:val="both"/>
        <w:textAlignment w:val="baseline"/>
        <w:rPr>
          <w:rFonts w:ascii="Arial" w:eastAsia="Times New Roman" w:hAnsi="Arial" w:cs="Arial"/>
          <w:color w:val="595959" w:themeColor="text1" w:themeTint="A6"/>
          <w:sz w:val="24"/>
          <w:lang w:eastAsia="ru-RU"/>
        </w:rPr>
      </w:pPr>
    </w:p>
    <w:p w:rsidR="009736BC" w:rsidRPr="00713CB0" w:rsidRDefault="009736BC" w:rsidP="00713CB0">
      <w:pPr>
        <w:spacing w:after="240" w:line="360" w:lineRule="auto"/>
        <w:jc w:val="both"/>
        <w:textAlignment w:val="baseline"/>
        <w:rPr>
          <w:rFonts w:ascii="Arial" w:eastAsia="Times New Roman" w:hAnsi="Arial" w:cs="Arial"/>
          <w:color w:val="595959" w:themeColor="text1" w:themeTint="A6"/>
          <w:sz w:val="24"/>
          <w:lang w:eastAsia="ru-RU"/>
        </w:rPr>
      </w:pPr>
      <w:r w:rsidRPr="00713CB0">
        <w:rPr>
          <w:rFonts w:ascii="Arial" w:eastAsia="Times New Roman" w:hAnsi="Arial" w:cs="Arial"/>
          <w:color w:val="595959" w:themeColor="text1" w:themeTint="A6"/>
          <w:sz w:val="24"/>
          <w:lang w:eastAsia="ru-RU"/>
        </w:rPr>
        <w:t xml:space="preserve">Теперь гражданам доступны новые электронные сервисы. Один из ключевых сервисов для пенсионеров – информирование о виде и размере пенсии и социальных выплат (таких как ЕДВ, НСУ, ежемесячной и компенсационной выплаты по уходу за </w:t>
      </w:r>
      <w:proofErr w:type="gramStart"/>
      <w:r w:rsidRPr="00713CB0">
        <w:rPr>
          <w:rFonts w:ascii="Arial" w:eastAsia="Times New Roman" w:hAnsi="Arial" w:cs="Arial"/>
          <w:color w:val="595959" w:themeColor="text1" w:themeTint="A6"/>
          <w:sz w:val="24"/>
          <w:lang w:eastAsia="ru-RU"/>
        </w:rPr>
        <w:t>нетрудоспособным</w:t>
      </w:r>
      <w:proofErr w:type="gramEnd"/>
      <w:r w:rsidRPr="00713CB0">
        <w:rPr>
          <w:rFonts w:ascii="Arial" w:eastAsia="Times New Roman" w:hAnsi="Arial" w:cs="Arial"/>
          <w:color w:val="595959" w:themeColor="text1" w:themeTint="A6"/>
          <w:sz w:val="24"/>
          <w:lang w:eastAsia="ru-RU"/>
        </w:rPr>
        <w:t xml:space="preserve"> и т. д.).</w:t>
      </w:r>
    </w:p>
    <w:p w:rsidR="009736BC" w:rsidRPr="00713CB0" w:rsidRDefault="009736BC" w:rsidP="00713CB0">
      <w:pPr>
        <w:spacing w:after="0" w:line="360" w:lineRule="auto"/>
        <w:jc w:val="both"/>
        <w:textAlignment w:val="baseline"/>
        <w:rPr>
          <w:rFonts w:ascii="Arial" w:eastAsia="Times New Roman" w:hAnsi="Arial" w:cs="Arial"/>
          <w:color w:val="595959" w:themeColor="text1" w:themeTint="A6"/>
          <w:sz w:val="24"/>
          <w:lang w:eastAsia="ru-RU"/>
        </w:rPr>
      </w:pPr>
      <w:r w:rsidRPr="00713CB0">
        <w:rPr>
          <w:rFonts w:ascii="Arial" w:eastAsia="Times New Roman" w:hAnsi="Arial" w:cs="Arial"/>
          <w:b/>
          <w:bCs/>
          <w:color w:val="595959" w:themeColor="text1" w:themeTint="A6"/>
          <w:sz w:val="24"/>
          <w:bdr w:val="none" w:sz="0" w:space="0" w:color="auto" w:frame="1"/>
          <w:lang w:eastAsia="ru-RU"/>
        </w:rPr>
        <w:t>Важно!</w:t>
      </w:r>
      <w:r w:rsidRPr="00713CB0">
        <w:rPr>
          <w:rFonts w:ascii="Arial" w:eastAsia="Times New Roman" w:hAnsi="Arial" w:cs="Arial"/>
          <w:color w:val="595959" w:themeColor="text1" w:themeTint="A6"/>
          <w:sz w:val="24"/>
          <w:lang w:eastAsia="ru-RU"/>
        </w:rPr>
        <w:t xml:space="preserve"> Для работающих пенсионеров в Личном кабинете отражен размер пенсии с учетом всех прошедших индексаций, т. е. тот размер пенсии, который они будут получать в случае прекращения трудовой деятельности. Напомним, с 2016 года работающие пенсионеры получают </w:t>
      </w:r>
      <w:proofErr w:type="spellStart"/>
      <w:r w:rsidRPr="00713CB0">
        <w:rPr>
          <w:rFonts w:ascii="Arial" w:eastAsia="Times New Roman" w:hAnsi="Arial" w:cs="Arial"/>
          <w:color w:val="595959" w:themeColor="text1" w:themeTint="A6"/>
          <w:sz w:val="24"/>
          <w:lang w:eastAsia="ru-RU"/>
        </w:rPr>
        <w:t>непроиндексированный</w:t>
      </w:r>
      <w:proofErr w:type="spellEnd"/>
      <w:r w:rsidRPr="00713CB0">
        <w:rPr>
          <w:rFonts w:ascii="Arial" w:eastAsia="Times New Roman" w:hAnsi="Arial" w:cs="Arial"/>
          <w:color w:val="595959" w:themeColor="text1" w:themeTint="A6"/>
          <w:sz w:val="24"/>
          <w:lang w:eastAsia="ru-RU"/>
        </w:rPr>
        <w:t xml:space="preserve"> размер пенсии. Пенсию с учетом всех прошедших индексаций пенсионер начинает получать после прекращения трудовой деятельности.</w:t>
      </w:r>
    </w:p>
    <w:p w:rsidR="009736BC" w:rsidRPr="00713CB0" w:rsidRDefault="009736BC" w:rsidP="00713CB0">
      <w:pPr>
        <w:spacing w:after="240" w:line="360" w:lineRule="auto"/>
        <w:jc w:val="both"/>
        <w:textAlignment w:val="baseline"/>
        <w:rPr>
          <w:rFonts w:ascii="Arial" w:eastAsia="Times New Roman" w:hAnsi="Arial" w:cs="Arial"/>
          <w:color w:val="595959" w:themeColor="text1" w:themeTint="A6"/>
          <w:sz w:val="24"/>
          <w:lang w:eastAsia="ru-RU"/>
        </w:rPr>
      </w:pPr>
      <w:r w:rsidRPr="00713CB0">
        <w:rPr>
          <w:rFonts w:ascii="Arial" w:eastAsia="Times New Roman" w:hAnsi="Arial" w:cs="Arial"/>
          <w:color w:val="595959" w:themeColor="text1" w:themeTint="A6"/>
          <w:sz w:val="24"/>
          <w:lang w:eastAsia="ru-RU"/>
        </w:rPr>
        <w:t>Владельцам сертификата на материнский капитал будет полезен сервис информирования о размере (или остатке) средств материнского капитала. Помимо этого, появилась возможность дистанционно подать заявления о выдаче государственного сертификата на материнский капитал и о распоряжении его средствами.</w:t>
      </w:r>
    </w:p>
    <w:p w:rsidR="009736BC" w:rsidRPr="00713CB0" w:rsidRDefault="009736BC" w:rsidP="00713CB0">
      <w:pPr>
        <w:spacing w:after="240" w:line="360" w:lineRule="auto"/>
        <w:jc w:val="both"/>
        <w:textAlignment w:val="baseline"/>
        <w:rPr>
          <w:rFonts w:ascii="Arial" w:eastAsia="Times New Roman" w:hAnsi="Arial" w:cs="Arial"/>
          <w:color w:val="595959" w:themeColor="text1" w:themeTint="A6"/>
          <w:sz w:val="24"/>
          <w:lang w:eastAsia="ru-RU"/>
        </w:rPr>
      </w:pPr>
      <w:r w:rsidRPr="00713CB0">
        <w:rPr>
          <w:rFonts w:ascii="Arial" w:eastAsia="Times New Roman" w:hAnsi="Arial" w:cs="Arial"/>
          <w:color w:val="595959" w:themeColor="text1" w:themeTint="A6"/>
          <w:sz w:val="24"/>
          <w:lang w:eastAsia="ru-RU"/>
        </w:rPr>
        <w:t>Еще один новый сервис позволит гражданам, относящимся к льготным категориям, подать заявление о назначении ежемесячной денежной выплаты (ЕДВ). Как правило, ЕДВ назначается вместе с пенсией. Этот сервис особенно полезен гражданам, имеющим инвалидность, которые обращаются в ПФР за назначением пенсии. Одновременно они получают статус «федерального льготника» и им назначается ЕДВ.</w:t>
      </w:r>
    </w:p>
    <w:p w:rsidR="0063019F" w:rsidRDefault="009736BC" w:rsidP="0063019F">
      <w:pPr>
        <w:spacing w:after="240" w:line="360" w:lineRule="auto"/>
        <w:jc w:val="both"/>
        <w:textAlignment w:val="baseline"/>
        <w:rPr>
          <w:rFonts w:ascii="Arial" w:eastAsia="Times New Roman" w:hAnsi="Arial" w:cs="Arial"/>
          <w:color w:val="595959" w:themeColor="text1" w:themeTint="A6"/>
          <w:sz w:val="24"/>
          <w:lang w:val="en-US" w:eastAsia="ru-RU"/>
        </w:rPr>
      </w:pPr>
      <w:r w:rsidRPr="00713CB0">
        <w:rPr>
          <w:rFonts w:ascii="Arial" w:eastAsia="Times New Roman" w:hAnsi="Arial" w:cs="Arial"/>
          <w:color w:val="595959" w:themeColor="text1" w:themeTint="A6"/>
          <w:sz w:val="24"/>
          <w:lang w:eastAsia="ru-RU"/>
        </w:rPr>
        <w:t>Помимо этого сервисы позволяют направить обращение в ПФР, записаться на прием, заказать ряд документов.</w:t>
      </w:r>
      <w:r w:rsidR="0063019F" w:rsidRPr="0063019F">
        <w:rPr>
          <w:rFonts w:ascii="Arial" w:eastAsia="Times New Roman" w:hAnsi="Arial" w:cs="Arial"/>
          <w:color w:val="595959" w:themeColor="text1" w:themeTint="A6"/>
          <w:sz w:val="24"/>
          <w:lang w:eastAsia="ru-RU"/>
        </w:rPr>
        <w:t xml:space="preserve">  </w:t>
      </w:r>
    </w:p>
    <w:p w:rsidR="0063019F" w:rsidRPr="0063019F" w:rsidRDefault="0063019F" w:rsidP="0063019F">
      <w:pPr>
        <w:spacing w:after="240" w:line="360" w:lineRule="auto"/>
        <w:jc w:val="right"/>
        <w:textAlignment w:val="baseline"/>
        <w:rPr>
          <w:rFonts w:ascii="Arial" w:hAnsi="Arial" w:cs="Arial"/>
          <w:color w:val="595959" w:themeColor="text1" w:themeTint="A6"/>
        </w:rPr>
      </w:pPr>
      <w:r>
        <w:rPr>
          <w:rFonts w:ascii="Arial" w:eastAsia="Times New Roman" w:hAnsi="Arial" w:cs="Arial"/>
          <w:color w:val="595959" w:themeColor="text1" w:themeTint="A6"/>
          <w:sz w:val="24"/>
          <w:lang w:eastAsia="ru-RU"/>
        </w:rPr>
        <w:t>Управление ПФР ГУ-ОПФР по КБР в Чегемском районе</w:t>
      </w:r>
      <w:bookmarkStart w:id="0" w:name="_GoBack"/>
      <w:bookmarkEnd w:id="0"/>
    </w:p>
    <w:sectPr w:rsidR="0063019F" w:rsidRPr="0063019F" w:rsidSect="00FF73CA">
      <w:pgSz w:w="11906" w:h="16838"/>
      <w:pgMar w:top="568" w:right="424" w:bottom="851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6BC"/>
    <w:rsid w:val="001A0914"/>
    <w:rsid w:val="001A2528"/>
    <w:rsid w:val="00212725"/>
    <w:rsid w:val="004A601D"/>
    <w:rsid w:val="00531031"/>
    <w:rsid w:val="00564B97"/>
    <w:rsid w:val="00626997"/>
    <w:rsid w:val="0063019F"/>
    <w:rsid w:val="00713CB0"/>
    <w:rsid w:val="00750C0A"/>
    <w:rsid w:val="00825AED"/>
    <w:rsid w:val="00845A42"/>
    <w:rsid w:val="00854486"/>
    <w:rsid w:val="009736BC"/>
    <w:rsid w:val="00A01308"/>
    <w:rsid w:val="00C30777"/>
    <w:rsid w:val="00C34EA2"/>
    <w:rsid w:val="00EF1198"/>
    <w:rsid w:val="00FF7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36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36B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36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36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369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2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80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04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09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307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327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2188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 В. Битоков</dc:creator>
  <cp:lastModifiedBy>Заур Гучаев</cp:lastModifiedBy>
  <cp:revision>11</cp:revision>
  <dcterms:created xsi:type="dcterms:W3CDTF">2016-09-28T13:03:00Z</dcterms:created>
  <dcterms:modified xsi:type="dcterms:W3CDTF">2017-03-30T13:33:00Z</dcterms:modified>
</cp:coreProperties>
</file>