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F6" w:rsidRDefault="00F246F6" w:rsidP="00F246F6">
      <w:pPr>
        <w:jc w:val="center"/>
      </w:pPr>
    </w:p>
    <w:p w:rsidR="00F246F6" w:rsidRDefault="00F246F6" w:rsidP="00F246F6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F246F6" w:rsidRDefault="00F246F6" w:rsidP="00F246F6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.с.п.п</w:t>
      </w:r>
      <w:proofErr w:type="spellEnd"/>
      <w:r>
        <w:rPr>
          <w:b/>
          <w:sz w:val="28"/>
          <w:szCs w:val="28"/>
        </w:rPr>
        <w:t>. Звездный</w:t>
      </w:r>
    </w:p>
    <w:p w:rsidR="00F246F6" w:rsidRDefault="00F246F6" w:rsidP="00F246F6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Чегемского района КБР</w:t>
      </w:r>
    </w:p>
    <w:p w:rsidR="00F246F6" w:rsidRDefault="00F246F6" w:rsidP="00F246F6">
      <w:pPr>
        <w:ind w:left="300"/>
        <w:jc w:val="center"/>
        <w:rPr>
          <w:b/>
          <w:sz w:val="28"/>
          <w:szCs w:val="28"/>
        </w:rPr>
      </w:pPr>
    </w:p>
    <w:p w:rsidR="00F246F6" w:rsidRDefault="00F246F6" w:rsidP="00F246F6">
      <w:pPr>
        <w:ind w:left="300"/>
        <w:jc w:val="center"/>
        <w:rPr>
          <w:sz w:val="28"/>
          <w:szCs w:val="28"/>
        </w:rPr>
      </w:pPr>
    </w:p>
    <w:p w:rsidR="00F246F6" w:rsidRDefault="00F246F6" w:rsidP="00F246F6">
      <w:pPr>
        <w:jc w:val="center"/>
        <w:rPr>
          <w:b/>
          <w:color w:val="002060"/>
          <w:sz w:val="28"/>
          <w:szCs w:val="28"/>
        </w:rPr>
      </w:pPr>
    </w:p>
    <w:p w:rsidR="00F246F6" w:rsidRDefault="00F246F6" w:rsidP="00F246F6">
      <w:pPr>
        <w:jc w:val="center"/>
        <w:rPr>
          <w:b/>
          <w:color w:val="002060"/>
          <w:sz w:val="28"/>
          <w:szCs w:val="28"/>
        </w:rPr>
      </w:pPr>
    </w:p>
    <w:p w:rsidR="006C5BBD" w:rsidRDefault="006C5BBD" w:rsidP="00F246F6">
      <w:pPr>
        <w:jc w:val="center"/>
        <w:rPr>
          <w:b/>
          <w:color w:val="0000FF"/>
          <w:sz w:val="28"/>
          <w:szCs w:val="28"/>
        </w:rPr>
      </w:pPr>
    </w:p>
    <w:p w:rsidR="006C5BBD" w:rsidRDefault="006C5BBD" w:rsidP="00F246F6">
      <w:pPr>
        <w:jc w:val="center"/>
        <w:rPr>
          <w:b/>
          <w:color w:val="0000FF"/>
          <w:sz w:val="28"/>
          <w:szCs w:val="28"/>
        </w:rPr>
      </w:pPr>
    </w:p>
    <w:p w:rsidR="00F246F6" w:rsidRPr="006C5BBD" w:rsidRDefault="00F246F6" w:rsidP="00F246F6">
      <w:pPr>
        <w:jc w:val="center"/>
        <w:rPr>
          <w:b/>
          <w:color w:val="0000FF"/>
          <w:sz w:val="28"/>
          <w:szCs w:val="28"/>
        </w:rPr>
      </w:pPr>
      <w:r w:rsidRPr="006C5BBD">
        <w:rPr>
          <w:b/>
          <w:color w:val="0000FF"/>
          <w:sz w:val="28"/>
          <w:szCs w:val="28"/>
        </w:rPr>
        <w:t>Теоретическое занятие</w:t>
      </w:r>
    </w:p>
    <w:p w:rsidR="00F246F6" w:rsidRPr="006C5BBD" w:rsidRDefault="00F246F6" w:rsidP="00F246F6">
      <w:pPr>
        <w:rPr>
          <w:sz w:val="28"/>
          <w:szCs w:val="28"/>
        </w:rPr>
      </w:pP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246F6" w:rsidRDefault="00F246F6" w:rsidP="00F246F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FF"/>
          <w:sz w:val="40"/>
          <w:szCs w:val="40"/>
        </w:rPr>
      </w:pP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FF"/>
          <w:sz w:val="40"/>
          <w:szCs w:val="40"/>
        </w:rPr>
      </w:pPr>
      <w:r w:rsidRPr="006C5BBD">
        <w:rPr>
          <w:b/>
          <w:bCs/>
          <w:color w:val="0000FF"/>
          <w:sz w:val="40"/>
          <w:szCs w:val="40"/>
        </w:rPr>
        <w:t xml:space="preserve">Советы для учащихся, занимающихся </w:t>
      </w: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FF"/>
          <w:sz w:val="40"/>
          <w:szCs w:val="40"/>
        </w:rPr>
      </w:pPr>
      <w:r w:rsidRPr="006C5BBD">
        <w:rPr>
          <w:b/>
          <w:bCs/>
          <w:color w:val="0000FF"/>
          <w:sz w:val="40"/>
          <w:szCs w:val="40"/>
        </w:rPr>
        <w:t>исследовательской деятельностью.</w:t>
      </w: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FF"/>
          <w:sz w:val="40"/>
          <w:szCs w:val="40"/>
        </w:rPr>
      </w:pPr>
    </w:p>
    <w:p w:rsidR="00F246F6" w:rsidRPr="006C5BBD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FF"/>
          <w:sz w:val="40"/>
          <w:szCs w:val="40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246F6" w:rsidRDefault="00F246F6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6C5BBD" w:rsidRDefault="006C5BBD" w:rsidP="00F246F6">
      <w:pPr>
        <w:jc w:val="center"/>
        <w:rPr>
          <w:b/>
        </w:rPr>
      </w:pPr>
    </w:p>
    <w:p w:rsidR="000B61D9" w:rsidRDefault="000B61D9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Default="009E1D82" w:rsidP="00EB0D51">
      <w:pPr>
        <w:jc w:val="center"/>
        <w:rPr>
          <w:b/>
          <w:sz w:val="24"/>
          <w:szCs w:val="24"/>
        </w:rPr>
      </w:pPr>
    </w:p>
    <w:p w:rsidR="009E1D82" w:rsidRPr="00EB0D51" w:rsidRDefault="009E1D82" w:rsidP="00EB0D51">
      <w:pPr>
        <w:jc w:val="center"/>
        <w:rPr>
          <w:b/>
          <w:sz w:val="24"/>
          <w:szCs w:val="24"/>
        </w:rPr>
      </w:pPr>
    </w:p>
    <w:p w:rsidR="000B61D9" w:rsidRDefault="000B61D9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0B61D9" w:rsidRDefault="000B61D9" w:rsidP="000B61D9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Совет </w:t>
      </w:r>
      <w:r>
        <w:rPr>
          <w:b/>
          <w:bCs/>
          <w:i/>
          <w:iCs/>
          <w:color w:val="000000"/>
          <w:sz w:val="24"/>
          <w:szCs w:val="24"/>
        </w:rPr>
        <w:t>№1</w:t>
      </w:r>
    </w:p>
    <w:p w:rsidR="000B61D9" w:rsidRDefault="000B61D9" w:rsidP="000B61D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Проблема </w:t>
      </w:r>
      <w:r>
        <w:rPr>
          <w:color w:val="000000"/>
          <w:sz w:val="24"/>
          <w:szCs w:val="24"/>
        </w:rPr>
        <w:t xml:space="preserve">исследования понимается как категория, означающая нечто неизвестное, что предстоит открыть и доказать. </w:t>
      </w:r>
    </w:p>
    <w:p w:rsidR="000B61D9" w:rsidRDefault="000B61D9" w:rsidP="000B61D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</w:t>
      </w:r>
      <w:r>
        <w:rPr>
          <w:color w:val="000000"/>
          <w:sz w:val="24"/>
          <w:szCs w:val="24"/>
        </w:rPr>
        <w:t xml:space="preserve"> - отражает характерные черты проблемы.</w:t>
      </w:r>
    </w:p>
    <w:p w:rsidR="000B61D9" w:rsidRDefault="000B61D9" w:rsidP="000B61D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Объект</w:t>
      </w:r>
      <w:r>
        <w:rPr>
          <w:color w:val="000000"/>
          <w:sz w:val="24"/>
          <w:szCs w:val="24"/>
        </w:rPr>
        <w:t xml:space="preserve"> - это 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информации.</w:t>
      </w:r>
    </w:p>
    <w:p w:rsidR="000B61D9" w:rsidRDefault="000B61D9" w:rsidP="000B61D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</w:t>
      </w:r>
      <w:r>
        <w:rPr>
          <w:color w:val="000000"/>
          <w:sz w:val="24"/>
          <w:szCs w:val="24"/>
        </w:rPr>
        <w:t xml:space="preserve"> же исследования более конкретен. Он включает только те связи и отношения, которые подлежат непосредственному изучению в работе, устанавливают границы научного поиска. В каждом объекте можно выделить несколько предметов исследования. Предмет исследования определяет ЦЕЛЬ и ЗАДАЧИ самого исследования. </w:t>
      </w:r>
    </w:p>
    <w:p w:rsidR="000B61D9" w:rsidRDefault="000B61D9" w:rsidP="000B61D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</w:t>
      </w:r>
      <w:r>
        <w:rPr>
          <w:color w:val="000000"/>
          <w:sz w:val="24"/>
          <w:szCs w:val="24"/>
        </w:rPr>
        <w:t xml:space="preserve"> формулируется кратко и предельно точно, в смысловом отношении выражая то основное, что намеревается сделать исследователь.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конкретизируется и развивается в </w:t>
      </w:r>
      <w:r>
        <w:rPr>
          <w:b/>
          <w:color w:val="000000"/>
          <w:sz w:val="24"/>
          <w:szCs w:val="24"/>
        </w:rPr>
        <w:t xml:space="preserve">ЗАДАЧАХ </w:t>
      </w:r>
      <w:r>
        <w:rPr>
          <w:color w:val="000000"/>
          <w:sz w:val="24"/>
          <w:szCs w:val="24"/>
        </w:rPr>
        <w:t xml:space="preserve">исследования. </w:t>
      </w:r>
    </w:p>
    <w:p w:rsidR="000B61D9" w:rsidRDefault="000B61D9" w:rsidP="000B61D9">
      <w:pPr>
        <w:rPr>
          <w:b/>
          <w:bCs/>
          <w:color w:val="000000"/>
          <w:sz w:val="24"/>
          <w:szCs w:val="24"/>
        </w:rPr>
      </w:pPr>
    </w:p>
    <w:p w:rsidR="000B61D9" w:rsidRDefault="000B61D9" w:rsidP="000B61D9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Совет </w:t>
      </w:r>
      <w:r>
        <w:rPr>
          <w:b/>
          <w:bCs/>
          <w:i/>
          <w:iCs/>
          <w:color w:val="000000"/>
          <w:sz w:val="24"/>
          <w:szCs w:val="24"/>
        </w:rPr>
        <w:t>№2.</w:t>
      </w:r>
    </w:p>
    <w:p w:rsidR="000B61D9" w:rsidRDefault="000B61D9" w:rsidP="000B61D9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Работа с литературными источниками</w:t>
      </w:r>
    </w:p>
    <w:p w:rsidR="000B61D9" w:rsidRDefault="000B61D9" w:rsidP="000B61D9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3685"/>
        <w:gridCol w:w="5528"/>
      </w:tblGrid>
      <w:tr w:rsidR="000B61D9" w:rsidTr="000B61D9">
        <w:trPr>
          <w:trHeight w:val="2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Этапы работы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0B61D9" w:rsidTr="000B61D9">
        <w:trPr>
          <w:trHeight w:val="4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ознакомление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 оглавлением. Беглый просмотр литературного источника.</w:t>
            </w:r>
          </w:p>
        </w:tc>
      </w:tr>
      <w:tr w:rsidR="000B61D9" w:rsidTr="000B61D9">
        <w:trPr>
          <w:trHeight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Внимательное чтение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главами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разделам.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наиболее важного текста</w:t>
            </w:r>
          </w:p>
        </w:tc>
      </w:tr>
      <w:tr w:rsidR="000B61D9" w:rsidTr="000B61D9">
        <w:trPr>
          <w:trHeight w:val="25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Перечитывание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наиболее важного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</w:t>
            </w:r>
          </w:p>
        </w:tc>
      </w:tr>
      <w:tr w:rsidR="000B61D9" w:rsidTr="000B61D9">
        <w:trPr>
          <w:trHeight w:val="4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 прочитанного материала.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пунктах плана отражается наиболее существенная мысль.</w:t>
            </w:r>
          </w:p>
        </w:tc>
      </w:tr>
      <w:tr w:rsidR="000B61D9" w:rsidTr="000B61D9">
        <w:trPr>
          <w:trHeight w:val="4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Выписки </w:t>
            </w:r>
            <w:proofErr w:type="gramStart"/>
            <w:r>
              <w:rPr>
                <w:color w:val="000000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Полные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точные (цитата и её библиографическое описание)</w:t>
            </w:r>
          </w:p>
        </w:tc>
      </w:tr>
      <w:tr w:rsidR="000B61D9" w:rsidTr="000B61D9">
        <w:trPr>
          <w:trHeight w:val="4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 и сопоставление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прочитанного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другими источниками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Отмечается общее и отличительное в решении проблемы</w:t>
            </w:r>
          </w:p>
        </w:tc>
      </w:tr>
      <w:tr w:rsidR="000B61D9" w:rsidTr="000B61D9">
        <w:trPr>
          <w:trHeight w:val="4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Критическая оценка </w:t>
            </w:r>
            <w:proofErr w:type="gramStart"/>
            <w:r>
              <w:rPr>
                <w:color w:val="000000"/>
                <w:sz w:val="24"/>
                <w:szCs w:val="24"/>
              </w:rPr>
              <w:t>прочитанного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запись замечаний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Обращается внимание на объективность суждений</w:t>
            </w:r>
          </w:p>
        </w:tc>
      </w:tr>
    </w:tbl>
    <w:p w:rsidR="000B61D9" w:rsidRDefault="000B61D9" w:rsidP="000B61D9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</w:p>
    <w:p w:rsidR="000B61D9" w:rsidRDefault="000B61D9" w:rsidP="000B61D9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Совет №3.</w:t>
      </w:r>
    </w:p>
    <w:p w:rsidR="000B61D9" w:rsidRDefault="000B61D9" w:rsidP="000B61D9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Требования к содержанию научной работы</w:t>
      </w:r>
    </w:p>
    <w:p w:rsidR="000B61D9" w:rsidRDefault="000B61D9" w:rsidP="000B61D9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4"/>
        </w:rPr>
      </w:pPr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14"/>
        <w:gridCol w:w="2847"/>
        <w:gridCol w:w="6378"/>
      </w:tblGrid>
      <w:tr w:rsidR="000B61D9" w:rsidTr="000B61D9">
        <w:trPr>
          <w:trHeight w:val="51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Структура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Требования </w:t>
            </w:r>
            <w:r>
              <w:rPr>
                <w:color w:val="000000"/>
                <w:sz w:val="24"/>
                <w:szCs w:val="24"/>
              </w:rPr>
              <w:t xml:space="preserve">к </w:t>
            </w:r>
            <w:r>
              <w:rPr>
                <w:b/>
                <w:bCs/>
                <w:color w:val="000000"/>
                <w:sz w:val="24"/>
                <w:szCs w:val="24"/>
              </w:rPr>
              <w:t>содержанию</w:t>
            </w:r>
          </w:p>
        </w:tc>
      </w:tr>
      <w:tr w:rsidR="000B61D9" w:rsidTr="000B61D9">
        <w:trPr>
          <w:trHeight w:val="163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Титульный лист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Содержит: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-наименование учебного заведения, где выполнена работа; 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название конференции, куда представлена работа;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название секции;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тему научной работы;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фамилию, имя, класс автора;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фамилию, имя, отчество научного руководителя, </w:t>
            </w:r>
            <w:proofErr w:type="spellStart"/>
            <w:r>
              <w:rPr>
                <w:color w:val="000000"/>
                <w:sz w:val="24"/>
                <w:szCs w:val="24"/>
              </w:rPr>
              <w:t>конт</w:t>
            </w:r>
            <w:proofErr w:type="gramStart"/>
            <w:r>
              <w:rPr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color w:val="000000"/>
                <w:sz w:val="24"/>
                <w:szCs w:val="24"/>
              </w:rPr>
              <w:t>ел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город и год</w:t>
            </w:r>
          </w:p>
        </w:tc>
      </w:tr>
      <w:tr w:rsidR="000B61D9" w:rsidTr="000B61D9">
        <w:trPr>
          <w:trHeight w:val="817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Оглавление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Включает: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всех глав, разделов с указанием номеров страниц, на которых размещается материал</w:t>
            </w:r>
          </w:p>
        </w:tc>
      </w:tr>
      <w:tr w:rsidR="000B61D9" w:rsidTr="000B61D9">
        <w:trPr>
          <w:trHeight w:val="1115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 (вступление)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Содержит: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-оценку современного состояния решаемой проблемы или задачи;</w:t>
            </w:r>
          </w:p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обоснование необходимости проведения работы</w:t>
            </w:r>
          </w:p>
        </w:tc>
      </w:tr>
      <w:tr w:rsidR="000B61D9" w:rsidTr="000B61D9">
        <w:trPr>
          <w:trHeight w:val="706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Состоит из глав (разделов), в которых содержится (материал по конкретно исследуемой теме.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Автор работы должен делать ссылки на авторов и источник, из которого он заимствует материалы.</w:t>
            </w:r>
          </w:p>
        </w:tc>
      </w:tr>
      <w:tr w:rsidR="000B61D9" w:rsidTr="000B61D9">
        <w:trPr>
          <w:trHeight w:val="7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Заключение 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ind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Краткие </w:t>
            </w:r>
            <w:r>
              <w:rPr>
                <w:b/>
                <w:color w:val="000000"/>
                <w:sz w:val="24"/>
                <w:szCs w:val="24"/>
              </w:rPr>
              <w:t>выводы</w:t>
            </w:r>
            <w:r>
              <w:rPr>
                <w:color w:val="000000"/>
                <w:sz w:val="24"/>
                <w:szCs w:val="24"/>
              </w:rPr>
              <w:t xml:space="preserve"> по результатам выполненной работы должны состоять из нескольких пунктов, подводящих итог выполненной работы</w:t>
            </w:r>
          </w:p>
        </w:tc>
      </w:tr>
      <w:tr w:rsidR="000B61D9" w:rsidTr="000B61D9">
        <w:trPr>
          <w:trHeight w:val="489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Список литературы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B61D9" w:rsidRDefault="000B61D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Должен содержать перечень источников, использованных при написании работы</w:t>
            </w:r>
          </w:p>
        </w:tc>
      </w:tr>
    </w:tbl>
    <w:p w:rsidR="000B61D9" w:rsidRDefault="000B61D9" w:rsidP="000B61D9">
      <w:pPr>
        <w:rPr>
          <w:b/>
          <w:bCs/>
          <w:color w:val="000000"/>
          <w:sz w:val="24"/>
          <w:szCs w:val="24"/>
        </w:rPr>
      </w:pPr>
    </w:p>
    <w:p w:rsidR="000B61D9" w:rsidRDefault="000B61D9" w:rsidP="000B61D9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Совет №4. </w:t>
      </w:r>
      <w:r>
        <w:rPr>
          <w:b/>
          <w:bCs/>
          <w:color w:val="000000"/>
          <w:sz w:val="24"/>
          <w:szCs w:val="24"/>
        </w:rPr>
        <w:tab/>
        <w:t>Виды  исследовательских работ.</w:t>
      </w:r>
    </w:p>
    <w:p w:rsidR="000B61D9" w:rsidRDefault="000B61D9" w:rsidP="000B61D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Доклад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Структура: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 кратких вводных замечаниях - научно-практическая ценность темы; 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-сущность темы, обоснованные научные предложения;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-выводы и предложения. </w:t>
      </w:r>
    </w:p>
    <w:p w:rsidR="000B61D9" w:rsidRDefault="000B61D9" w:rsidP="000B61D9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Тезисы доклада.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Структура: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-основные положения доклада </w:t>
      </w:r>
    </w:p>
    <w:p w:rsidR="000B61D9" w:rsidRDefault="000B61D9" w:rsidP="000B61D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-основные выводы и предложения. </w:t>
      </w:r>
    </w:p>
    <w:p w:rsidR="000B61D9" w:rsidRDefault="000B61D9" w:rsidP="002F796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Научная статья.</w:t>
      </w:r>
    </w:p>
    <w:p w:rsidR="000B61D9" w:rsidRDefault="000B61D9" w:rsidP="00F246F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F796E" w:rsidRDefault="002F796E" w:rsidP="002F796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 текста выступления (доклада)</w:t>
      </w:r>
    </w:p>
    <w:p w:rsidR="002F796E" w:rsidRDefault="002F796E" w:rsidP="002F796E">
      <w:pPr>
        <w:pStyle w:val="a9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чтобы успешно выступить на конференции, вам необходим план выступления. Тезисы, из которых он будет состоять, помогут вам уложиться в необходимое время.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Прежде чем написать план выступления, подумайте, что в вашей работе является основным, а что можно и опус</w:t>
      </w:r>
      <w:r>
        <w:rPr>
          <w:color w:val="000000"/>
          <w:sz w:val="24"/>
          <w:szCs w:val="24"/>
        </w:rPr>
        <w:softHyphen/>
        <w:t>тить. Та информация, которую вы опустите, не пропадет, она будет тем необходимым запасом, который позволит вам рас</w:t>
      </w:r>
      <w:r>
        <w:rPr>
          <w:color w:val="000000"/>
          <w:sz w:val="24"/>
          <w:szCs w:val="24"/>
        </w:rPr>
        <w:softHyphen/>
        <w:t>крыть тезисы и ответить на вопросы.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Еще раз вспомните цели и задачи проведенной работы и ее актуальность, основные этапы исследования, полученные результаты и их возможное практическое применение, основ</w:t>
      </w:r>
      <w:r>
        <w:rPr>
          <w:color w:val="000000"/>
          <w:sz w:val="24"/>
          <w:szCs w:val="24"/>
        </w:rPr>
        <w:softHyphen/>
        <w:t>ные выводы.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Защищая свою работу на конференции, вы должны пока</w:t>
      </w:r>
      <w:r>
        <w:rPr>
          <w:color w:val="000000"/>
          <w:sz w:val="24"/>
          <w:szCs w:val="24"/>
        </w:rPr>
        <w:softHyphen/>
        <w:t>зать степень осознанности материала, глубину проникновения в него, отчетливое осмысление сути вопросов, которые вы по</w:t>
      </w:r>
      <w:r>
        <w:rPr>
          <w:color w:val="000000"/>
          <w:sz w:val="24"/>
          <w:szCs w:val="24"/>
        </w:rPr>
        <w:softHyphen/>
        <w:t>ставили и на которые должны дать ответ. Также вы должны быть заинтересованы в том, чтобы избранная вами тема была правильно осмыслена и принята слушателями. Равнодушный к своей теме человек не может раскрыть ее перед другими, не может доказать верности своих суждений. Всегда помните об этом при отборе информации.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Основные положения своей работы сформулируйте в виде тезисов. Такая форма позволит вам создать план логич</w:t>
      </w:r>
      <w:r>
        <w:rPr>
          <w:color w:val="000000"/>
          <w:sz w:val="24"/>
          <w:szCs w:val="24"/>
        </w:rPr>
        <w:softHyphen/>
        <w:t xml:space="preserve">ного и последовательного выступления. И не бойтесь, что </w:t>
      </w:r>
      <w:r>
        <w:rPr>
          <w:color w:val="000000"/>
          <w:sz w:val="24"/>
          <w:szCs w:val="24"/>
        </w:rPr>
        <w:lastRenderedPageBreak/>
        <w:t>вы не успеете сказать всего. После доклада будут заданы вопро</w:t>
      </w:r>
      <w:r>
        <w:rPr>
          <w:color w:val="000000"/>
          <w:sz w:val="24"/>
          <w:szCs w:val="24"/>
        </w:rPr>
        <w:softHyphen/>
        <w:t>сы, отвечая на которые, вы, в сущности, дополните свой до</w:t>
      </w:r>
      <w:r>
        <w:rPr>
          <w:color w:val="000000"/>
          <w:sz w:val="24"/>
          <w:szCs w:val="24"/>
        </w:rPr>
        <w:softHyphen/>
        <w:t>клад.</w:t>
      </w:r>
    </w:p>
    <w:p w:rsidR="002F796E" w:rsidRDefault="002F796E" w:rsidP="002F796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На отдельном листе бумаги напишите план выступле</w:t>
      </w:r>
      <w:r>
        <w:rPr>
          <w:color w:val="000000"/>
          <w:sz w:val="24"/>
          <w:szCs w:val="24"/>
        </w:rPr>
        <w:softHyphen/>
        <w:t>ния, выделяя каждый пункт и оставляя между ними интервал в 2-3 см, чтобы они не сливались. Оптимальное количество пунктов - 7-8.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План вашего выступления обязательно должен содер</w:t>
      </w:r>
      <w:r>
        <w:rPr>
          <w:color w:val="000000"/>
          <w:sz w:val="24"/>
          <w:szCs w:val="24"/>
        </w:rPr>
        <w:softHyphen/>
        <w:t>жать следующие пункты: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тема доклада и ее актуальность;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цели и задачи проведенной работы;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основные этапы исследования;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основные методы и способы, используемые в работе;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полученные результаты и возможность их применения на практике; 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выводы о проделанной работе.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В каждом пункте подчеркните основное положение, из которого вы исходите. Это поможет вам быть точным в изло</w:t>
      </w:r>
      <w:r>
        <w:rPr>
          <w:color w:val="000000"/>
          <w:sz w:val="24"/>
          <w:szCs w:val="24"/>
        </w:rPr>
        <w:softHyphen/>
        <w:t>жении, сначала приводить тезис, а потом - доказательство.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у вас получится замечательная схема вы</w:t>
      </w:r>
      <w:r>
        <w:rPr>
          <w:color w:val="000000"/>
          <w:sz w:val="24"/>
          <w:szCs w:val="24"/>
        </w:rPr>
        <w:softHyphen/>
        <w:t>ступления, которую легко запомнить и мысленно видеть во время выступления.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2F796E" w:rsidRDefault="002F796E" w:rsidP="002F796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Таблицы и графики</w:t>
      </w:r>
    </w:p>
    <w:p w:rsidR="002F796E" w:rsidRDefault="002F796E" w:rsidP="002F796E">
      <w:pPr>
        <w:pStyle w:val="a9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Хорошо, если вы имеете наглядные результаты вашего исследования в виде графиков и таблиц. 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Таблицы с цифрами лучше не вывешивать в качестве на</w:t>
      </w:r>
      <w:r>
        <w:rPr>
          <w:color w:val="000000"/>
          <w:sz w:val="24"/>
          <w:szCs w:val="24"/>
        </w:rPr>
        <w:softHyphen/>
        <w:t>глядного материала, а включить их в полный текст исследо</w:t>
      </w:r>
      <w:r>
        <w:rPr>
          <w:color w:val="000000"/>
          <w:sz w:val="24"/>
          <w:szCs w:val="24"/>
        </w:rPr>
        <w:softHyphen/>
        <w:t>вания и представить комиссии. Графики являются более до</w:t>
      </w:r>
      <w:r>
        <w:rPr>
          <w:color w:val="000000"/>
          <w:sz w:val="24"/>
          <w:szCs w:val="24"/>
        </w:rPr>
        <w:softHyphen/>
        <w:t>ступным и понятным по форме изложения материалом.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Главным критерием их демонстрации является отраже</w:t>
      </w:r>
      <w:r>
        <w:rPr>
          <w:color w:val="000000"/>
          <w:sz w:val="24"/>
          <w:szCs w:val="24"/>
        </w:rPr>
        <w:softHyphen/>
        <w:t>ние наиболее важных элементов вашей работы. В любом слу</w:t>
      </w:r>
      <w:r>
        <w:rPr>
          <w:color w:val="000000"/>
          <w:sz w:val="24"/>
          <w:szCs w:val="24"/>
        </w:rPr>
        <w:softHyphen/>
        <w:t>чае, все плакаты должны демонстрировать не только резуль</w:t>
      </w:r>
      <w:r>
        <w:rPr>
          <w:color w:val="000000"/>
          <w:sz w:val="24"/>
          <w:szCs w:val="24"/>
        </w:rPr>
        <w:softHyphen/>
        <w:t>таты вашего труда, но и уважительное отношение к слушате</w:t>
      </w:r>
      <w:r>
        <w:rPr>
          <w:color w:val="000000"/>
          <w:sz w:val="24"/>
          <w:szCs w:val="24"/>
        </w:rPr>
        <w:softHyphen/>
        <w:t>лям и членам жюри. Они должны быть выполнены тщательно и аккуратно, без грамматических ошибок в терминах. Размер букв и цифр не должен быть менее 2 см.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Продумайте также, в какой последовательности вы бу</w:t>
      </w:r>
      <w:r>
        <w:rPr>
          <w:color w:val="000000"/>
          <w:sz w:val="24"/>
          <w:szCs w:val="24"/>
        </w:rPr>
        <w:softHyphen/>
        <w:t>дете обращаться к наглядным пособиям. Помните, что обращение к плакатам должно быть своевременным.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♦ Также необходимо продумать и расположение ваших плакатов на доске. Вы должны </w:t>
      </w:r>
      <w:proofErr w:type="gramStart"/>
      <w:r>
        <w:rPr>
          <w:color w:val="000000"/>
          <w:sz w:val="24"/>
          <w:szCs w:val="24"/>
        </w:rPr>
        <w:t>предусмотреть</w:t>
      </w:r>
      <w:proofErr w:type="gramEnd"/>
      <w:r>
        <w:rPr>
          <w:color w:val="000000"/>
          <w:sz w:val="24"/>
          <w:szCs w:val="24"/>
        </w:rPr>
        <w:t xml:space="preserve"> как и когда их нужно будет вывесить. Если вы не в состоянии справиться один, то заранее попросите друзей или организаторов офор</w:t>
      </w:r>
      <w:r>
        <w:rPr>
          <w:color w:val="000000"/>
          <w:sz w:val="24"/>
          <w:szCs w:val="24"/>
        </w:rPr>
        <w:softHyphen/>
        <w:t xml:space="preserve">мить ваше выступление, чтобы не было длительных заминок между </w:t>
      </w:r>
      <w:proofErr w:type="gramStart"/>
      <w:r>
        <w:rPr>
          <w:color w:val="000000"/>
          <w:sz w:val="24"/>
          <w:szCs w:val="24"/>
        </w:rPr>
        <w:t>выступающими</w:t>
      </w:r>
      <w:proofErr w:type="gramEnd"/>
      <w:r>
        <w:rPr>
          <w:color w:val="000000"/>
          <w:sz w:val="24"/>
          <w:szCs w:val="24"/>
        </w:rPr>
        <w:t>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F796E" w:rsidRDefault="002F796E" w:rsidP="002F796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Вопросы и ответы</w:t>
      </w:r>
    </w:p>
    <w:p w:rsidR="002F796E" w:rsidRDefault="002F796E" w:rsidP="002F796E">
      <w:pPr>
        <w:pStyle w:val="a9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 успешных ответов на вопросы, последующих за вашим выступлением, заключается в умении предвидеть их и быть к ним готовым. Не нужно бояться вопросов - ведь каж</w:t>
      </w:r>
      <w:r>
        <w:rPr>
          <w:color w:val="000000"/>
          <w:sz w:val="24"/>
          <w:szCs w:val="24"/>
        </w:rPr>
        <w:softHyphen/>
        <w:t xml:space="preserve">дый вопрос, который вам задают, - это прямое свидетельство интереса к вашему докладу. Стоит </w:t>
      </w:r>
      <w:proofErr w:type="gramStart"/>
      <w:r>
        <w:rPr>
          <w:color w:val="000000"/>
          <w:sz w:val="24"/>
          <w:szCs w:val="24"/>
        </w:rPr>
        <w:t>бояться</w:t>
      </w:r>
      <w:proofErr w:type="gramEnd"/>
      <w:r>
        <w:rPr>
          <w:color w:val="000000"/>
          <w:sz w:val="24"/>
          <w:szCs w:val="24"/>
        </w:rPr>
        <w:t xml:space="preserve"> их отсутствия, ведь это может быть показателем того, что ваше выступление бы</w:t>
      </w:r>
      <w:r>
        <w:rPr>
          <w:color w:val="000000"/>
          <w:sz w:val="24"/>
          <w:szCs w:val="24"/>
        </w:rPr>
        <w:softHyphen/>
        <w:t>ло затянутым и неинтересным, или слушатели потеряли нить и им не хватило сил уследить за вашей мыслью до конца.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Но, скорее всего, все эти недостатки в вашем выступле</w:t>
      </w:r>
      <w:r>
        <w:rPr>
          <w:color w:val="000000"/>
          <w:sz w:val="24"/>
          <w:szCs w:val="24"/>
        </w:rPr>
        <w:softHyphen/>
        <w:t>нии отсутствуют, ваше выступление было ярким, содержа</w:t>
      </w:r>
      <w:r>
        <w:rPr>
          <w:color w:val="000000"/>
          <w:sz w:val="24"/>
          <w:szCs w:val="24"/>
        </w:rPr>
        <w:softHyphen/>
        <w:t>тельным и незатянутым. Скорее всего, вам станут задавать во</w:t>
      </w:r>
      <w:r>
        <w:rPr>
          <w:color w:val="000000"/>
          <w:sz w:val="24"/>
          <w:szCs w:val="24"/>
        </w:rPr>
        <w:softHyphen/>
        <w:t>просы, к которым нужно также хорошо подготовиться, как и к самому выступлению.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Постарайтесь предвидеть, какие вопросы будут вам за</w:t>
      </w:r>
      <w:r>
        <w:rPr>
          <w:color w:val="000000"/>
          <w:sz w:val="24"/>
          <w:szCs w:val="24"/>
        </w:rPr>
        <w:softHyphen/>
        <w:t>даны. Выпишете их на отдельный листок и подумайте, может быть, на какие-то вопросы следует ответить в самом выступ</w:t>
      </w:r>
      <w:r>
        <w:rPr>
          <w:color w:val="000000"/>
          <w:sz w:val="24"/>
          <w:szCs w:val="24"/>
        </w:rPr>
        <w:softHyphen/>
        <w:t>лении. Предугадывание вопросов - прекрасный тест для опре</w:t>
      </w:r>
      <w:r>
        <w:rPr>
          <w:color w:val="000000"/>
          <w:sz w:val="24"/>
          <w:szCs w:val="24"/>
        </w:rPr>
        <w:softHyphen/>
        <w:t xml:space="preserve">деления </w:t>
      </w:r>
      <w:r>
        <w:rPr>
          <w:color w:val="000000"/>
          <w:sz w:val="24"/>
          <w:szCs w:val="24"/>
        </w:rPr>
        <w:lastRenderedPageBreak/>
        <w:t>качества вашего выступления. Если вопросы имеют цель выяснить подробности вашего исследования, это хоро</w:t>
      </w:r>
      <w:r>
        <w:rPr>
          <w:color w:val="000000"/>
          <w:sz w:val="24"/>
          <w:szCs w:val="24"/>
        </w:rPr>
        <w:softHyphen/>
        <w:t>шо. Но если вопросы указывают на какие-то пробелы в вашем выступлении, это плохо и лучше ответить на них в самом вы</w:t>
      </w:r>
      <w:r>
        <w:rPr>
          <w:color w:val="000000"/>
          <w:sz w:val="24"/>
          <w:szCs w:val="24"/>
        </w:rPr>
        <w:softHyphen/>
        <w:t>ступлении.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вам зададут вопрос, выходящий за рамки вашего исследования, и вы затрудняетесь на него ответить, честно скажите об этом и поблагодарите автора вопроса за идею. Сделайте себе пометку - быть может, взгляд человека со стороны подскажет вам направление ваших дальнейших исследо</w:t>
      </w:r>
      <w:r>
        <w:rPr>
          <w:color w:val="000000"/>
          <w:sz w:val="24"/>
          <w:szCs w:val="24"/>
        </w:rPr>
        <w:softHyphen/>
        <w:t>ваний.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2F796E" w:rsidRDefault="002F796E" w:rsidP="002F796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 выступлением</w:t>
      </w:r>
    </w:p>
    <w:p w:rsidR="002F796E" w:rsidRDefault="002F796E" w:rsidP="002F796E">
      <w:pPr>
        <w:pStyle w:val="a9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момент настал, ваше выступление на конференции уже сегодня. Вы написали достойную работу и хорошо подго</w:t>
      </w:r>
      <w:r>
        <w:rPr>
          <w:color w:val="000000"/>
          <w:sz w:val="24"/>
          <w:szCs w:val="24"/>
        </w:rPr>
        <w:softHyphen/>
        <w:t>товились, продумали все до мелочей. Но почему-то вы волнуетесь. Не стоит этого бояться. Вопреки распространенному мнению, умеренное волнение полезно и способствует успеху выступления. Главное - не дать волнению одержать над вами победу. Примите волнение как факт, и к тому же благоприят</w:t>
      </w:r>
      <w:r>
        <w:rPr>
          <w:color w:val="000000"/>
          <w:sz w:val="24"/>
          <w:szCs w:val="24"/>
        </w:rPr>
        <w:softHyphen/>
        <w:t>ный, оно не позволит вам быть скучным. Пусть волнение по</w:t>
      </w:r>
      <w:r>
        <w:rPr>
          <w:color w:val="000000"/>
          <w:sz w:val="24"/>
          <w:szCs w:val="24"/>
        </w:rPr>
        <w:softHyphen/>
        <w:t>могает вам.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ind w:firstLine="708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Вот несколько советов, которые помогут 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справиться с волнением</w:t>
      </w:r>
    </w:p>
    <w:p w:rsidR="002F796E" w:rsidRDefault="002F796E" w:rsidP="002F796E">
      <w:pPr>
        <w:autoSpaceDE w:val="0"/>
        <w:autoSpaceDN w:val="0"/>
        <w:adjustRightInd w:val="0"/>
        <w:ind w:firstLine="708"/>
        <w:jc w:val="center"/>
        <w:rPr>
          <w:b/>
          <w:bCs/>
          <w:i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Если позволяют обстоятельства, перед выступлением пройдитесь быстрым шагом. Это поможет снять мышечное напряжение и избавит вас от чрезмерного возбуждения.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В ожидании выступления держите руки свободно опу</w:t>
      </w:r>
      <w:r>
        <w:rPr>
          <w:color w:val="000000"/>
          <w:sz w:val="24"/>
          <w:szCs w:val="24"/>
        </w:rPr>
        <w:softHyphen/>
        <w:t>щенными по бокам. Вы почувствуете, как напряжение поки</w:t>
      </w:r>
      <w:r>
        <w:rPr>
          <w:color w:val="000000"/>
          <w:sz w:val="24"/>
          <w:szCs w:val="24"/>
        </w:rPr>
        <w:softHyphen/>
        <w:t>дает их. Можно поболтать кистями, подвигать в воздухе пальцами.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♦ Не </w:t>
      </w:r>
      <w:proofErr w:type="gramStart"/>
      <w:r>
        <w:rPr>
          <w:color w:val="000000"/>
          <w:sz w:val="24"/>
          <w:szCs w:val="24"/>
        </w:rPr>
        <w:t>сидите</w:t>
      </w:r>
      <w:proofErr w:type="gramEnd"/>
      <w:r>
        <w:rPr>
          <w:color w:val="000000"/>
          <w:sz w:val="24"/>
          <w:szCs w:val="24"/>
        </w:rPr>
        <w:t xml:space="preserve"> скрестив ноги. Поставьте обе ноги на пол и пошевелите пальцами ног. Все эти незаметные упражнения усиливают кровообращение, отвлекают вас, а, следовательно, снимают напряжение.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Если есть возможность, можете сделать следующее упражнение: сидя на стуле, возьмитесь руками за сидение и изо всех сил напрягитесь (попытайтесь вдавить стул в пол), а после этого резко расслабьтесь. Такие действия тоже снимают волнение.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Также вы можете проконтролировать свое мышечное напряжение наблюдением за собой. Сосредоточьтесь на своем лице, почувствуйте, не нахмурены ли у вас брови, не сморщен ли лоб, не сжаты ли челюсти. Если же вы заметили напряже</w:t>
      </w:r>
      <w:r>
        <w:rPr>
          <w:color w:val="000000"/>
          <w:sz w:val="24"/>
          <w:szCs w:val="24"/>
        </w:rPr>
        <w:softHyphen/>
        <w:t>ние на лице, постарайтесь расслабиться.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Главное, что вы должны сделать - это убедить себя в том, что все хорошо и что все у вас получится. Будьте уверены в себе.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F796E" w:rsidRDefault="002F796E" w:rsidP="002F796E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Выступление</w:t>
      </w:r>
    </w:p>
    <w:p w:rsidR="002F796E" w:rsidRDefault="002F796E" w:rsidP="002F796E">
      <w:pPr>
        <w:pStyle w:val="a9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Как только объявили ваше выступление, выходите энергично, бодро, демонстрируя полную уверенность в себе. Старайтесь избегать излишней жестикуляции, это не очень хорошо смотрится со стороны.</w:t>
      </w:r>
    </w:p>
    <w:p w:rsidR="002F796E" w:rsidRDefault="002F796E" w:rsidP="002F79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♦ </w:t>
      </w:r>
      <w:r>
        <w:rPr>
          <w:sz w:val="24"/>
          <w:szCs w:val="24"/>
        </w:rPr>
        <w:t>Не начинайте свое выступление сразу, немного подождите. Никаких суетливых движений, они моментально отвлекают слушателей от существа выступления и вызывают разные ассоциации, часто далекие от содержания речи. Выступая, "не гуляйте" около трибуны, потому что слушатели станут вас разглядывать, а не слушать. Помните, что главным психологическим фактором, который оказывает воздействие на слушателей, являетесь именно вы, и слушатели оценивают: как вы одеты, как вы держитесь на трибуне, как вы говорите, знаете ли вы то, о чем говорите.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любом случае, уверенной походкой выйдя к месту вступления, следует сделать начальную паузу. Пауза позволяет собрать взгляд слушателей и служит как бы </w:t>
      </w:r>
      <w:r>
        <w:rPr>
          <w:sz w:val="24"/>
          <w:szCs w:val="24"/>
        </w:rPr>
        <w:lastRenderedPageBreak/>
        <w:t>приглашением к разговору.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Прежде чем начать выступление, установите зритель</w:t>
      </w:r>
      <w:r>
        <w:rPr>
          <w:color w:val="000000"/>
          <w:sz w:val="24"/>
          <w:szCs w:val="24"/>
        </w:rPr>
        <w:softHyphen/>
        <w:t>ный контакт со слушателями. Говорить и слушать - это не два абсолютно разных действия, одно является частью другого. Добейтесь полного владения материалом, и в ваших глазах будет читаться уверенность. В свою очередь взгляды слуша</w:t>
      </w:r>
      <w:r>
        <w:rPr>
          <w:color w:val="000000"/>
          <w:sz w:val="24"/>
          <w:szCs w:val="24"/>
        </w:rPr>
        <w:softHyphen/>
        <w:t>телей будут говорить вам о том, как воспринимаетесь вы и ваша работа. Если слушатели не смотрят на вас или их взгляд безразличен, возможно, вы увлеклись и ушли от намеченного плана. Обратите внимание на это и исправьте ход выступле</w:t>
      </w:r>
      <w:r>
        <w:rPr>
          <w:color w:val="000000"/>
          <w:sz w:val="24"/>
          <w:szCs w:val="24"/>
        </w:rPr>
        <w:softHyphen/>
        <w:t>ния. Таким образом, зрительный контакт поможет вам дер</w:t>
      </w:r>
      <w:r>
        <w:rPr>
          <w:color w:val="000000"/>
          <w:sz w:val="24"/>
          <w:szCs w:val="24"/>
        </w:rPr>
        <w:softHyphen/>
        <w:t>жать ситуацию под контролем.</w:t>
      </w:r>
    </w:p>
    <w:p w:rsidR="002F796E" w:rsidRDefault="002F796E" w:rsidP="002F79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♦ </w:t>
      </w:r>
      <w:r>
        <w:rPr>
          <w:sz w:val="24"/>
          <w:szCs w:val="24"/>
        </w:rPr>
        <w:t>Многие задаются следующими вопросами: "Что делать со своими руками?", "Как сделать, чтобы руки не выдавали моего волнения?" Но лучше вопрос сформулировать по-другому: "Как руки могут мне помочь?".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Нельзя руки держать в карманах, это говорит о плохих манерах. К тому же, держа руки в карманах, вы не сможете научиться пользоваться ими. 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мнению некоторых исследователей, жест в выступлении несет около 40% информации. С этим утверждением можно согласиться или не согласиться. Но попробуйте во время выступления держать руки "по швам", забыв о жесте, и Вы сразу же ощутите "деревянную" сухость голоса, скованность мыслей.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Лучше всего, когда поза при выступлении спокойная, а жесты свободные и естественные, а не небрежные и вызывающие. Когда слушатель видит перед собой мечущуюся фигуру, у него возникает раздражение. Жестикуляция может и должна сопутствовать ходу мыслей. 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Выступая, помните обо всем, что вы делали на репети</w:t>
      </w:r>
      <w:r>
        <w:rPr>
          <w:color w:val="000000"/>
          <w:sz w:val="24"/>
          <w:szCs w:val="24"/>
        </w:rPr>
        <w:softHyphen/>
        <w:t>ции и не уходите от составленного плана действий. Тогда ва</w:t>
      </w:r>
      <w:r>
        <w:rPr>
          <w:color w:val="000000"/>
          <w:sz w:val="24"/>
          <w:szCs w:val="24"/>
        </w:rPr>
        <w:softHyphen/>
        <w:t>ше выступление будет отличным.</w:t>
      </w:r>
    </w:p>
    <w:p w:rsidR="002F796E" w:rsidRDefault="002F796E" w:rsidP="002F796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♦ Ваше выступление окончено, не забудьте поблагода</w:t>
      </w:r>
      <w:r>
        <w:rPr>
          <w:color w:val="000000"/>
          <w:sz w:val="24"/>
          <w:szCs w:val="24"/>
        </w:rPr>
        <w:softHyphen/>
        <w:t xml:space="preserve">рить слушателей за </w:t>
      </w:r>
      <w:proofErr w:type="gramStart"/>
      <w:r>
        <w:rPr>
          <w:color w:val="000000"/>
          <w:sz w:val="24"/>
          <w:szCs w:val="24"/>
        </w:rPr>
        <w:t>внимание</w:t>
      </w:r>
      <w:proofErr w:type="gramEnd"/>
      <w:r>
        <w:rPr>
          <w:color w:val="000000"/>
          <w:sz w:val="24"/>
          <w:szCs w:val="24"/>
        </w:rPr>
        <w:t xml:space="preserve"> и предоставьте им возможность задать вам вопросы. А ваши ответы усилят впечатление о ва</w:t>
      </w:r>
      <w:r>
        <w:rPr>
          <w:color w:val="000000"/>
          <w:sz w:val="24"/>
          <w:szCs w:val="24"/>
        </w:rPr>
        <w:softHyphen/>
        <w:t>шей подготовленности и об осмысленности проведенной ра</w:t>
      </w:r>
      <w:r>
        <w:rPr>
          <w:color w:val="000000"/>
          <w:sz w:val="24"/>
          <w:szCs w:val="24"/>
        </w:rPr>
        <w:softHyphen/>
        <w:t>боты.</w:t>
      </w:r>
    </w:p>
    <w:p w:rsidR="002F796E" w:rsidRDefault="002F796E" w:rsidP="002F79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♦ </w:t>
      </w:r>
      <w:r>
        <w:rPr>
          <w:sz w:val="24"/>
          <w:szCs w:val="24"/>
        </w:rPr>
        <w:t>Ответ на вопрос должен быть предельно кратким и лаконичным.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Чтобы правильно реагировать на заданный вопрос, необходимо уяснить его суть. Если вопрос сформулирован неясно, многословно, переформулируйте его и повторите вслух. Если вопрос задан четко, но тихо, его необходимо повторить, чтобы было слышно всем.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разъяснительные вопросы отвечать следует обязательно. Недопустимы реплики: "Я же об этом говорил!" или "Как же вы не поняли!"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дополнительные вопросы отвечать желательно, по крайней </w:t>
      </w:r>
      <w:proofErr w:type="gramStart"/>
      <w:r>
        <w:rPr>
          <w:sz w:val="24"/>
          <w:szCs w:val="24"/>
        </w:rPr>
        <w:t>мере</w:t>
      </w:r>
      <w:proofErr w:type="gramEnd"/>
      <w:r>
        <w:rPr>
          <w:sz w:val="24"/>
          <w:szCs w:val="24"/>
        </w:rPr>
        <w:t xml:space="preserve"> подсказать источник информации.</w:t>
      </w:r>
    </w:p>
    <w:p w:rsidR="002F796E" w:rsidRDefault="002F796E" w:rsidP="002F796E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Никогда не уходите от вопросов, которые </w:t>
      </w:r>
      <w:proofErr w:type="gramStart"/>
      <w:r>
        <w:rPr>
          <w:sz w:val="24"/>
          <w:szCs w:val="24"/>
        </w:rPr>
        <w:t>звучат</w:t>
      </w:r>
      <w:proofErr w:type="gramEnd"/>
      <w:r>
        <w:rPr>
          <w:sz w:val="24"/>
          <w:szCs w:val="24"/>
        </w:rPr>
        <w:t xml:space="preserve"> как своеобразный вызов и связаны с желанием проверить позицию выступающего. Ответ должен быть обязательно, только нужно сохранять выдержку.</w:t>
      </w:r>
    </w:p>
    <w:p w:rsidR="002F796E" w:rsidRDefault="002F796E" w:rsidP="002F796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Процедура защиты научно-исследовательской </w:t>
      </w:r>
    </w:p>
    <w:p w:rsidR="002F796E" w:rsidRDefault="002F796E" w:rsidP="002F796E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работы (НИР)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Выступление автора с докладом (до 10 мин). 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 экспертной комиссии и ответы автора НИР.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 «Малого» рецензента (учащийся);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Ответы автора на вопросы и замечания «малого» рецензента;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 экспертной комиссии (при необходимости).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Выступление желающих (из членов комиссии,   руководителей, гостей) по поводу проблемы исследования или с характеристикой автора НИР как исследователя.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Совещание комиссии.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Объявление решения экспертной комиссии.</w:t>
      </w:r>
    </w:p>
    <w:p w:rsidR="002F796E" w:rsidRDefault="002F796E" w:rsidP="002F796E">
      <w:pPr>
        <w:autoSpaceDE w:val="0"/>
        <w:autoSpaceDN w:val="0"/>
        <w:adjustRightInd w:val="0"/>
        <w:ind w:left="426" w:hanging="142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F796E" w:rsidRDefault="002F796E" w:rsidP="002F796E">
      <w:pPr>
        <w:autoSpaceDE w:val="0"/>
        <w:autoSpaceDN w:val="0"/>
        <w:adjustRightInd w:val="0"/>
        <w:ind w:left="426" w:hanging="142"/>
        <w:jc w:val="center"/>
        <w:rPr>
          <w:b/>
          <w:bCs/>
          <w:color w:val="000000"/>
          <w:sz w:val="24"/>
          <w:szCs w:val="24"/>
          <w:lang w:val="en-US"/>
        </w:rPr>
      </w:pPr>
    </w:p>
    <w:p w:rsidR="002F796E" w:rsidRDefault="002F796E" w:rsidP="002F796E">
      <w:pPr>
        <w:autoSpaceDE w:val="0"/>
        <w:autoSpaceDN w:val="0"/>
        <w:adjustRightInd w:val="0"/>
        <w:ind w:left="426" w:hanging="1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План доклада по результатам научно-исследовательской работы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Приветствие. 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 НИР.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Актуальность темы НИР.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 и задачи НИР.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Гипотеза НИР.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Значимость НИР. 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База НИР.</w:t>
      </w:r>
    </w:p>
    <w:p w:rsidR="002F796E" w:rsidRDefault="002F796E" w:rsidP="002F796E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Сведения об апробации НИР.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Этапы исследования.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Структура НИР (названия глав, параграфов, количество приложений источников в списке литературы).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Краткое содержание НИР (анализ литературы, ход и результаты) эксперимента и т.д.).</w:t>
      </w:r>
      <w:proofErr w:type="gramEnd"/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Результаты НИР.</w:t>
      </w:r>
    </w:p>
    <w:p w:rsidR="002F796E" w:rsidRDefault="002F796E" w:rsidP="002F796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4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Выводы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завершенной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НИР.</w:t>
      </w:r>
    </w:p>
    <w:p w:rsidR="008E049F" w:rsidRDefault="008E049F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EB0D51" w:rsidRDefault="00EB0D51"/>
    <w:p w:rsidR="00C542A1" w:rsidRDefault="00C542A1"/>
    <w:p w:rsidR="00C542A1" w:rsidRDefault="00C542A1"/>
    <w:p w:rsidR="00177292" w:rsidRDefault="00177292" w:rsidP="00177292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Муниципальное казенное общеобразовательное   учреждение</w:t>
      </w:r>
    </w:p>
    <w:p w:rsidR="00177292" w:rsidRDefault="00177292" w:rsidP="00177292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«Средняя общеобразовательная школа 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.с.п.п</w:t>
      </w:r>
      <w:proofErr w:type="spellEnd"/>
      <w:r>
        <w:rPr>
          <w:b/>
          <w:sz w:val="28"/>
          <w:szCs w:val="28"/>
        </w:rPr>
        <w:t>. Звездный</w:t>
      </w:r>
    </w:p>
    <w:p w:rsidR="00177292" w:rsidRDefault="00177292" w:rsidP="00177292">
      <w:pPr>
        <w:ind w:lef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Чегемского района КБР</w:t>
      </w:r>
    </w:p>
    <w:p w:rsidR="00177292" w:rsidRDefault="00177292" w:rsidP="00177292">
      <w:pPr>
        <w:ind w:left="300"/>
        <w:jc w:val="center"/>
        <w:rPr>
          <w:b/>
          <w:sz w:val="28"/>
          <w:szCs w:val="28"/>
        </w:rPr>
      </w:pPr>
    </w:p>
    <w:p w:rsidR="00177292" w:rsidRDefault="00177292" w:rsidP="00177292">
      <w:pPr>
        <w:jc w:val="center"/>
        <w:rPr>
          <w:b/>
          <w:color w:val="0000FF"/>
          <w:sz w:val="28"/>
          <w:szCs w:val="28"/>
        </w:rPr>
      </w:pPr>
    </w:p>
    <w:p w:rsidR="00177292" w:rsidRDefault="00177292" w:rsidP="00177292">
      <w:pPr>
        <w:jc w:val="center"/>
        <w:rPr>
          <w:b/>
          <w:color w:val="0000FF"/>
          <w:sz w:val="28"/>
          <w:szCs w:val="28"/>
        </w:rPr>
      </w:pPr>
    </w:p>
    <w:p w:rsidR="00177292" w:rsidRDefault="00177292" w:rsidP="00177292">
      <w:pPr>
        <w:jc w:val="center"/>
        <w:rPr>
          <w:b/>
          <w:color w:val="0000FF"/>
          <w:sz w:val="28"/>
          <w:szCs w:val="28"/>
        </w:rPr>
      </w:pPr>
    </w:p>
    <w:p w:rsidR="00177292" w:rsidRDefault="00177292" w:rsidP="00177292">
      <w:pPr>
        <w:jc w:val="center"/>
        <w:rPr>
          <w:b/>
          <w:color w:val="0000FF"/>
          <w:sz w:val="28"/>
          <w:szCs w:val="28"/>
        </w:rPr>
      </w:pPr>
    </w:p>
    <w:p w:rsidR="00177292" w:rsidRDefault="00177292" w:rsidP="00177292">
      <w:pP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Теоретическое занятие</w:t>
      </w:r>
    </w:p>
    <w:p w:rsidR="00177292" w:rsidRDefault="00177292" w:rsidP="00177292">
      <w:pPr>
        <w:rPr>
          <w:sz w:val="28"/>
          <w:szCs w:val="28"/>
        </w:rPr>
      </w:pPr>
    </w:p>
    <w:p w:rsidR="00177292" w:rsidRDefault="00177292" w:rsidP="0017729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Pr="00177292" w:rsidRDefault="00C542A1" w:rsidP="00C542A1">
      <w:pPr>
        <w:autoSpaceDE w:val="0"/>
        <w:autoSpaceDN w:val="0"/>
        <w:adjustRightInd w:val="0"/>
        <w:jc w:val="center"/>
        <w:rPr>
          <w:b/>
          <w:bCs/>
          <w:i/>
          <w:color w:val="0000FF"/>
          <w:sz w:val="52"/>
          <w:szCs w:val="52"/>
        </w:rPr>
      </w:pPr>
      <w:r w:rsidRPr="00177292">
        <w:rPr>
          <w:b/>
          <w:bCs/>
          <w:i/>
          <w:color w:val="0000FF"/>
          <w:sz w:val="52"/>
          <w:szCs w:val="52"/>
        </w:rPr>
        <w:t>Правила написания научных работ</w:t>
      </w:r>
    </w:p>
    <w:p w:rsidR="00C542A1" w:rsidRPr="00177292" w:rsidRDefault="00C542A1">
      <w:pPr>
        <w:rPr>
          <w:i/>
          <w:color w:val="0000FF"/>
          <w:sz w:val="52"/>
          <w:szCs w:val="52"/>
        </w:rPr>
      </w:pPr>
    </w:p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/>
    <w:p w:rsidR="00C542A1" w:rsidRDefault="00C542A1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>
      <w:pPr>
        <w:rPr>
          <w:b/>
          <w:sz w:val="24"/>
          <w:szCs w:val="24"/>
        </w:rPr>
      </w:pPr>
    </w:p>
    <w:p w:rsidR="009E1D82" w:rsidRDefault="009E1D82"/>
    <w:p w:rsidR="00177292" w:rsidRDefault="00177292">
      <w:pPr>
        <w:rPr>
          <w:sz w:val="28"/>
          <w:szCs w:val="28"/>
        </w:rPr>
      </w:pPr>
    </w:p>
    <w:p w:rsidR="00177292" w:rsidRDefault="00177292">
      <w:pPr>
        <w:rPr>
          <w:sz w:val="28"/>
          <w:szCs w:val="28"/>
        </w:rPr>
      </w:pPr>
    </w:p>
    <w:p w:rsidR="00177292" w:rsidRPr="00C542A1" w:rsidRDefault="00177292">
      <w:pPr>
        <w:rPr>
          <w:sz w:val="28"/>
          <w:szCs w:val="28"/>
        </w:rPr>
      </w:pPr>
    </w:p>
    <w:p w:rsidR="00C542A1" w:rsidRPr="00C542A1" w:rsidRDefault="00C542A1" w:rsidP="00C542A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>Правила написания научных работ</w:t>
      </w:r>
    </w:p>
    <w:p w:rsidR="00C542A1" w:rsidRPr="00C542A1" w:rsidRDefault="00C542A1" w:rsidP="00C542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При написании работы требуется соблюдать ясность изложения, систематичность и последовательность подачи материала. Текст должен делиться на абзацы по смыслу. Следует избегать повторений, не допускать перехода к новой мысли, пока первая не завершена. Писать необходимо по возможности краткими и ясными предложениями, исключать тавтологию, частое повторение одних и тех же слов и выражений.</w:t>
      </w:r>
    </w:p>
    <w:p w:rsidR="00C542A1" w:rsidRPr="00C542A1" w:rsidRDefault="00C542A1" w:rsidP="00C542A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Изложение должно быть беспристрастным. Желательно делать меньше ссылок на себя, а если делать, то о себе - в третьем лице: "автор полагает", "по нашему мнению" и т.д. Рукопись не следует перегружать цифровым и иллюстративным материалом, но и  нельзя совсем отказаться от него. Текст доклада, который сдается для участия в конференции, не должен превышать 10 страниц. Вспомогательный материал выносится в приложение.</w:t>
      </w:r>
    </w:p>
    <w:p w:rsidR="00C542A1" w:rsidRPr="00C542A1" w:rsidRDefault="00C542A1" w:rsidP="00C542A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542A1" w:rsidRPr="00C542A1" w:rsidRDefault="00C542A1" w:rsidP="00C542A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Общий план изложения </w:t>
      </w:r>
      <w:proofErr w:type="gramStart"/>
      <w:r w:rsidRPr="00C542A1">
        <w:rPr>
          <w:b/>
          <w:bCs/>
          <w:color w:val="000000"/>
          <w:sz w:val="28"/>
          <w:szCs w:val="28"/>
        </w:rPr>
        <w:t>научной</w:t>
      </w:r>
      <w:proofErr w:type="gramEnd"/>
      <w:r w:rsidRPr="00C542A1">
        <w:rPr>
          <w:b/>
          <w:bCs/>
          <w:color w:val="000000"/>
          <w:sz w:val="28"/>
          <w:szCs w:val="28"/>
        </w:rPr>
        <w:t xml:space="preserve"> </w:t>
      </w:r>
    </w:p>
    <w:p w:rsidR="00C542A1" w:rsidRPr="00C542A1" w:rsidRDefault="00C542A1" w:rsidP="00C542A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>работы может быть таким.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color w:val="000000"/>
          <w:sz w:val="28"/>
          <w:szCs w:val="28"/>
        </w:rPr>
        <w:t>1.</w:t>
      </w:r>
      <w:r w:rsidRPr="00C542A1">
        <w:rPr>
          <w:color w:val="000000"/>
          <w:sz w:val="28"/>
          <w:szCs w:val="28"/>
        </w:rPr>
        <w:t xml:space="preserve"> На первой странице помещается следующая информация: название конференции, куда представлена работа; название секции; тема научной работы; фамилия, имя, класс автора; фамилию, имя, отчество научного руководителя, </w:t>
      </w:r>
      <w:proofErr w:type="spellStart"/>
      <w:r w:rsidRPr="00C542A1">
        <w:rPr>
          <w:color w:val="000000"/>
          <w:sz w:val="28"/>
          <w:szCs w:val="28"/>
        </w:rPr>
        <w:t>конт</w:t>
      </w:r>
      <w:proofErr w:type="gramStart"/>
      <w:r w:rsidRPr="00C542A1">
        <w:rPr>
          <w:color w:val="000000"/>
          <w:sz w:val="28"/>
          <w:szCs w:val="28"/>
        </w:rPr>
        <w:t>.т</w:t>
      </w:r>
      <w:proofErr w:type="gramEnd"/>
      <w:r w:rsidRPr="00C542A1">
        <w:rPr>
          <w:color w:val="000000"/>
          <w:sz w:val="28"/>
          <w:szCs w:val="28"/>
        </w:rPr>
        <w:t>ел</w:t>
      </w:r>
      <w:proofErr w:type="spellEnd"/>
      <w:r w:rsidRPr="00C542A1">
        <w:rPr>
          <w:color w:val="000000"/>
          <w:sz w:val="28"/>
          <w:szCs w:val="28"/>
        </w:rPr>
        <w:t xml:space="preserve">; город и год. </w:t>
      </w:r>
      <w:proofErr w:type="gramStart"/>
      <w:r w:rsidRPr="00C542A1">
        <w:rPr>
          <w:color w:val="000000"/>
          <w:sz w:val="28"/>
          <w:szCs w:val="28"/>
        </w:rPr>
        <w:t>Само название</w:t>
      </w:r>
      <w:proofErr w:type="gramEnd"/>
      <w:r w:rsidRPr="00C542A1">
        <w:rPr>
          <w:color w:val="000000"/>
          <w:sz w:val="28"/>
          <w:szCs w:val="28"/>
        </w:rPr>
        <w:t xml:space="preserve"> работы должно наиболее лаконично отражать содержание исследования; 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2. Оглавление. </w:t>
      </w:r>
      <w:r w:rsidRPr="00C542A1">
        <w:rPr>
          <w:color w:val="000000"/>
          <w:sz w:val="28"/>
          <w:szCs w:val="28"/>
        </w:rPr>
        <w:t>Помещается в начале работы. Для небольших сообщений (статья, тезисы) необходимости в оглавлении нет.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color w:val="000000"/>
          <w:sz w:val="28"/>
          <w:szCs w:val="28"/>
        </w:rPr>
        <w:t>3.</w:t>
      </w:r>
      <w:r w:rsidRPr="00C542A1">
        <w:rPr>
          <w:color w:val="000000"/>
          <w:sz w:val="28"/>
          <w:szCs w:val="28"/>
        </w:rPr>
        <w:t xml:space="preserve"> </w:t>
      </w:r>
      <w:r w:rsidRPr="00C542A1">
        <w:rPr>
          <w:b/>
          <w:bCs/>
          <w:color w:val="000000"/>
          <w:sz w:val="28"/>
          <w:szCs w:val="28"/>
        </w:rPr>
        <w:t xml:space="preserve">Предисловие. </w:t>
      </w:r>
      <w:r w:rsidRPr="00C542A1">
        <w:rPr>
          <w:color w:val="000000"/>
          <w:sz w:val="28"/>
          <w:szCs w:val="28"/>
        </w:rPr>
        <w:t>Необязательная часть публикации, в которой оговариваются внешние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предпосылки создания научного труда, </w:t>
      </w:r>
      <w:proofErr w:type="gramStart"/>
      <w:r w:rsidRPr="00C542A1">
        <w:rPr>
          <w:color w:val="000000"/>
          <w:sz w:val="28"/>
          <w:szCs w:val="28"/>
        </w:rPr>
        <w:t>содержании</w:t>
      </w:r>
      <w:proofErr w:type="gramEnd"/>
      <w:r w:rsidRPr="00C542A1">
        <w:rPr>
          <w:color w:val="000000"/>
          <w:sz w:val="28"/>
          <w:szCs w:val="28"/>
        </w:rPr>
        <w:t>.</w:t>
      </w:r>
    </w:p>
    <w:p w:rsidR="00C542A1" w:rsidRPr="00C542A1" w:rsidRDefault="00C542A1" w:rsidP="00177292">
      <w:pPr>
        <w:jc w:val="both"/>
        <w:rPr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4. Вступление </w:t>
      </w:r>
      <w:r w:rsidRPr="00C542A1">
        <w:rPr>
          <w:color w:val="000000"/>
          <w:sz w:val="28"/>
          <w:szCs w:val="28"/>
        </w:rPr>
        <w:t>(введение). В этой части автор вводит читателя в круг проблем и основных задач работы, аргументирует ее актуальность и характеризует общее состояние проблемы ко времени начала исследований.</w:t>
      </w:r>
    </w:p>
    <w:p w:rsidR="00C542A1" w:rsidRPr="00C542A1" w:rsidRDefault="00C542A1" w:rsidP="00177292">
      <w:pPr>
        <w:jc w:val="both"/>
        <w:rPr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5. Обзор литературы. </w:t>
      </w:r>
      <w:r w:rsidRPr="00C542A1">
        <w:rPr>
          <w:color w:val="000000"/>
          <w:sz w:val="28"/>
          <w:szCs w:val="28"/>
        </w:rPr>
        <w:t>В главе дается ретроспективный анализ литературных источников, изученных исследователем. Необходимо обратить особое внимание на правильность ссылок на работы авторов.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color w:val="000000"/>
          <w:sz w:val="28"/>
          <w:szCs w:val="28"/>
        </w:rPr>
        <w:t>6.</w:t>
      </w:r>
      <w:r w:rsidRPr="00C542A1">
        <w:rPr>
          <w:color w:val="000000"/>
          <w:sz w:val="28"/>
          <w:szCs w:val="28"/>
        </w:rPr>
        <w:t xml:space="preserve">   </w:t>
      </w:r>
      <w:r w:rsidRPr="00C542A1">
        <w:rPr>
          <w:b/>
          <w:bCs/>
          <w:color w:val="000000"/>
          <w:sz w:val="28"/>
          <w:szCs w:val="28"/>
        </w:rPr>
        <w:t xml:space="preserve">Основная часть. </w:t>
      </w:r>
      <w:r w:rsidRPr="00C542A1">
        <w:rPr>
          <w:color w:val="000000"/>
          <w:sz w:val="28"/>
          <w:szCs w:val="28"/>
        </w:rPr>
        <w:t>Ключевая глава научной работы. В физических исследованиях здесь должны быть отражены следующие разделы.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• Материал и методика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• Описание места и условий исследования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• Основные результаты исследования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• Обобщение и выводы</w:t>
      </w:r>
    </w:p>
    <w:p w:rsidR="00C542A1" w:rsidRPr="00C542A1" w:rsidRDefault="00C542A1" w:rsidP="0017729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При изложении цифровой материал преподносится в виде таблиц. Следует тщательно продумывать их названия, памятуя о том, что каждое из названий должно содержать ответы на вопросы "что</w:t>
      </w:r>
      <w:proofErr w:type="gramStart"/>
      <w:r w:rsidRPr="00C542A1">
        <w:rPr>
          <w:color w:val="000000"/>
          <w:sz w:val="28"/>
          <w:szCs w:val="28"/>
        </w:rPr>
        <w:t>?, "</w:t>
      </w:r>
      <w:proofErr w:type="gramEnd"/>
      <w:r w:rsidRPr="00C542A1">
        <w:rPr>
          <w:color w:val="000000"/>
          <w:sz w:val="28"/>
          <w:szCs w:val="28"/>
        </w:rPr>
        <w:t>когда?", "где?", «откуда?". Нумерация таблиц в работе сквозная.</w:t>
      </w:r>
    </w:p>
    <w:p w:rsidR="00C542A1" w:rsidRPr="00C542A1" w:rsidRDefault="00C542A1" w:rsidP="0017729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lastRenderedPageBreak/>
        <w:t>Чрезвычайно важно не приписывать себе приоритет тех открытий, которые сделаны предыдущими исследователями, а наоборот, ссылаться на известные в науке факты.</w:t>
      </w:r>
    </w:p>
    <w:p w:rsidR="00C542A1" w:rsidRPr="00C542A1" w:rsidRDefault="00C542A1" w:rsidP="0017729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Высказывания, не принадлежащие исполнителю работы и не являющиеся общепринятыми, следует сопровождать ссылками на автора, которому они принадлежат. Ссылки могут быть двоякими. Это либо цитата, либо переложение мысли другого автора своим! словами. В обоих случаях после предложения идет собственно ссылка. В биологической литературе приняты два основных варианта Обычно это помещенная в скобки фамилия автора с годом выхода его публикации: (Иванов, </w:t>
      </w:r>
      <w:r w:rsidRPr="00C542A1">
        <w:rPr>
          <w:b/>
          <w:bCs/>
          <w:color w:val="000000"/>
          <w:sz w:val="28"/>
          <w:szCs w:val="28"/>
        </w:rPr>
        <w:t xml:space="preserve">1985). </w:t>
      </w:r>
      <w:r w:rsidRPr="00C542A1">
        <w:rPr>
          <w:color w:val="000000"/>
          <w:sz w:val="28"/>
          <w:szCs w:val="28"/>
        </w:rPr>
        <w:t>Второй способ - указанная в</w:t>
      </w:r>
      <w:r w:rsidRPr="00C542A1">
        <w:rPr>
          <w:b/>
          <w:bCs/>
          <w:color w:val="000000"/>
          <w:sz w:val="28"/>
          <w:szCs w:val="28"/>
        </w:rPr>
        <w:t xml:space="preserve"> </w:t>
      </w:r>
      <w:r w:rsidRPr="00C542A1">
        <w:rPr>
          <w:color w:val="000000"/>
          <w:sz w:val="28"/>
          <w:szCs w:val="28"/>
        </w:rPr>
        <w:t xml:space="preserve">квадратных скобках цифра, обозначающая номер литературного источника из списка литературы, например </w:t>
      </w:r>
      <w:r w:rsidRPr="00C542A1">
        <w:rPr>
          <w:b/>
          <w:bCs/>
          <w:color w:val="000000"/>
          <w:sz w:val="28"/>
          <w:szCs w:val="28"/>
        </w:rPr>
        <w:t xml:space="preserve">[1]. </w:t>
      </w:r>
      <w:r w:rsidRPr="00C542A1">
        <w:rPr>
          <w:color w:val="000000"/>
          <w:sz w:val="28"/>
          <w:szCs w:val="28"/>
        </w:rPr>
        <w:t>Когда приводится дословное высказывание, после ссылки указывается номер страницы, с которой выписана цитата: (2, с.207).</w:t>
      </w:r>
    </w:p>
    <w:p w:rsidR="00C542A1" w:rsidRPr="00C542A1" w:rsidRDefault="00C542A1" w:rsidP="0017729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Выводы должны отвечать только тому материалу, который изложен в работе, и соответствовать поставленным в начале исследования задачам. При формулировке придерживаются принципа: идти от частных выводов </w:t>
      </w:r>
      <w:proofErr w:type="gramStart"/>
      <w:r w:rsidRPr="00C542A1">
        <w:rPr>
          <w:color w:val="000000"/>
          <w:sz w:val="28"/>
          <w:szCs w:val="28"/>
        </w:rPr>
        <w:t>к</w:t>
      </w:r>
      <w:proofErr w:type="gramEnd"/>
      <w:r w:rsidRPr="00C542A1">
        <w:rPr>
          <w:color w:val="000000"/>
          <w:sz w:val="28"/>
          <w:szCs w:val="28"/>
        </w:rPr>
        <w:t xml:space="preserve"> более общим и важным. Нежелательно в выводах то, что уже было сказано в основном содержании.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color w:val="000000"/>
          <w:sz w:val="28"/>
          <w:szCs w:val="28"/>
        </w:rPr>
        <w:t>7.3аключение</w:t>
      </w:r>
      <w:r w:rsidRPr="00C542A1">
        <w:rPr>
          <w:color w:val="000000"/>
          <w:sz w:val="28"/>
          <w:szCs w:val="28"/>
        </w:rPr>
        <w:t xml:space="preserve"> - </w:t>
      </w:r>
      <w:r w:rsidRPr="00C542A1">
        <w:rPr>
          <w:b/>
          <w:bCs/>
          <w:color w:val="000000"/>
          <w:sz w:val="28"/>
          <w:szCs w:val="28"/>
        </w:rPr>
        <w:t xml:space="preserve">обобщение </w:t>
      </w:r>
      <w:r w:rsidRPr="00C542A1">
        <w:rPr>
          <w:color w:val="000000"/>
          <w:sz w:val="28"/>
          <w:szCs w:val="28"/>
        </w:rPr>
        <w:t>наиболее существенных положений работы, подведение ее итогов.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8. Перспективы исследования. </w:t>
      </w:r>
      <w:r w:rsidRPr="00C542A1">
        <w:rPr>
          <w:color w:val="000000"/>
          <w:sz w:val="28"/>
          <w:szCs w:val="28"/>
        </w:rPr>
        <w:t>Эту часть работы можно поместить и в заключение.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bCs/>
          <w:color w:val="000000"/>
          <w:sz w:val="28"/>
          <w:szCs w:val="28"/>
        </w:rPr>
        <w:t xml:space="preserve">9. Список литературы. </w:t>
      </w:r>
      <w:r w:rsidRPr="00C542A1">
        <w:rPr>
          <w:color w:val="000000"/>
          <w:sz w:val="28"/>
          <w:szCs w:val="28"/>
        </w:rPr>
        <w:t>В списке должны быть все литературные источники, на которые автор ссылается в своей работе.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  <w:u w:val="single"/>
        </w:rPr>
        <w:t xml:space="preserve">Основные принципы размещения сведений о публикациях </w:t>
      </w:r>
      <w:r w:rsidRPr="00C542A1">
        <w:rPr>
          <w:color w:val="000000"/>
          <w:sz w:val="28"/>
          <w:szCs w:val="28"/>
        </w:rPr>
        <w:t>в списке литературы: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Cs/>
          <w:color w:val="000000"/>
          <w:sz w:val="28"/>
          <w:szCs w:val="28"/>
        </w:rPr>
        <w:t>1)</w:t>
      </w:r>
      <w:r w:rsidRPr="00C542A1">
        <w:rPr>
          <w:b/>
          <w:bCs/>
          <w:color w:val="000000"/>
          <w:sz w:val="28"/>
          <w:szCs w:val="28"/>
        </w:rPr>
        <w:t xml:space="preserve"> </w:t>
      </w:r>
      <w:r w:rsidRPr="00C542A1">
        <w:rPr>
          <w:color w:val="000000"/>
          <w:sz w:val="28"/>
          <w:szCs w:val="28"/>
        </w:rPr>
        <w:t>алфавитный принцип;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 xml:space="preserve">2) в публикациях на русском языке сначала помещаются названия русских работ, затем </w:t>
      </w:r>
      <w:proofErr w:type="gramStart"/>
      <w:r w:rsidRPr="00C542A1">
        <w:rPr>
          <w:color w:val="000000"/>
          <w:sz w:val="28"/>
          <w:szCs w:val="28"/>
        </w:rPr>
        <w:t>-и</w:t>
      </w:r>
      <w:proofErr w:type="gramEnd"/>
      <w:r w:rsidRPr="00C542A1">
        <w:rPr>
          <w:color w:val="000000"/>
          <w:sz w:val="28"/>
          <w:szCs w:val="28"/>
        </w:rPr>
        <w:t>ностранных;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3) если фамилии двух разных авторов совпадают, то обращают внимание на их инициалы, руководствуясь вновь алфавитным принципом;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4) если в списке необходимо поместить названия работ одного автора, то их располагают в хронологической последовательности;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color w:val="000000"/>
          <w:sz w:val="28"/>
          <w:szCs w:val="28"/>
        </w:rPr>
        <w:t>5) если ссылки в тексте обозначают цифрами, заключенными в скобки, то последовательность литературных источников в списке литературы должна соответствовать порядку появления ссылок в самой работе.</w:t>
      </w:r>
    </w:p>
    <w:p w:rsidR="00C542A1" w:rsidRPr="00C542A1" w:rsidRDefault="00C542A1" w:rsidP="0017729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542A1">
        <w:rPr>
          <w:b/>
          <w:color w:val="000000"/>
          <w:sz w:val="28"/>
          <w:szCs w:val="28"/>
        </w:rPr>
        <w:t>10. Приложения.</w:t>
      </w:r>
      <w:r w:rsidRPr="00C542A1">
        <w:rPr>
          <w:color w:val="000000"/>
          <w:sz w:val="28"/>
          <w:szCs w:val="28"/>
        </w:rPr>
        <w:t xml:space="preserve"> В них выносятся вспомогательные таблицы, графики, дополнительный текст и пр.</w:t>
      </w:r>
    </w:p>
    <w:p w:rsidR="00C542A1" w:rsidRPr="00C542A1" w:rsidRDefault="00C542A1" w:rsidP="00177292">
      <w:pPr>
        <w:jc w:val="both"/>
        <w:rPr>
          <w:b/>
          <w:bCs/>
          <w:iCs/>
          <w:color w:val="000000"/>
          <w:sz w:val="28"/>
          <w:szCs w:val="28"/>
        </w:rPr>
      </w:pPr>
    </w:p>
    <w:p w:rsidR="00C542A1" w:rsidRPr="00C542A1" w:rsidRDefault="00C542A1" w:rsidP="00177292">
      <w:pPr>
        <w:jc w:val="both"/>
        <w:rPr>
          <w:sz w:val="28"/>
          <w:szCs w:val="28"/>
        </w:rPr>
      </w:pPr>
    </w:p>
    <w:sectPr w:rsidR="00C542A1" w:rsidRPr="00C542A1" w:rsidSect="008E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315A5"/>
    <w:multiLevelType w:val="hybridMultilevel"/>
    <w:tmpl w:val="0C28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50FFB"/>
    <w:multiLevelType w:val="hybridMultilevel"/>
    <w:tmpl w:val="88A810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05F38"/>
    <w:multiLevelType w:val="hybridMultilevel"/>
    <w:tmpl w:val="32CE5FD2"/>
    <w:lvl w:ilvl="0" w:tplc="770202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3D2257"/>
    <w:multiLevelType w:val="hybridMultilevel"/>
    <w:tmpl w:val="F8625BCE"/>
    <w:lvl w:ilvl="0" w:tplc="763EC9D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6F6"/>
    <w:rsid w:val="00063EC6"/>
    <w:rsid w:val="000B61D9"/>
    <w:rsid w:val="00177292"/>
    <w:rsid w:val="002F796E"/>
    <w:rsid w:val="0047276D"/>
    <w:rsid w:val="00521873"/>
    <w:rsid w:val="006C5BBD"/>
    <w:rsid w:val="0074563A"/>
    <w:rsid w:val="0076082F"/>
    <w:rsid w:val="00876238"/>
    <w:rsid w:val="008E049F"/>
    <w:rsid w:val="009E1D82"/>
    <w:rsid w:val="00A02F5B"/>
    <w:rsid w:val="00C45B39"/>
    <w:rsid w:val="00C542A1"/>
    <w:rsid w:val="00EB0D51"/>
    <w:rsid w:val="00ED06EB"/>
    <w:rsid w:val="00F246F6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F6"/>
  </w:style>
  <w:style w:type="paragraph" w:styleId="1">
    <w:name w:val="heading 1"/>
    <w:basedOn w:val="a"/>
    <w:next w:val="a"/>
    <w:link w:val="10"/>
    <w:qFormat/>
    <w:rsid w:val="00A02F5B"/>
    <w:pPr>
      <w:keepNext/>
      <w:widowControl w:val="0"/>
      <w:shd w:val="clear" w:color="auto" w:fill="FFFFFF"/>
      <w:autoSpaceDE w:val="0"/>
      <w:autoSpaceDN w:val="0"/>
      <w:adjustRightInd w:val="0"/>
      <w:ind w:left="4075"/>
      <w:outlineLvl w:val="0"/>
    </w:pPr>
    <w:rPr>
      <w:b/>
      <w:bCs/>
      <w:color w:val="000000"/>
      <w:spacing w:val="-4"/>
      <w:w w:val="128"/>
      <w:sz w:val="33"/>
      <w:szCs w:val="33"/>
    </w:rPr>
  </w:style>
  <w:style w:type="paragraph" w:styleId="2">
    <w:name w:val="heading 2"/>
    <w:basedOn w:val="a"/>
    <w:next w:val="a"/>
    <w:link w:val="20"/>
    <w:qFormat/>
    <w:rsid w:val="00A02F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02F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02F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02F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02F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02F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A02F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02F5B"/>
    <w:rPr>
      <w:b/>
      <w:bCs/>
      <w:color w:val="000000"/>
      <w:spacing w:val="-4"/>
      <w:w w:val="128"/>
      <w:sz w:val="33"/>
      <w:szCs w:val="33"/>
      <w:shd w:val="clear" w:color="auto" w:fill="FFFFFF"/>
    </w:rPr>
  </w:style>
  <w:style w:type="character" w:customStyle="1" w:styleId="20">
    <w:name w:val="Заголовок 2 Знак"/>
    <w:link w:val="2"/>
    <w:rsid w:val="00A02F5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A02F5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02F5B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A02F5B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A02F5B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A02F5B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A02F5B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A02F5B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link w:val="a3"/>
    <w:rsid w:val="00A02F5B"/>
    <w:rPr>
      <w:rFonts w:ascii="Arial" w:hAnsi="Arial"/>
      <w:b/>
      <w:bCs/>
      <w:sz w:val="28"/>
      <w:szCs w:val="24"/>
    </w:rPr>
  </w:style>
  <w:style w:type="paragraph" w:styleId="a5">
    <w:name w:val="Subtitle"/>
    <w:basedOn w:val="a"/>
    <w:link w:val="a6"/>
    <w:qFormat/>
    <w:rsid w:val="00A02F5B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6">
    <w:name w:val="Подзаголовок Знак"/>
    <w:link w:val="a5"/>
    <w:rsid w:val="00A02F5B"/>
    <w:rPr>
      <w:rFonts w:ascii="Arial" w:hAnsi="Arial"/>
      <w:b/>
      <w:bCs/>
      <w:caps/>
      <w:sz w:val="28"/>
      <w:szCs w:val="24"/>
      <w:lang w:eastAsia="ru-RU"/>
    </w:rPr>
  </w:style>
  <w:style w:type="character" w:styleId="a7">
    <w:name w:val="Strong"/>
    <w:uiPriority w:val="22"/>
    <w:qFormat/>
    <w:rsid w:val="00A02F5B"/>
    <w:rPr>
      <w:b/>
      <w:bCs/>
    </w:rPr>
  </w:style>
  <w:style w:type="character" w:styleId="a8">
    <w:name w:val="Emphasis"/>
    <w:uiPriority w:val="20"/>
    <w:qFormat/>
    <w:rsid w:val="00A02F5B"/>
    <w:rPr>
      <w:i/>
      <w:iCs/>
    </w:rPr>
  </w:style>
  <w:style w:type="paragraph" w:styleId="a9">
    <w:name w:val="List Paragraph"/>
    <w:basedOn w:val="a"/>
    <w:uiPriority w:val="34"/>
    <w:qFormat/>
    <w:rsid w:val="002F79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EDC6-06D7-4B6F-A957-7F641932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10</cp:revision>
  <cp:lastPrinted>2013-01-29T14:37:00Z</cp:lastPrinted>
  <dcterms:created xsi:type="dcterms:W3CDTF">2013-01-29T14:18:00Z</dcterms:created>
  <dcterms:modified xsi:type="dcterms:W3CDTF">2017-04-30T17:09:00Z</dcterms:modified>
</cp:coreProperties>
</file>