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RPr="00E66588" w:rsidTr="00010C70">
        <w:tc>
          <w:tcPr>
            <w:tcW w:w="5778" w:type="dxa"/>
          </w:tcPr>
          <w:p w:rsidR="00010C70" w:rsidRPr="00E66588" w:rsidRDefault="00010C70" w:rsidP="00E665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Pr="00E66588" w:rsidRDefault="00010C70" w:rsidP="00E66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Pr="00E66588" w:rsidRDefault="00010C70" w:rsidP="00E66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Pr="00E66588" w:rsidRDefault="00010C70" w:rsidP="00E66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E66588" w:rsidRDefault="00010C70" w:rsidP="00E665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 w:rsidRPr="00E66588"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Pr="00E66588" w:rsidRDefault="00010C70" w:rsidP="00E665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Pr="00E66588" w:rsidRDefault="00010C70" w:rsidP="00E665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E66588" w:rsidRDefault="00E66588" w:rsidP="00E665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6588"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010C70" w:rsidRPr="00E66588" w:rsidRDefault="00010C70" w:rsidP="00E665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Pr="00E66588" w:rsidRDefault="00010C70" w:rsidP="00E6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88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Pr="00E66588" w:rsidRDefault="004E63E0" w:rsidP="00E6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6588" w:rsidRPr="00E66588">
        <w:rPr>
          <w:rFonts w:ascii="Times New Roman" w:hAnsi="Times New Roman" w:cs="Times New Roman"/>
          <w:b/>
          <w:bCs/>
          <w:sz w:val="28"/>
          <w:szCs w:val="28"/>
        </w:rPr>
        <w:t>Главный Закон Кубани</w:t>
      </w:r>
      <w:r w:rsidRPr="00E665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Pr="00E66588" w:rsidRDefault="00210780" w:rsidP="00E6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E66588" w:rsidRDefault="00210780" w:rsidP="00E6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Pr="00E66588" w:rsidRDefault="00210780" w:rsidP="00E6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5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</w:t>
      </w:r>
      <w:r w:rsidRPr="00E66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6588" w:rsidRPr="00E66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B6654" w:rsidRPr="00E66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E665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E665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Pr="00E66588" w:rsidRDefault="00210780" w:rsidP="00E66588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65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проведения: </w:t>
      </w:r>
      <w:r w:rsidR="009B6654" w:rsidRPr="00E6658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E66588">
        <w:rPr>
          <w:rFonts w:ascii="Times New Roman" w:hAnsi="Times New Roman" w:cs="Times New Roman"/>
          <w:sz w:val="28"/>
          <w:szCs w:val="28"/>
        </w:rPr>
        <w:br/>
      </w:r>
      <w:r w:rsidRPr="00E6658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E66588" w:rsidRPr="00E6658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Pr="00E6658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CA63AB" w:rsidRPr="00E66588" w:rsidRDefault="00210780" w:rsidP="00E6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588">
        <w:rPr>
          <w:rStyle w:val="a6"/>
          <w:color w:val="000000"/>
          <w:sz w:val="28"/>
          <w:szCs w:val="28"/>
          <w:bdr w:val="none" w:sz="0" w:space="0" w:color="auto" w:frame="1"/>
        </w:rPr>
        <w:t>Длительность проведения:</w:t>
      </w:r>
      <w:r w:rsidRPr="00E66588">
        <w:rPr>
          <w:rStyle w:val="apple-converted-space"/>
          <w:color w:val="000000"/>
          <w:sz w:val="28"/>
          <w:szCs w:val="28"/>
        </w:rPr>
        <w:t> </w:t>
      </w:r>
      <w:r w:rsidR="00E66588" w:rsidRPr="00E66588">
        <w:rPr>
          <w:sz w:val="28"/>
          <w:szCs w:val="28"/>
        </w:rPr>
        <w:t> 5</w:t>
      </w:r>
      <w:r w:rsidRPr="00E66588">
        <w:rPr>
          <w:sz w:val="28"/>
          <w:szCs w:val="28"/>
        </w:rPr>
        <w:t>0 мин</w:t>
      </w:r>
      <w:r w:rsidRPr="00E66588">
        <w:rPr>
          <w:sz w:val="28"/>
          <w:szCs w:val="28"/>
          <w:shd w:val="clear" w:color="auto" w:fill="FFFFFF"/>
        </w:rPr>
        <w:t>.</w:t>
      </w:r>
      <w:r w:rsidRPr="00E66588">
        <w:rPr>
          <w:sz w:val="28"/>
          <w:szCs w:val="28"/>
        </w:rPr>
        <w:br/>
      </w:r>
      <w:r w:rsidRPr="00E66588">
        <w:rPr>
          <w:b/>
          <w:bCs/>
          <w:color w:val="000000"/>
          <w:sz w:val="28"/>
          <w:szCs w:val="28"/>
        </w:rPr>
        <w:t>Цели и задачи мероприятия:</w:t>
      </w:r>
      <w:r w:rsidRPr="00E66588">
        <w:rPr>
          <w:color w:val="000000"/>
          <w:sz w:val="28"/>
          <w:szCs w:val="28"/>
        </w:rPr>
        <w:t> </w:t>
      </w:r>
      <w:r w:rsidRPr="00E66588">
        <w:rPr>
          <w:sz w:val="28"/>
          <w:szCs w:val="28"/>
        </w:rPr>
        <w:t xml:space="preserve"> </w:t>
      </w:r>
      <w:r w:rsidR="00E66588" w:rsidRPr="00E66588">
        <w:rPr>
          <w:sz w:val="28"/>
          <w:szCs w:val="28"/>
        </w:rPr>
        <w:t>формирование личной и гражданской позиции по отношению к закону № 1539 КЗ «О мерах по профилактике безнадзорности и правонарушений несовершеннолетних Краснодарского края».</w:t>
      </w:r>
    </w:p>
    <w:p w:rsidR="00E66588" w:rsidRPr="00E66588" w:rsidRDefault="00E66588" w:rsidP="00E66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588" w:rsidRPr="00E66588" w:rsidRDefault="00E66588" w:rsidP="00E66588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E66588" w:rsidRPr="00E66588" w:rsidRDefault="00E66588" w:rsidP="00E6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E66588"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гости! Нам с вами посчастливилось жить, учиться и работать на благодатной Краснодарской земле. Наш родной край – это уникальный уголок России, знаменитый богатейшей историей и казачьими традициями, плодородными почвами и прекрасной природой. Кубань уверенно движется вперёд, к новым успехам и вершинам. Регион активно реализует свою главную цель – быть самым гостеприимным, самым безопасным, самым благополучным регионом России!</w:t>
      </w: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    Но главная ценность Кубани – это её люди. Много делается в крае для благополучия кубанской семьи, но особая забота и внимание администрации края адресованы детям, их здоровью и безопасности. 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</w:t>
      </w:r>
      <w:r w:rsidRPr="00E6658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66588">
        <w:rPr>
          <w:rFonts w:ascii="Times New Roman" w:hAnsi="Times New Roman" w:cs="Times New Roman"/>
          <w:sz w:val="28"/>
          <w:szCs w:val="28"/>
        </w:rPr>
        <w:t>С 1 августа 2008 года, на территории Краснодарского края действует Закон № 1539 «О мерах по профилактике безнадзорности и правонарушений несовершеннолетних в Краснодарском крае», который повысил ответственность родителей за безопасность детей, объединил усилия обеспокоенной общественности и власти. Часто этот закон называют «детским законом», но затрагивает он серьёзные, далеко не «детские» проблемы.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    Сегодня мы собрались за этим круглым столом, чтобы разобраться и проанализировать, насколько уверенно вы, молодое поколение, чувствуете себя в правовом поле «детского закона»; на что, по вашему мнению, должны </w:t>
      </w:r>
      <w:r w:rsidRPr="00E66588">
        <w:rPr>
          <w:rFonts w:ascii="Times New Roman" w:hAnsi="Times New Roman" w:cs="Times New Roman"/>
          <w:sz w:val="28"/>
          <w:szCs w:val="28"/>
        </w:rPr>
        <w:lastRenderedPageBreak/>
        <w:t xml:space="preserve">быть направлены усилия взрослых и детей, чтобы не нарушались положения данного закона. 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ind w:left="2700" w:hanging="2340"/>
        <w:rPr>
          <w:rFonts w:ascii="Times New Roman" w:hAnsi="Times New Roman" w:cs="Times New Roman"/>
          <w:b/>
          <w:sz w:val="28"/>
          <w:szCs w:val="28"/>
        </w:rPr>
      </w:pPr>
    </w:p>
    <w:p w:rsidR="00E66588" w:rsidRPr="00E66588" w:rsidRDefault="00E66588" w:rsidP="00E6658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588">
        <w:rPr>
          <w:rFonts w:ascii="Times New Roman" w:hAnsi="Times New Roman" w:cs="Times New Roman"/>
          <w:sz w:val="28"/>
          <w:szCs w:val="28"/>
        </w:rPr>
        <w:t xml:space="preserve">Мы думаем, что вы, ребята, хорошо знаете, что с 1 августа 2008 на территории нашего края начал действовать Закон Краснодарского края 1539 –КЗ «О мерах по профилактике безнадзорности и правонарушений несовершеннолетних в Краснодарском крае». Еще по-другому этот закон называется «детским законом». В 2009 году он стал действовать на всей территории Российской Федерации. 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588">
        <w:rPr>
          <w:rFonts w:ascii="Times New Roman" w:hAnsi="Times New Roman" w:cs="Times New Roman"/>
          <w:sz w:val="28"/>
          <w:szCs w:val="28"/>
        </w:rPr>
        <w:t>Благодаря этому закону в нашей стране уменьшились случаи бродяжничества детей, сократилось количество преступлений, участниками и жертвами которых становятся подростки. Принятие этого закона подтверждает, что взрослые заботятся о каждом юном гражданине России. И это, действительно так: наши учителя, родители, ежедневно выходят на дежурство, чтобы защитить нас с вами.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6588">
        <w:rPr>
          <w:rFonts w:ascii="Times New Roman" w:hAnsi="Times New Roman" w:cs="Times New Roman"/>
          <w:sz w:val="28"/>
          <w:szCs w:val="28"/>
        </w:rPr>
        <w:t>А знаете ли вы, что наш Закон совсем не нов. Ещё в 14 веке в Корее был принят «комендантский час», который начинался в 10 часов вечера, а заканчивался в 4 часа утра, и за нарушение которого наказывали от 10 до 40 ударов палкой.</w:t>
      </w: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E66588">
        <w:rPr>
          <w:rFonts w:ascii="Times New Roman" w:hAnsi="Times New Roman" w:cs="Times New Roman"/>
          <w:sz w:val="28"/>
          <w:szCs w:val="28"/>
        </w:rPr>
        <w:t xml:space="preserve"> А вы, ребята, когда возвращаетесь домой? Помните, что согласно Закону дети до 7 лет не могут появляться в общественных местах без сопровождения родителей или законных представителей круглосуточно, а в возрасте от 7 до 14 лет – с 21.00 до 06.00. Не забыли взрослые и о подростках от 14 до 18 лет. Они должны быть дома с 20.00 до 06.00.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b/>
          <w:i/>
          <w:sz w:val="28"/>
          <w:szCs w:val="28"/>
        </w:rPr>
        <w:t>Звучит Гимн  Кубани.</w:t>
      </w:r>
    </w:p>
    <w:p w:rsidR="00E66588" w:rsidRPr="00E66588" w:rsidRDefault="00E66588" w:rsidP="00E665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 </w:t>
      </w:r>
      <w:r w:rsidRPr="00E66588">
        <w:rPr>
          <w:rFonts w:ascii="Times New Roman" w:hAnsi="Times New Roman" w:cs="Times New Roman"/>
          <w:b/>
          <w:i/>
          <w:sz w:val="28"/>
          <w:szCs w:val="28"/>
        </w:rPr>
        <w:t xml:space="preserve">Вед.  </w:t>
      </w:r>
      <w:r w:rsidRPr="00E66588">
        <w:rPr>
          <w:rFonts w:ascii="Times New Roman" w:hAnsi="Times New Roman" w:cs="Times New Roman"/>
          <w:sz w:val="28"/>
          <w:szCs w:val="28"/>
        </w:rPr>
        <w:t xml:space="preserve">Спасибо, ребята. А сейчас давайте подытожим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сказано ранее</w:t>
      </w:r>
      <w:r w:rsidRPr="00E66588">
        <w:rPr>
          <w:rFonts w:ascii="Times New Roman" w:hAnsi="Times New Roman" w:cs="Times New Roman"/>
          <w:sz w:val="28"/>
          <w:szCs w:val="28"/>
        </w:rPr>
        <w:t xml:space="preserve">. Закон не ограничивает прав и свобод ребенка, не предлагает родителям каких-либо конкретных форм воспитания, а, обращаясь к Семейному Кодексу Российской Федерации, акцентирует внимание родителей на их законных обязанностях. Статья 64 Семейного кодекса РФ гласит: «Защита прав и интересов детей возлагается на их родителей». 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6588" w:rsidRPr="00E66588" w:rsidRDefault="00E66588" w:rsidP="00E665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Основные приоритеты Закона: </w:t>
      </w:r>
      <w:r w:rsidRPr="00E6658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588" w:rsidRPr="00E66588" w:rsidRDefault="00E66588" w:rsidP="00E6658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профилактика безнадзорности и беспризорности  несовершеннолетних;</w:t>
      </w:r>
    </w:p>
    <w:p w:rsidR="00E66588" w:rsidRPr="00E66588" w:rsidRDefault="00E66588" w:rsidP="00E6658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защита  прав и законных интересов несовершеннолетних;</w:t>
      </w:r>
    </w:p>
    <w:p w:rsidR="00E66588" w:rsidRPr="00E66588" w:rsidRDefault="00E66588" w:rsidP="00E6658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усиление ответственности родителей за выполнение обязанностей по воспитанию детей;</w:t>
      </w:r>
    </w:p>
    <w:p w:rsidR="00E66588" w:rsidRPr="00E66588" w:rsidRDefault="00E66588" w:rsidP="00E6658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создание условий для развития духовности, творчества, занятий массовым спортом;</w:t>
      </w:r>
    </w:p>
    <w:p w:rsidR="00E66588" w:rsidRPr="00E66588" w:rsidRDefault="00E66588" w:rsidP="00E6658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защита жизни и здоровья детей.</w:t>
      </w:r>
    </w:p>
    <w:p w:rsidR="00E66588" w:rsidRPr="00E66588" w:rsidRDefault="00E66588" w:rsidP="00E665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lastRenderedPageBreak/>
        <w:t xml:space="preserve">     А как вы считаете, изменилось ли что-нибудь в нашем крае, в городе, в посёлке с момента принятия  данного закона? </w:t>
      </w:r>
      <w:r>
        <w:rPr>
          <w:rFonts w:ascii="Times New Roman" w:hAnsi="Times New Roman" w:cs="Times New Roman"/>
          <w:i/>
          <w:sz w:val="28"/>
          <w:szCs w:val="28"/>
        </w:rPr>
        <w:t>(Ответы зрителей</w:t>
      </w:r>
      <w:r w:rsidRPr="00E66588">
        <w:rPr>
          <w:rFonts w:ascii="Times New Roman" w:hAnsi="Times New Roman" w:cs="Times New Roman"/>
          <w:i/>
          <w:sz w:val="28"/>
          <w:szCs w:val="28"/>
        </w:rPr>
        <w:t>)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    Да, действительно, благодаря этому закону в нашем крае уменьшились случаи бродяжничества детей, сократилось количество преступлений, участниками и жертвами которых становятся подростки. 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    Но, к сожалению, случаи нарушения «детского закона» ещё имеют место быть и в нашем городе, и в нашей школе </w:t>
      </w:r>
      <w:proofErr w:type="gramStart"/>
      <w:r w:rsidRPr="00E665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588">
        <w:rPr>
          <w:rFonts w:ascii="Times New Roman" w:hAnsi="Times New Roman" w:cs="Times New Roman"/>
          <w:sz w:val="28"/>
          <w:szCs w:val="28"/>
        </w:rPr>
        <w:t>выступление соц. педагога).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 xml:space="preserve">Вед.  </w:t>
      </w:r>
      <w:r w:rsidRPr="00E66588">
        <w:rPr>
          <w:rFonts w:ascii="Times New Roman" w:hAnsi="Times New Roman" w:cs="Times New Roman"/>
          <w:sz w:val="28"/>
          <w:szCs w:val="28"/>
        </w:rPr>
        <w:t>А в ваших классных коллективах были случаи нарушения детского закона? Я прошу ответить старост классов.</w:t>
      </w: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>Тест по Закону № 1539.</w:t>
      </w: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88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6588" w:rsidRPr="00E66588" w:rsidRDefault="00E66588" w:rsidP="00E665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b/>
          <w:i/>
          <w:sz w:val="28"/>
          <w:szCs w:val="28"/>
        </w:rPr>
        <w:t xml:space="preserve">Вед.  </w:t>
      </w:r>
      <w:r w:rsidRPr="00E66588">
        <w:rPr>
          <w:rFonts w:ascii="Times New Roman" w:hAnsi="Times New Roman" w:cs="Times New Roman"/>
          <w:sz w:val="28"/>
          <w:szCs w:val="28"/>
        </w:rPr>
        <w:t>Завершая наш круглый стол, хочу отметить, что главным результатом реализации Закона № 1539 можно считать тот факт, что изменились все – и дети, и взрослые: стали внимательнее, ответственнее, заботливее, научились любить и беречь друг друга.</w:t>
      </w:r>
    </w:p>
    <w:p w:rsidR="00805FC4" w:rsidRDefault="00805FC4" w:rsidP="00E6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88" w:rsidRDefault="00E66588" w:rsidP="00E6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FC4" w:rsidRPr="00E66588" w:rsidRDefault="009B6654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Default="00805FC4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88"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</w:r>
      <w:r w:rsidRPr="00E66588">
        <w:rPr>
          <w:rFonts w:ascii="Times New Roman" w:hAnsi="Times New Roman" w:cs="Times New Roman"/>
          <w:sz w:val="28"/>
          <w:szCs w:val="28"/>
        </w:rPr>
        <w:tab/>
        <w:t>А.С. Мягких</w:t>
      </w:r>
    </w:p>
    <w:p w:rsidR="00E66588" w:rsidRDefault="00E66588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88" w:rsidRDefault="00E66588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88" w:rsidRPr="00E66588" w:rsidRDefault="00E66588" w:rsidP="00E6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588" w:rsidRPr="00E66588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F470F"/>
    <w:multiLevelType w:val="hybridMultilevel"/>
    <w:tmpl w:val="96860E18"/>
    <w:lvl w:ilvl="0" w:tplc="43DA6D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804DC"/>
    <w:multiLevelType w:val="hybridMultilevel"/>
    <w:tmpl w:val="23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34EA3"/>
    <w:rsid w:val="00210780"/>
    <w:rsid w:val="0035393C"/>
    <w:rsid w:val="003E5A8B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8712B"/>
    <w:rsid w:val="00CA63AB"/>
    <w:rsid w:val="00CF6F24"/>
    <w:rsid w:val="00D45AAD"/>
    <w:rsid w:val="00D62474"/>
    <w:rsid w:val="00E66588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8</cp:revision>
  <cp:lastPrinted>2022-09-13T06:44:00Z</cp:lastPrinted>
  <dcterms:created xsi:type="dcterms:W3CDTF">2022-08-25T08:55:00Z</dcterms:created>
  <dcterms:modified xsi:type="dcterms:W3CDTF">2022-09-13T07:49:00Z</dcterms:modified>
</cp:coreProperties>
</file>