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F52" w:rsidRPr="00B46EF9" w:rsidRDefault="00205880" w:rsidP="004B6E79">
      <w:pPr>
        <w:jc w:val="right"/>
        <w:rPr>
          <w:sz w:val="22"/>
          <w:szCs w:val="22"/>
        </w:rPr>
      </w:pPr>
      <w:bookmarkStart w:id="0" w:name="_GoBack"/>
      <w:bookmarkEnd w:id="0"/>
      <w:r w:rsidRPr="00B46EF9">
        <w:rPr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-196215</wp:posOffset>
            </wp:positionH>
            <wp:positionV relativeFrom="margin">
              <wp:posOffset>81915</wp:posOffset>
            </wp:positionV>
            <wp:extent cx="1000125" cy="1066800"/>
            <wp:effectExtent l="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B6E79" w:rsidRPr="00B46EF9">
        <w:rPr>
          <w:sz w:val="22"/>
          <w:szCs w:val="22"/>
        </w:rPr>
        <w:t xml:space="preserve">Приложение № </w:t>
      </w:r>
      <w:r w:rsidR="00326070">
        <w:rPr>
          <w:sz w:val="22"/>
          <w:szCs w:val="22"/>
        </w:rPr>
        <w:t>1</w:t>
      </w:r>
    </w:p>
    <w:p w:rsidR="007F7F52" w:rsidRDefault="007F7F52" w:rsidP="000D1DAC">
      <w:pPr>
        <w:jc w:val="center"/>
        <w:rPr>
          <w:sz w:val="22"/>
          <w:szCs w:val="22"/>
        </w:rPr>
      </w:pPr>
    </w:p>
    <w:p w:rsidR="004B6E79" w:rsidRDefault="004B6E79" w:rsidP="000D1DAC">
      <w:pPr>
        <w:jc w:val="center"/>
        <w:rPr>
          <w:sz w:val="22"/>
          <w:szCs w:val="22"/>
        </w:rPr>
      </w:pPr>
    </w:p>
    <w:p w:rsidR="004B6E79" w:rsidRPr="00B46EF9" w:rsidRDefault="004B6E79" w:rsidP="007F7F52">
      <w:pPr>
        <w:jc w:val="center"/>
        <w:rPr>
          <w:b/>
          <w:color w:val="17365D" w:themeColor="text2" w:themeShade="BF"/>
          <w:sz w:val="28"/>
          <w:szCs w:val="28"/>
        </w:rPr>
      </w:pPr>
    </w:p>
    <w:p w:rsidR="00C361DA" w:rsidRPr="00326070" w:rsidRDefault="004B6E79" w:rsidP="007F7F52">
      <w:pPr>
        <w:jc w:val="center"/>
        <w:rPr>
          <w:b/>
          <w:color w:val="17365D" w:themeColor="text2" w:themeShade="BF"/>
          <w:sz w:val="30"/>
          <w:szCs w:val="30"/>
        </w:rPr>
      </w:pPr>
      <w:r w:rsidRPr="00326070">
        <w:rPr>
          <w:b/>
          <w:color w:val="17365D" w:themeColor="text2" w:themeShade="BF"/>
          <w:sz w:val="30"/>
          <w:szCs w:val="30"/>
        </w:rPr>
        <w:t>Уважаемый налогоплательщик!</w:t>
      </w:r>
    </w:p>
    <w:p w:rsidR="004B6E79" w:rsidRDefault="004B6E79" w:rsidP="00326070">
      <w:pPr>
        <w:ind w:firstLine="709"/>
        <w:jc w:val="center"/>
        <w:rPr>
          <w:rFonts w:eastAsia="Calibri"/>
          <w:sz w:val="28"/>
          <w:szCs w:val="28"/>
          <w:lang w:eastAsia="en-US"/>
        </w:rPr>
      </w:pPr>
    </w:p>
    <w:p w:rsidR="00326070" w:rsidRPr="00454882" w:rsidRDefault="00326070" w:rsidP="00326070">
      <w:pPr>
        <w:spacing w:after="120"/>
        <w:ind w:firstLine="709"/>
        <w:jc w:val="both"/>
        <w:rPr>
          <w:sz w:val="30"/>
          <w:szCs w:val="30"/>
        </w:rPr>
      </w:pPr>
      <w:r w:rsidRPr="00454882">
        <w:rPr>
          <w:sz w:val="30"/>
          <w:szCs w:val="30"/>
        </w:rPr>
        <w:t xml:space="preserve">Федеральным законом от 14.04.2023 № 125-ФЗ </w:t>
      </w:r>
      <w:r>
        <w:rPr>
          <w:sz w:val="30"/>
          <w:szCs w:val="30"/>
        </w:rPr>
        <w:br/>
      </w:r>
      <w:r w:rsidRPr="00454882">
        <w:rPr>
          <w:sz w:val="30"/>
          <w:szCs w:val="30"/>
        </w:rPr>
        <w:t>«О внесении изменений в часть первую Налогового кодекса Российской Федерации» с 01.07.2023 предусмотрена возможность получения налоговых уведомлени</w:t>
      </w:r>
      <w:r>
        <w:rPr>
          <w:sz w:val="30"/>
          <w:szCs w:val="30"/>
        </w:rPr>
        <w:t xml:space="preserve">й для уплаты налогов на имущество и НДФЛ, а также </w:t>
      </w:r>
      <w:r w:rsidRPr="00454882">
        <w:rPr>
          <w:sz w:val="30"/>
          <w:szCs w:val="30"/>
        </w:rPr>
        <w:t xml:space="preserve">требований об уплате задолженности по налогам налогоплательщиками - физическими лицами в электронной форме через личный кабинет на едином портале государственных и муниципальных услуг (ЕПГУ). </w:t>
      </w:r>
    </w:p>
    <w:p w:rsidR="00326070" w:rsidRPr="00454882" w:rsidRDefault="00326070" w:rsidP="00326070">
      <w:pPr>
        <w:spacing w:after="12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</w:t>
      </w:r>
      <w:r w:rsidRPr="00454882">
        <w:rPr>
          <w:sz w:val="30"/>
          <w:szCs w:val="30"/>
        </w:rPr>
        <w:t>олучени</w:t>
      </w:r>
      <w:r>
        <w:rPr>
          <w:sz w:val="30"/>
          <w:szCs w:val="30"/>
        </w:rPr>
        <w:t>е</w:t>
      </w:r>
      <w:r w:rsidRPr="00454882">
        <w:rPr>
          <w:sz w:val="30"/>
          <w:szCs w:val="30"/>
        </w:rPr>
        <w:t xml:space="preserve"> через ЕПГУ указанных документов </w:t>
      </w:r>
      <w:r>
        <w:rPr>
          <w:sz w:val="30"/>
          <w:szCs w:val="30"/>
        </w:rPr>
        <w:t xml:space="preserve">налоговых органов возможно при </w:t>
      </w:r>
      <w:r w:rsidRPr="00454882">
        <w:rPr>
          <w:sz w:val="30"/>
          <w:szCs w:val="30"/>
        </w:rPr>
        <w:t>соблюдени</w:t>
      </w:r>
      <w:r>
        <w:rPr>
          <w:sz w:val="30"/>
          <w:szCs w:val="30"/>
        </w:rPr>
        <w:t>и</w:t>
      </w:r>
      <w:r w:rsidRPr="00454882">
        <w:rPr>
          <w:sz w:val="30"/>
          <w:szCs w:val="30"/>
        </w:rPr>
        <w:t xml:space="preserve"> двух условий: </w:t>
      </w:r>
    </w:p>
    <w:p w:rsidR="00326070" w:rsidRPr="00454882" w:rsidRDefault="00326070" w:rsidP="00326070">
      <w:pPr>
        <w:spacing w:after="120"/>
        <w:ind w:firstLine="709"/>
        <w:jc w:val="both"/>
        <w:rPr>
          <w:sz w:val="30"/>
          <w:szCs w:val="30"/>
        </w:rPr>
      </w:pPr>
      <w:r w:rsidRPr="00454882">
        <w:rPr>
          <w:sz w:val="30"/>
          <w:szCs w:val="30"/>
        </w:rPr>
        <w:t xml:space="preserve">1) налогоплательщик должен быть зарегистрирован в единой системе идентификации и аутентификации на ЕПГУ; </w:t>
      </w:r>
    </w:p>
    <w:p w:rsidR="00326070" w:rsidRPr="0069568C" w:rsidRDefault="00326070" w:rsidP="00326070">
      <w:pPr>
        <w:autoSpaceDE w:val="0"/>
        <w:autoSpaceDN w:val="0"/>
        <w:adjustRightInd w:val="0"/>
        <w:spacing w:after="120"/>
        <w:ind w:firstLine="709"/>
        <w:jc w:val="both"/>
        <w:rPr>
          <w:sz w:val="30"/>
          <w:szCs w:val="30"/>
        </w:rPr>
      </w:pPr>
      <w:r w:rsidRPr="00454882">
        <w:rPr>
          <w:sz w:val="30"/>
          <w:szCs w:val="30"/>
        </w:rPr>
        <w:t>2) налогоплательщик направ</w:t>
      </w:r>
      <w:r>
        <w:rPr>
          <w:sz w:val="30"/>
          <w:szCs w:val="30"/>
        </w:rPr>
        <w:t xml:space="preserve">ил </w:t>
      </w:r>
      <w:r w:rsidRPr="00454882">
        <w:rPr>
          <w:sz w:val="30"/>
          <w:szCs w:val="30"/>
        </w:rPr>
        <w:t xml:space="preserve">через ЕПГУ уведомление о необходимости получения документов от налоговых органов в электронной форме через </w:t>
      </w:r>
      <w:r>
        <w:rPr>
          <w:sz w:val="30"/>
          <w:szCs w:val="30"/>
        </w:rPr>
        <w:t>Е</w:t>
      </w:r>
      <w:r w:rsidRPr="00454882">
        <w:rPr>
          <w:sz w:val="30"/>
          <w:szCs w:val="30"/>
        </w:rPr>
        <w:t xml:space="preserve">ПГУ. </w:t>
      </w:r>
    </w:p>
    <w:p w:rsidR="00326070" w:rsidRPr="0069568C" w:rsidRDefault="00326070" w:rsidP="00326070">
      <w:pPr>
        <w:autoSpaceDE w:val="0"/>
        <w:autoSpaceDN w:val="0"/>
        <w:adjustRightInd w:val="0"/>
        <w:spacing w:after="120"/>
        <w:ind w:firstLine="709"/>
        <w:jc w:val="both"/>
        <w:rPr>
          <w:sz w:val="30"/>
          <w:szCs w:val="30"/>
        </w:rPr>
      </w:pPr>
      <w:r w:rsidRPr="0069568C">
        <w:rPr>
          <w:sz w:val="30"/>
          <w:szCs w:val="30"/>
        </w:rPr>
        <w:t>П</w:t>
      </w:r>
      <w:r w:rsidRPr="00454882">
        <w:rPr>
          <w:sz w:val="30"/>
          <w:szCs w:val="30"/>
        </w:rPr>
        <w:t>ользователь ЕПГУ сможет оплатить начисления из указанных документов онлайн, при этом налоговые уведомления и требования об уплате задолженности не будут дублироваться заказными письмами по почте, кроме предусмотренного п</w:t>
      </w:r>
      <w:r w:rsidRPr="0069568C">
        <w:rPr>
          <w:sz w:val="30"/>
          <w:szCs w:val="30"/>
        </w:rPr>
        <w:t xml:space="preserve">унктом </w:t>
      </w:r>
      <w:r w:rsidRPr="00454882">
        <w:rPr>
          <w:sz w:val="30"/>
          <w:szCs w:val="30"/>
        </w:rPr>
        <w:t>2 ст</w:t>
      </w:r>
      <w:r w:rsidRPr="0069568C">
        <w:rPr>
          <w:sz w:val="30"/>
          <w:szCs w:val="30"/>
        </w:rPr>
        <w:t>атьи</w:t>
      </w:r>
      <w:r w:rsidRPr="00454882">
        <w:rPr>
          <w:sz w:val="30"/>
          <w:szCs w:val="30"/>
        </w:rPr>
        <w:t xml:space="preserve"> 11.2 НК РФ случая.</w:t>
      </w:r>
      <w:r w:rsidRPr="0069568C">
        <w:rPr>
          <w:sz w:val="30"/>
          <w:szCs w:val="30"/>
        </w:rPr>
        <w:t xml:space="preserve"> </w:t>
      </w:r>
    </w:p>
    <w:p w:rsidR="00326070" w:rsidRPr="0069568C" w:rsidRDefault="00326070" w:rsidP="00326070">
      <w:pPr>
        <w:autoSpaceDE w:val="0"/>
        <w:autoSpaceDN w:val="0"/>
        <w:adjustRightInd w:val="0"/>
        <w:spacing w:after="120"/>
        <w:ind w:firstLine="709"/>
        <w:jc w:val="both"/>
        <w:rPr>
          <w:sz w:val="30"/>
          <w:szCs w:val="30"/>
        </w:rPr>
      </w:pPr>
      <w:r w:rsidRPr="00454882">
        <w:rPr>
          <w:sz w:val="30"/>
          <w:szCs w:val="30"/>
        </w:rPr>
        <w:t xml:space="preserve">Воспользоваться </w:t>
      </w:r>
      <w:r w:rsidRPr="0069568C">
        <w:rPr>
          <w:sz w:val="30"/>
          <w:szCs w:val="30"/>
        </w:rPr>
        <w:t xml:space="preserve">возможностью </w:t>
      </w:r>
      <w:r w:rsidRPr="00454882">
        <w:rPr>
          <w:sz w:val="30"/>
          <w:szCs w:val="30"/>
        </w:rPr>
        <w:t>получени</w:t>
      </w:r>
      <w:r w:rsidRPr="0069568C">
        <w:rPr>
          <w:sz w:val="30"/>
          <w:szCs w:val="30"/>
        </w:rPr>
        <w:t>я</w:t>
      </w:r>
      <w:r w:rsidRPr="00454882">
        <w:rPr>
          <w:sz w:val="30"/>
          <w:szCs w:val="30"/>
        </w:rPr>
        <w:t xml:space="preserve"> налоговых документов через ЕПГУ можно в любой момент вне зависимости от наличия доступа к личному кабинету налогоплательщика. </w:t>
      </w:r>
    </w:p>
    <w:p w:rsidR="00326070" w:rsidRPr="00454882" w:rsidRDefault="00326070" w:rsidP="00326070">
      <w:pPr>
        <w:spacing w:after="120"/>
        <w:ind w:firstLine="708"/>
        <w:jc w:val="both"/>
        <w:rPr>
          <w:sz w:val="30"/>
          <w:szCs w:val="30"/>
        </w:rPr>
      </w:pPr>
      <w:r w:rsidRPr="00454882">
        <w:rPr>
          <w:sz w:val="30"/>
          <w:szCs w:val="30"/>
        </w:rPr>
        <w:t xml:space="preserve">Для прекращения получения документов от налоговых органов через ЕПГУ </w:t>
      </w:r>
      <w:r w:rsidRPr="0069568C">
        <w:rPr>
          <w:sz w:val="30"/>
          <w:szCs w:val="30"/>
        </w:rPr>
        <w:t xml:space="preserve">налогоплательщик - физическое лицо </w:t>
      </w:r>
      <w:r w:rsidRPr="00454882">
        <w:rPr>
          <w:sz w:val="30"/>
          <w:szCs w:val="30"/>
        </w:rPr>
        <w:t>вправе направить через ЕПГУ соответствующее уведомление.</w:t>
      </w:r>
    </w:p>
    <w:p w:rsidR="004249D6" w:rsidRPr="00B46EF9" w:rsidRDefault="004249D6" w:rsidP="00326070">
      <w:pPr>
        <w:ind w:firstLine="709"/>
        <w:jc w:val="both"/>
        <w:rPr>
          <w:sz w:val="26"/>
          <w:szCs w:val="26"/>
        </w:rPr>
      </w:pPr>
    </w:p>
    <w:sectPr w:rsidR="004249D6" w:rsidRPr="00B46EF9" w:rsidSect="00205880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DAC"/>
    <w:rsid w:val="000D1DAC"/>
    <w:rsid w:val="00205880"/>
    <w:rsid w:val="002D58E7"/>
    <w:rsid w:val="00305A69"/>
    <w:rsid w:val="00326070"/>
    <w:rsid w:val="003A2BE1"/>
    <w:rsid w:val="00417130"/>
    <w:rsid w:val="004249D6"/>
    <w:rsid w:val="004B6E79"/>
    <w:rsid w:val="00523034"/>
    <w:rsid w:val="00540B12"/>
    <w:rsid w:val="005C6D99"/>
    <w:rsid w:val="005E2D87"/>
    <w:rsid w:val="00603699"/>
    <w:rsid w:val="00610F3A"/>
    <w:rsid w:val="0064296D"/>
    <w:rsid w:val="006936B3"/>
    <w:rsid w:val="006A0F3E"/>
    <w:rsid w:val="0073756A"/>
    <w:rsid w:val="00741307"/>
    <w:rsid w:val="007F7F52"/>
    <w:rsid w:val="008A2970"/>
    <w:rsid w:val="008D0839"/>
    <w:rsid w:val="008D5032"/>
    <w:rsid w:val="008F40C2"/>
    <w:rsid w:val="00905D12"/>
    <w:rsid w:val="00907148"/>
    <w:rsid w:val="00964BC4"/>
    <w:rsid w:val="00973652"/>
    <w:rsid w:val="0097748C"/>
    <w:rsid w:val="00AD0619"/>
    <w:rsid w:val="00AF5E5B"/>
    <w:rsid w:val="00B260DE"/>
    <w:rsid w:val="00B46EF9"/>
    <w:rsid w:val="00B54971"/>
    <w:rsid w:val="00BA7353"/>
    <w:rsid w:val="00BC4CB3"/>
    <w:rsid w:val="00C04051"/>
    <w:rsid w:val="00C05328"/>
    <w:rsid w:val="00C361DA"/>
    <w:rsid w:val="00C90E26"/>
    <w:rsid w:val="00CB5946"/>
    <w:rsid w:val="00DC66C5"/>
    <w:rsid w:val="00FD2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D99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7F7F52"/>
    <w:pPr>
      <w:keepNext/>
      <w:outlineLvl w:val="2"/>
    </w:pPr>
    <w:rPr>
      <w:b/>
      <w:w w:val="11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8A297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8A2970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7F7F52"/>
    <w:rPr>
      <w:b/>
      <w:w w:val="11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D99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7F7F52"/>
    <w:pPr>
      <w:keepNext/>
      <w:outlineLvl w:val="2"/>
    </w:pPr>
    <w:rPr>
      <w:b/>
      <w:w w:val="11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8A297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8A2970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7F7F52"/>
    <w:rPr>
      <w:b/>
      <w:w w:val="11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D94C4B-4307-47A3-8BAA-5E282C247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Сердюк Диана Витальевна</dc:creator>
  <cp:lastModifiedBy>Пустоветова Елена Александровна</cp:lastModifiedBy>
  <cp:revision>2</cp:revision>
  <cp:lastPrinted>2022-01-19T08:01:00Z</cp:lastPrinted>
  <dcterms:created xsi:type="dcterms:W3CDTF">2023-07-19T11:57:00Z</dcterms:created>
  <dcterms:modified xsi:type="dcterms:W3CDTF">2023-07-19T11:57:00Z</dcterms:modified>
</cp:coreProperties>
</file>